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DCB3A" w14:textId="77777777" w:rsidR="00B86E1F" w:rsidRPr="005076D1" w:rsidRDefault="000B7E0B" w:rsidP="005076D1">
      <w:pPr>
        <w:pStyle w:val="BodyCopy"/>
        <w:jc w:val="left"/>
        <w:rPr>
          <w:rFonts w:eastAsia="MS Mincho" w:cs="Arial"/>
        </w:rPr>
      </w:pPr>
      <w:r>
        <w:rPr>
          <w:rFonts w:eastAsia="MS Mincho" w:cs="Arial"/>
          <w:noProof/>
        </w:rPr>
        <w:drawing>
          <wp:inline distT="0" distB="0" distL="0" distR="0" wp14:anchorId="5D2DCB6C" wp14:editId="117E1E41">
            <wp:extent cx="1352550" cy="942975"/>
            <wp:effectExtent l="0" t="0" r="0" b="0"/>
            <wp:docPr id="1" name="Picture 1">
              <a:extLst xmlns:a="http://schemas.openxmlformats.org/drawingml/2006/main">
                <a:ext uri="{FF2B5EF4-FFF2-40B4-BE49-F238E27FC236}">
                  <a16:creationId xmlns:a16="http://schemas.microsoft.com/office/drawing/2014/main" id="{53A85D6C-54CA-4DCB-B8CC-FD655404B5A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52550" cy="942975"/>
                    </a:xfrm>
                    <a:prstGeom prst="rect">
                      <a:avLst/>
                    </a:prstGeom>
                    <a:noFill/>
                    <a:ln>
                      <a:noFill/>
                    </a:ln>
                  </pic:spPr>
                </pic:pic>
              </a:graphicData>
            </a:graphic>
          </wp:inline>
        </w:drawing>
      </w:r>
    </w:p>
    <w:p w14:paraId="5D2DCB3B" w14:textId="77777777" w:rsidR="00FA03F5" w:rsidRPr="005076D1" w:rsidRDefault="00FA03F5" w:rsidP="006154AA">
      <w:pPr>
        <w:pStyle w:val="Heading1"/>
        <w:spacing w:line="360" w:lineRule="auto"/>
        <w:rPr>
          <w:rFonts w:ascii="Arial" w:hAnsi="Arial" w:cs="Arial"/>
          <w:sz w:val="24"/>
          <w:szCs w:val="24"/>
        </w:rPr>
      </w:pPr>
    </w:p>
    <w:p w14:paraId="5D2DCB3C" w14:textId="6141EFA6" w:rsidR="000F78F9" w:rsidRPr="004D776F" w:rsidRDefault="009C207E" w:rsidP="000F78F9">
      <w:pPr>
        <w:spacing w:line="480" w:lineRule="auto"/>
        <w:jc w:val="center"/>
        <w:rPr>
          <w:rFonts w:cs="Arial"/>
          <w:b/>
          <w:sz w:val="32"/>
          <w:lang w:val="sv-SE"/>
        </w:rPr>
      </w:pPr>
      <w:r w:rsidRPr="004D776F">
        <w:rPr>
          <w:rFonts w:cs="Arial"/>
          <w:b/>
          <w:sz w:val="32"/>
          <w:lang w:val="sv-SE"/>
        </w:rPr>
        <w:t>WEG presenterar teknik för Finlands föränderliga energilandskap</w:t>
      </w:r>
    </w:p>
    <w:p w14:paraId="5D2DCB3E" w14:textId="5DF90E70" w:rsidR="000F78F9" w:rsidRPr="004D776F" w:rsidRDefault="000F78F9" w:rsidP="00A60930">
      <w:pPr>
        <w:spacing w:line="480" w:lineRule="auto"/>
        <w:jc w:val="center"/>
        <w:rPr>
          <w:rFonts w:cs="Arial"/>
          <w:b/>
          <w:lang w:val="sv-SE"/>
        </w:rPr>
      </w:pPr>
      <w:r w:rsidRPr="004D776F">
        <w:rPr>
          <w:rFonts w:cs="Arial"/>
          <w:b/>
          <w:lang w:val="sv-SE"/>
        </w:rPr>
        <w:t xml:space="preserve">~ </w:t>
      </w:r>
      <w:r w:rsidR="00A60930" w:rsidRPr="004D776F">
        <w:rPr>
          <w:rFonts w:cs="Arial"/>
          <w:b/>
          <w:lang w:val="sv-SE"/>
        </w:rPr>
        <w:t>BESS, W51 HD och W80 AXgen presenteras på Finlands största e</w:t>
      </w:r>
      <w:r w:rsidR="004D776F">
        <w:rPr>
          <w:rFonts w:cs="Arial"/>
          <w:b/>
          <w:lang w:val="sv-SE"/>
        </w:rPr>
        <w:t xml:space="preserve">nergimässa </w:t>
      </w:r>
      <w:r w:rsidRPr="004D776F">
        <w:rPr>
          <w:rFonts w:cs="Arial"/>
          <w:b/>
          <w:lang w:val="sv-SE"/>
        </w:rPr>
        <w:t>~</w:t>
      </w:r>
    </w:p>
    <w:p w14:paraId="2324BBE3" w14:textId="77777777" w:rsidR="00A60930" w:rsidRPr="004D776F" w:rsidRDefault="00A60930" w:rsidP="00A60930">
      <w:pPr>
        <w:spacing w:line="480" w:lineRule="auto"/>
        <w:jc w:val="center"/>
        <w:rPr>
          <w:rFonts w:cs="Arial"/>
          <w:b/>
          <w:lang w:val="sv-SE"/>
        </w:rPr>
      </w:pPr>
    </w:p>
    <w:p w14:paraId="5D2DCB3F" w14:textId="3FB25EA3" w:rsidR="000F78F9" w:rsidRPr="004D776F" w:rsidRDefault="008B1425" w:rsidP="000F78F9">
      <w:pPr>
        <w:spacing w:line="480" w:lineRule="auto"/>
        <w:jc w:val="both"/>
        <w:rPr>
          <w:b/>
          <w:bCs/>
          <w:szCs w:val="20"/>
          <w:lang w:val="sv-SE"/>
        </w:rPr>
      </w:pPr>
      <w:r w:rsidRPr="004D776F">
        <w:rPr>
          <w:b/>
          <w:szCs w:val="20"/>
          <w:lang w:val="sv-SE"/>
        </w:rPr>
        <w:t xml:space="preserve">WEG, den </w:t>
      </w:r>
      <w:r w:rsidR="00A60930" w:rsidRPr="004D776F">
        <w:rPr>
          <w:b/>
          <w:szCs w:val="20"/>
          <w:lang w:val="sv-SE"/>
        </w:rPr>
        <w:t xml:space="preserve">globala </w:t>
      </w:r>
      <w:r w:rsidR="00A60930">
        <w:fldChar w:fldCharType="begin"/>
      </w:r>
      <w:r w:rsidR="00A60930" w:rsidRPr="00682E67">
        <w:rPr>
          <w:lang w:val="sv-SE"/>
        </w:rPr>
        <w:instrText>HYPERLINK "https://www.weg.net/institutional/FI/en/?utm_source=Stone+Junction&amp;utm_medium=HN&amp;utm_campaign=WEG&amp;utm_id=WEG1594&amp;utm_content=earned"</w:instrText>
      </w:r>
      <w:r w:rsidR="00A60930">
        <w:fldChar w:fldCharType="separate"/>
      </w:r>
      <w:r w:rsidR="00A60930" w:rsidRPr="004D776F">
        <w:rPr>
          <w:rStyle w:val="Hyperlink"/>
          <w:b/>
          <w:szCs w:val="20"/>
          <w:lang w:val="sv-SE"/>
        </w:rPr>
        <w:t xml:space="preserve">tillverkaren av motorer, drivsystem och </w:t>
      </w:r>
      <w:r w:rsidRPr="004D776F">
        <w:rPr>
          <w:rStyle w:val="Hyperlink"/>
          <w:b/>
          <w:szCs w:val="20"/>
          <w:lang w:val="sv-SE"/>
        </w:rPr>
        <w:t>energiteknik</w:t>
      </w:r>
      <w:r w:rsidR="00A60930">
        <w:fldChar w:fldCharType="end"/>
      </w:r>
      <w:r w:rsidR="00A60930" w:rsidRPr="004D776F">
        <w:rPr>
          <w:b/>
          <w:szCs w:val="20"/>
          <w:lang w:val="sv-SE"/>
        </w:rPr>
        <w:t xml:space="preserve">, </w:t>
      </w:r>
      <w:r w:rsidR="00E20F36" w:rsidRPr="004D776F">
        <w:rPr>
          <w:b/>
          <w:szCs w:val="20"/>
          <w:lang w:val="sv-SE"/>
        </w:rPr>
        <w:t xml:space="preserve">kommer att ställa ut på Energia 2026, som äger rum den 20–22 oktober på Tammerfors mäss- och idrottscenter i Tammerfors. Besökare </w:t>
      </w:r>
      <w:r w:rsidR="004D776F">
        <w:rPr>
          <w:b/>
          <w:szCs w:val="20"/>
          <w:lang w:val="sv-SE"/>
        </w:rPr>
        <w:t>i</w:t>
      </w:r>
      <w:r w:rsidR="00E20F36" w:rsidRPr="004D776F">
        <w:rPr>
          <w:b/>
          <w:szCs w:val="20"/>
          <w:lang w:val="sv-SE"/>
        </w:rPr>
        <w:t xml:space="preserve"> monter A731 </w:t>
      </w:r>
      <w:r w:rsidR="004D776F">
        <w:rPr>
          <w:b/>
          <w:szCs w:val="20"/>
          <w:lang w:val="sv-SE"/>
        </w:rPr>
        <w:t xml:space="preserve">får möjlighet att upptäcka </w:t>
      </w:r>
      <w:r w:rsidR="00E20F36" w:rsidRPr="004D776F">
        <w:rPr>
          <w:b/>
          <w:szCs w:val="20"/>
          <w:lang w:val="sv-SE"/>
        </w:rPr>
        <w:t xml:space="preserve">teknik som stöder </w:t>
      </w:r>
      <w:r w:rsidR="004D776F">
        <w:rPr>
          <w:b/>
          <w:szCs w:val="20"/>
          <w:lang w:val="sv-SE"/>
        </w:rPr>
        <w:t>energiomställningen</w:t>
      </w:r>
      <w:r w:rsidR="00E20F36" w:rsidRPr="004D776F">
        <w:rPr>
          <w:b/>
          <w:szCs w:val="20"/>
          <w:lang w:val="sv-SE"/>
        </w:rPr>
        <w:t xml:space="preserve">, </w:t>
      </w:r>
      <w:r w:rsidR="004D776F">
        <w:rPr>
          <w:b/>
          <w:szCs w:val="20"/>
          <w:lang w:val="sv-SE"/>
        </w:rPr>
        <w:t xml:space="preserve">däribland </w:t>
      </w:r>
      <w:r w:rsidR="00E20F36" w:rsidRPr="004D776F">
        <w:rPr>
          <w:b/>
          <w:szCs w:val="20"/>
          <w:lang w:val="sv-SE"/>
        </w:rPr>
        <w:t xml:space="preserve">WEG:s </w:t>
      </w:r>
      <w:r w:rsidR="003F68E4" w:rsidRPr="004D776F">
        <w:rPr>
          <w:b/>
          <w:szCs w:val="20"/>
          <w:lang w:val="sv-SE"/>
        </w:rPr>
        <w:t xml:space="preserve">batterilagringssystem (BESS), W51 HD-motorn och </w:t>
      </w:r>
      <w:r w:rsidR="004D776F" w:rsidRPr="004D776F">
        <w:rPr>
          <w:b/>
          <w:szCs w:val="20"/>
          <w:lang w:val="sv-SE"/>
        </w:rPr>
        <w:t>axialflödesmotorn</w:t>
      </w:r>
      <w:r w:rsidR="004D776F">
        <w:rPr>
          <w:b/>
          <w:szCs w:val="20"/>
          <w:lang w:val="sv-SE"/>
        </w:rPr>
        <w:t xml:space="preserve"> </w:t>
      </w:r>
      <w:r w:rsidR="003F68E4" w:rsidRPr="004D776F">
        <w:rPr>
          <w:b/>
          <w:szCs w:val="20"/>
          <w:lang w:val="sv-SE"/>
        </w:rPr>
        <w:t>W80 AXgen</w:t>
      </w:r>
      <w:r w:rsidR="004D776F">
        <w:rPr>
          <w:b/>
          <w:szCs w:val="20"/>
          <w:lang w:val="sv-SE"/>
        </w:rPr>
        <w:t>.</w:t>
      </w:r>
      <w:r w:rsidR="003F68E4" w:rsidRPr="004D776F">
        <w:rPr>
          <w:b/>
          <w:szCs w:val="20"/>
          <w:lang w:val="sv-SE"/>
        </w:rPr>
        <w:t xml:space="preserve"> </w:t>
      </w:r>
    </w:p>
    <w:p w14:paraId="5D2DCB40" w14:textId="77777777" w:rsidR="000F78F9" w:rsidRPr="004D776F" w:rsidRDefault="000F78F9" w:rsidP="000F78F9">
      <w:pPr>
        <w:spacing w:line="480" w:lineRule="auto"/>
        <w:jc w:val="both"/>
        <w:rPr>
          <w:b/>
          <w:bCs/>
          <w:szCs w:val="20"/>
          <w:lang w:val="sv-SE"/>
        </w:rPr>
      </w:pPr>
    </w:p>
    <w:p w14:paraId="4E3BBBE3" w14:textId="5CE95747" w:rsidR="00C11CDA" w:rsidRPr="004D776F" w:rsidRDefault="00C11CDA" w:rsidP="000F78F9">
      <w:pPr>
        <w:spacing w:line="480" w:lineRule="auto"/>
        <w:jc w:val="both"/>
        <w:rPr>
          <w:lang w:val="sv-SE"/>
        </w:rPr>
      </w:pPr>
      <w:r>
        <w:fldChar w:fldCharType="begin"/>
      </w:r>
      <w:r w:rsidRPr="00682E67">
        <w:rPr>
          <w:lang w:val="sv-SE"/>
        </w:rPr>
        <w:instrText>HYPERLINK "https://energiamessut.expomark.fi/"</w:instrText>
      </w:r>
      <w:r>
        <w:fldChar w:fldCharType="separate"/>
      </w:r>
      <w:r w:rsidRPr="004D776F">
        <w:rPr>
          <w:rStyle w:val="Hyperlink"/>
          <w:lang w:val="sv-SE"/>
        </w:rPr>
        <w:t>Energia</w:t>
      </w:r>
      <w:r>
        <w:fldChar w:fldCharType="end"/>
      </w:r>
      <w:r w:rsidRPr="004D776F">
        <w:rPr>
          <w:lang w:val="sv-SE"/>
        </w:rPr>
        <w:t xml:space="preserve">, som hålls vartannat år, är Finlands största evenemang inom energibranschen och samlar energiproducenter, teknikleverantörer, industriföretag och </w:t>
      </w:r>
      <w:r w:rsidR="004F5E9F" w:rsidRPr="004D776F">
        <w:rPr>
          <w:lang w:val="sv-SE"/>
        </w:rPr>
        <w:t>beslutsfattare</w:t>
      </w:r>
      <w:r w:rsidRPr="004D776F">
        <w:rPr>
          <w:lang w:val="sv-SE"/>
        </w:rPr>
        <w:t xml:space="preserve">. </w:t>
      </w:r>
      <w:r w:rsidR="002A1134" w:rsidRPr="004D776F">
        <w:rPr>
          <w:lang w:val="sv-SE"/>
        </w:rPr>
        <w:t xml:space="preserve">I takt med att Finland fortsätter att utöka den förnybara energiproduktionen samtidigt som man hanterar kraven från ett alltmer elektrifierat energisystem </w:t>
      </w:r>
      <w:r w:rsidR="00166D8D" w:rsidRPr="004D776F">
        <w:rPr>
          <w:lang w:val="sv-SE"/>
        </w:rPr>
        <w:t>blir teknik som kan förbättra energiflexibiliteten och motståndskraften allt viktigare.</w:t>
      </w:r>
    </w:p>
    <w:p w14:paraId="55505B5A" w14:textId="77777777" w:rsidR="004D776F" w:rsidRDefault="004D776F" w:rsidP="000F78F9">
      <w:pPr>
        <w:spacing w:line="480" w:lineRule="auto"/>
        <w:jc w:val="both"/>
        <w:rPr>
          <w:lang w:val="sv-SE"/>
        </w:rPr>
      </w:pPr>
    </w:p>
    <w:p w14:paraId="5D2DCB44" w14:textId="5E1AD4E8" w:rsidR="000F78F9" w:rsidRPr="004D776F" w:rsidRDefault="0040575A" w:rsidP="000F78F9">
      <w:pPr>
        <w:spacing w:line="480" w:lineRule="auto"/>
        <w:jc w:val="both"/>
        <w:rPr>
          <w:lang w:val="sv-SE"/>
        </w:rPr>
      </w:pPr>
      <w:r w:rsidRPr="004D776F">
        <w:rPr>
          <w:lang w:val="sv-SE"/>
        </w:rPr>
        <w:t xml:space="preserve">Ett centralt </w:t>
      </w:r>
      <w:r w:rsidR="00286162">
        <w:rPr>
          <w:lang w:val="sv-SE"/>
        </w:rPr>
        <w:t>inslag</w:t>
      </w:r>
      <w:r w:rsidRPr="004D776F">
        <w:rPr>
          <w:lang w:val="sv-SE"/>
        </w:rPr>
        <w:t xml:space="preserve"> </w:t>
      </w:r>
      <w:r w:rsidR="004D776F">
        <w:rPr>
          <w:lang w:val="sv-SE"/>
        </w:rPr>
        <w:t>i</w:t>
      </w:r>
      <w:r w:rsidRPr="004D776F">
        <w:rPr>
          <w:lang w:val="sv-SE"/>
        </w:rPr>
        <w:t xml:space="preserve"> WEG:s monter kommer att vara </w:t>
      </w:r>
      <w:hyperlink r:id="rId11" w:history="1">
        <w:r w:rsidRPr="004D776F">
          <w:rPr>
            <w:rStyle w:val="Hyperlink"/>
            <w:lang w:val="sv-SE"/>
          </w:rPr>
          <w:t>BESS</w:t>
        </w:r>
      </w:hyperlink>
      <w:r w:rsidRPr="004D776F">
        <w:rPr>
          <w:lang w:val="sv-SE"/>
        </w:rPr>
        <w:t xml:space="preserve">, ett modulärt och skalbart system för lagring och hantering av elektrisk energi. </w:t>
      </w:r>
      <w:r w:rsidR="004D776F">
        <w:rPr>
          <w:lang w:val="sv-SE"/>
        </w:rPr>
        <w:t xml:space="preserve">Lösningen är </w:t>
      </w:r>
      <w:r w:rsidRPr="004D776F">
        <w:rPr>
          <w:lang w:val="sv-SE"/>
        </w:rPr>
        <w:t>utveckla</w:t>
      </w:r>
      <w:r w:rsidR="004D776F">
        <w:rPr>
          <w:lang w:val="sv-SE"/>
        </w:rPr>
        <w:t>d</w:t>
      </w:r>
      <w:r w:rsidRPr="004D776F">
        <w:rPr>
          <w:lang w:val="sv-SE"/>
        </w:rPr>
        <w:t xml:space="preserve"> för </w:t>
      </w:r>
      <w:r w:rsidRPr="004D776F">
        <w:rPr>
          <w:lang w:val="sv-SE"/>
        </w:rPr>
        <w:lastRenderedPageBreak/>
        <w:t xml:space="preserve">tillämpningar </w:t>
      </w:r>
      <w:r w:rsidR="004D776F">
        <w:rPr>
          <w:lang w:val="sv-SE"/>
        </w:rPr>
        <w:t>inom</w:t>
      </w:r>
      <w:r w:rsidRPr="004D776F">
        <w:rPr>
          <w:lang w:val="sv-SE"/>
        </w:rPr>
        <w:t xml:space="preserve"> kraftproduktion, överföring och distribution samt integration av förnybar energi, och kan </w:t>
      </w:r>
      <w:r w:rsidR="004D776F">
        <w:rPr>
          <w:lang w:val="sv-SE"/>
        </w:rPr>
        <w:t xml:space="preserve">användas i nätanslutna system, off-grid-lösningar och </w:t>
      </w:r>
      <w:r w:rsidRPr="004D776F">
        <w:rPr>
          <w:lang w:val="sv-SE"/>
        </w:rPr>
        <w:t>mikronät.</w:t>
      </w:r>
    </w:p>
    <w:p w14:paraId="3FD45E0A" w14:textId="77777777" w:rsidR="0040575A" w:rsidRPr="004D776F" w:rsidRDefault="0040575A" w:rsidP="000F78F9">
      <w:pPr>
        <w:spacing w:line="480" w:lineRule="auto"/>
        <w:jc w:val="both"/>
        <w:rPr>
          <w:lang w:val="sv-SE"/>
        </w:rPr>
      </w:pPr>
    </w:p>
    <w:p w14:paraId="5D2DCB46" w14:textId="14DA9354" w:rsidR="000F78F9" w:rsidRPr="004D776F" w:rsidRDefault="00E3021C" w:rsidP="000F78F9">
      <w:pPr>
        <w:spacing w:line="480" w:lineRule="auto"/>
        <w:jc w:val="both"/>
        <w:rPr>
          <w:lang w:val="sv-SE"/>
        </w:rPr>
      </w:pPr>
      <w:r w:rsidRPr="7DC5108B">
        <w:rPr>
          <w:lang w:val="sv-SE"/>
        </w:rPr>
        <w:t xml:space="preserve">WEG:s BESS innehåller </w:t>
      </w:r>
      <w:r w:rsidR="004F5E9F" w:rsidRPr="7DC5108B">
        <w:rPr>
          <w:lang w:val="sv-SE"/>
        </w:rPr>
        <w:t xml:space="preserve">företagets </w:t>
      </w:r>
      <w:r>
        <w:fldChar w:fldCharType="begin"/>
      </w:r>
      <w:r w:rsidRPr="00682E67">
        <w:rPr>
          <w:lang w:val="sv-SE"/>
        </w:rPr>
        <w:instrText>HYPERLINK "https://www.weg.net/catalog/weg/BR/en/Digital-Solutions-and-Smart-Grid/Legacy-Devices/WEG-Energy-Management-on-premise/WEG-Energy-Management/p/WEG_ENERGY_MANAGEMENT?utm_source=Stone+Junction&amp;utm_medium=HN&amp;utm_campaign=WEG&amp;utm_id=WEG1594&amp;utm_content=earned"</w:instrText>
      </w:r>
      <w:r>
        <w:fldChar w:fldCharType="separate"/>
      </w:r>
      <w:r w:rsidRPr="00082319">
        <w:rPr>
          <w:rStyle w:val="Hyperlink"/>
          <w:lang w:val="sv-SE"/>
        </w:rPr>
        <w:t>energihanteringssystem (EMS)</w:t>
      </w:r>
      <w:r>
        <w:fldChar w:fldCharType="end"/>
      </w:r>
      <w:r w:rsidRPr="7DC5108B">
        <w:rPr>
          <w:lang w:val="sv-SE"/>
        </w:rPr>
        <w:t>, som erbjuder övervakning och styrning i realtid för att stödja integrationen med elnät</w:t>
      </w:r>
      <w:r w:rsidR="004D776F" w:rsidRPr="7DC5108B">
        <w:rPr>
          <w:lang w:val="sv-SE"/>
        </w:rPr>
        <w:t>et</w:t>
      </w:r>
      <w:r w:rsidRPr="7DC5108B">
        <w:rPr>
          <w:lang w:val="sv-SE"/>
        </w:rPr>
        <w:t xml:space="preserve">. </w:t>
      </w:r>
      <w:r w:rsidR="00C76A9B" w:rsidRPr="7DC5108B">
        <w:rPr>
          <w:lang w:val="sv-SE"/>
        </w:rPr>
        <w:t xml:space="preserve">Systemet kan utföra funktioner som </w:t>
      </w:r>
      <w:r w:rsidR="001D743C" w:rsidRPr="7DC5108B">
        <w:rPr>
          <w:lang w:val="sv-SE"/>
        </w:rPr>
        <w:t>effekttoppskapning (peak shaving)</w:t>
      </w:r>
      <w:r w:rsidR="00C76A9B" w:rsidRPr="7DC5108B">
        <w:rPr>
          <w:lang w:val="sv-SE"/>
        </w:rPr>
        <w:t>, lastutjämning, spännings- och frekvensreglering samt energiförskjutning</w:t>
      </w:r>
      <w:r w:rsidR="001D743C" w:rsidRPr="7DC5108B">
        <w:rPr>
          <w:lang w:val="sv-SE"/>
        </w:rPr>
        <w:t xml:space="preserve">. Detta </w:t>
      </w:r>
      <w:r w:rsidR="00C76A9B" w:rsidRPr="7DC5108B">
        <w:rPr>
          <w:lang w:val="sv-SE"/>
        </w:rPr>
        <w:t xml:space="preserve">hjälper operatörer att </w:t>
      </w:r>
      <w:r w:rsidR="001D743C" w:rsidRPr="7DC5108B">
        <w:rPr>
          <w:lang w:val="sv-SE"/>
        </w:rPr>
        <w:t>balansera</w:t>
      </w:r>
      <w:r w:rsidR="00C76A9B" w:rsidRPr="7DC5108B">
        <w:rPr>
          <w:lang w:val="sv-SE"/>
        </w:rPr>
        <w:t xml:space="preserve"> </w:t>
      </w:r>
      <w:r w:rsidR="001D743C" w:rsidRPr="7DC5108B">
        <w:rPr>
          <w:lang w:val="sv-SE"/>
        </w:rPr>
        <w:t xml:space="preserve">tillgång </w:t>
      </w:r>
      <w:r w:rsidR="00C76A9B" w:rsidRPr="7DC5108B">
        <w:rPr>
          <w:lang w:val="sv-SE"/>
        </w:rPr>
        <w:t>och efterfrågan samtidigt som energitillförlitligheten förbättras.</w:t>
      </w:r>
    </w:p>
    <w:p w14:paraId="542EA9C1" w14:textId="77777777" w:rsidR="00C76A9B" w:rsidRPr="004D776F" w:rsidRDefault="00C76A9B" w:rsidP="000F78F9">
      <w:pPr>
        <w:spacing w:line="480" w:lineRule="auto"/>
        <w:jc w:val="both"/>
        <w:rPr>
          <w:lang w:val="sv-SE"/>
        </w:rPr>
      </w:pPr>
    </w:p>
    <w:p w14:paraId="5D2DCB48" w14:textId="779FE7DD" w:rsidR="000F78F9" w:rsidRPr="004D776F" w:rsidRDefault="00C76A9B" w:rsidP="000F78F9">
      <w:pPr>
        <w:spacing w:line="480" w:lineRule="auto"/>
        <w:jc w:val="both"/>
        <w:rPr>
          <w:lang w:val="sv-SE"/>
        </w:rPr>
      </w:pPr>
      <w:r w:rsidRPr="004D776F">
        <w:rPr>
          <w:lang w:val="sv-SE"/>
        </w:rPr>
        <w:t xml:space="preserve">WEG kommer även att presentera sin </w:t>
      </w:r>
      <w:hyperlink r:id="rId12" w:history="1">
        <w:r w:rsidRPr="004D776F">
          <w:rPr>
            <w:rStyle w:val="Hyperlink"/>
            <w:lang w:val="sv-SE"/>
          </w:rPr>
          <w:t>W51 HD-motor</w:t>
        </w:r>
      </w:hyperlink>
      <w:r w:rsidRPr="004D776F">
        <w:rPr>
          <w:lang w:val="sv-SE"/>
        </w:rPr>
        <w:t>. Genom att kombinera högdensitetsteknik med en kompakt konstruktion ger motorn hög effekt även där installationsutrymmet är begränsat. Versioner som är certifierade för farliga miljöer gör W51 HD lämplig för krävande energi- och industriapplikationer där säkerhet, tillförlitlighet och prestanda är viktiga faktorer.</w:t>
      </w:r>
    </w:p>
    <w:p w14:paraId="50C70703" w14:textId="77777777" w:rsidR="00C76A9B" w:rsidRPr="004D776F" w:rsidRDefault="00C76A9B" w:rsidP="000F78F9">
      <w:pPr>
        <w:spacing w:line="480" w:lineRule="auto"/>
        <w:jc w:val="both"/>
        <w:rPr>
          <w:lang w:val="sv-SE"/>
        </w:rPr>
      </w:pPr>
    </w:p>
    <w:p w14:paraId="5D2DCB4A" w14:textId="73A9C327" w:rsidR="000F78F9" w:rsidRPr="004D776F" w:rsidRDefault="00EF1E93" w:rsidP="000F78F9">
      <w:pPr>
        <w:spacing w:line="480" w:lineRule="auto"/>
        <w:jc w:val="both"/>
        <w:rPr>
          <w:lang w:val="sv-SE"/>
        </w:rPr>
      </w:pPr>
      <w:r w:rsidRPr="004D776F">
        <w:rPr>
          <w:lang w:val="sv-SE"/>
        </w:rPr>
        <w:t xml:space="preserve">Utställningen kompletteras av </w:t>
      </w:r>
      <w:hyperlink r:id="rId13" w:history="1">
        <w:r w:rsidRPr="004D776F">
          <w:rPr>
            <w:rStyle w:val="Hyperlink"/>
            <w:lang w:val="sv-SE"/>
          </w:rPr>
          <w:t>W80 AXgen</w:t>
        </w:r>
      </w:hyperlink>
      <w:r w:rsidRPr="004D776F">
        <w:rPr>
          <w:lang w:val="sv-SE"/>
        </w:rPr>
        <w:t>, WEG:s axialflödesmotor. Till skillnad från konventionella radialflödesmotorer är dess rotor och stator placerade parallellt, vilket möjliggör högre effekttäthet och ger en lättare och mer kompakt motor utan att prestandan försämras.</w:t>
      </w:r>
    </w:p>
    <w:p w14:paraId="42749F54" w14:textId="77777777" w:rsidR="00EF1E93" w:rsidRPr="004D776F" w:rsidRDefault="00EF1E93" w:rsidP="000F78F9">
      <w:pPr>
        <w:spacing w:line="480" w:lineRule="auto"/>
        <w:jc w:val="both"/>
        <w:rPr>
          <w:lang w:val="sv-SE"/>
        </w:rPr>
      </w:pPr>
    </w:p>
    <w:p w14:paraId="5D2DCB4C" w14:textId="74C59045" w:rsidR="000F78F9" w:rsidRPr="004D776F" w:rsidRDefault="000F4658" w:rsidP="000F78F9">
      <w:pPr>
        <w:spacing w:line="480" w:lineRule="auto"/>
        <w:jc w:val="both"/>
        <w:rPr>
          <w:lang w:val="sv-SE"/>
        </w:rPr>
      </w:pPr>
      <w:r w:rsidRPr="004D776F">
        <w:rPr>
          <w:lang w:val="sv-SE"/>
        </w:rPr>
        <w:t xml:space="preserve">W80 AXgen </w:t>
      </w:r>
      <w:r w:rsidR="00286162">
        <w:rPr>
          <w:lang w:val="sv-SE"/>
        </w:rPr>
        <w:t xml:space="preserve">uppfyller </w:t>
      </w:r>
      <w:r w:rsidRPr="004D776F">
        <w:rPr>
          <w:lang w:val="sv-SE"/>
        </w:rPr>
        <w:t>verkningsgrad IE5 och finns i ramstorlekar från 160 till 250, med effekt</w:t>
      </w:r>
      <w:r w:rsidR="00286162">
        <w:rPr>
          <w:lang w:val="sv-SE"/>
        </w:rPr>
        <w:t xml:space="preserve">er </w:t>
      </w:r>
      <w:r w:rsidRPr="004D776F">
        <w:rPr>
          <w:lang w:val="sv-SE"/>
        </w:rPr>
        <w:t xml:space="preserve">upp till 400 kW. Dess kompakta konstruktion kan också hjälpa maskintillverkare </w:t>
      </w:r>
      <w:r w:rsidRPr="004D776F">
        <w:rPr>
          <w:lang w:val="sv-SE"/>
        </w:rPr>
        <w:lastRenderedPageBreak/>
        <w:t>att minska utrustningens storlek och vikt</w:t>
      </w:r>
      <w:r w:rsidR="00286162">
        <w:rPr>
          <w:lang w:val="sv-SE"/>
        </w:rPr>
        <w:t>, vilket även kan bidra till lägre krav på</w:t>
      </w:r>
      <w:r w:rsidRPr="004D776F">
        <w:rPr>
          <w:lang w:val="sv-SE"/>
        </w:rPr>
        <w:t xml:space="preserve"> transport</w:t>
      </w:r>
      <w:r w:rsidR="00286162">
        <w:rPr>
          <w:lang w:val="sv-SE"/>
        </w:rPr>
        <w:t xml:space="preserve">, installation </w:t>
      </w:r>
      <w:r w:rsidRPr="004D776F">
        <w:rPr>
          <w:lang w:val="sv-SE"/>
        </w:rPr>
        <w:t>och lagring.</w:t>
      </w:r>
    </w:p>
    <w:p w14:paraId="4AE652AF" w14:textId="77777777" w:rsidR="000F4658" w:rsidRPr="004D776F" w:rsidRDefault="000F4658" w:rsidP="000F78F9">
      <w:pPr>
        <w:spacing w:line="480" w:lineRule="auto"/>
        <w:jc w:val="both"/>
        <w:rPr>
          <w:lang w:val="sv-SE"/>
        </w:rPr>
      </w:pPr>
    </w:p>
    <w:p w14:paraId="0C17DD38" w14:textId="10BA3F98" w:rsidR="000F4658" w:rsidRPr="004D776F" w:rsidRDefault="000F4658" w:rsidP="000F4658">
      <w:pPr>
        <w:spacing w:line="480" w:lineRule="auto"/>
        <w:jc w:val="both"/>
        <w:rPr>
          <w:lang w:val="sv-SE"/>
        </w:rPr>
      </w:pPr>
      <w:r w:rsidRPr="004D776F">
        <w:rPr>
          <w:lang w:val="sv-SE"/>
        </w:rPr>
        <w:t>”Energia samlar</w:t>
      </w:r>
      <w:r w:rsidR="00286162">
        <w:rPr>
          <w:lang w:val="sv-SE"/>
        </w:rPr>
        <w:t xml:space="preserve"> aktörer </w:t>
      </w:r>
      <w:r w:rsidRPr="004D776F">
        <w:rPr>
          <w:lang w:val="sv-SE"/>
        </w:rPr>
        <w:t xml:space="preserve">från hela Finlands energisektor i en tid då energisäkerhet, </w:t>
      </w:r>
      <w:r w:rsidR="00286162">
        <w:rPr>
          <w:lang w:val="sv-SE"/>
        </w:rPr>
        <w:t>energi</w:t>
      </w:r>
      <w:r w:rsidRPr="004D776F">
        <w:rPr>
          <w:lang w:val="sv-SE"/>
        </w:rPr>
        <w:t xml:space="preserve">effektivitet och integrationen av förnybar elproduktion blir allt viktigare”, säger Anders Näzell, </w:t>
      </w:r>
      <w:r w:rsidR="00286162">
        <w:rPr>
          <w:lang w:val="sv-SE"/>
        </w:rPr>
        <w:t>vd för</w:t>
      </w:r>
      <w:r w:rsidRPr="004D776F">
        <w:rPr>
          <w:lang w:val="sv-SE"/>
        </w:rPr>
        <w:t xml:space="preserve"> WEG Scandinavia.</w:t>
      </w:r>
    </w:p>
    <w:p w14:paraId="4D2A958D" w14:textId="77777777" w:rsidR="000F4658" w:rsidRPr="004D776F" w:rsidRDefault="000F4658" w:rsidP="000F4658">
      <w:pPr>
        <w:spacing w:line="480" w:lineRule="auto"/>
        <w:jc w:val="both"/>
        <w:rPr>
          <w:lang w:val="sv-SE"/>
        </w:rPr>
      </w:pPr>
    </w:p>
    <w:p w14:paraId="0A8E6BEA" w14:textId="193B1DF1" w:rsidR="000F4658" w:rsidRPr="004D776F" w:rsidRDefault="000F4658" w:rsidP="000F4658">
      <w:pPr>
        <w:spacing w:line="480" w:lineRule="auto"/>
        <w:jc w:val="both"/>
        <w:rPr>
          <w:lang w:val="sv-SE"/>
        </w:rPr>
      </w:pPr>
      <w:r w:rsidRPr="004D776F">
        <w:rPr>
          <w:lang w:val="sv-SE"/>
        </w:rPr>
        <w:t xml:space="preserve">”Energilagring </w:t>
      </w:r>
      <w:r w:rsidR="00286162">
        <w:rPr>
          <w:lang w:val="sv-SE"/>
        </w:rPr>
        <w:t xml:space="preserve">spelar en avgörande </w:t>
      </w:r>
      <w:r w:rsidRPr="004D776F">
        <w:rPr>
          <w:lang w:val="sv-SE"/>
        </w:rPr>
        <w:t xml:space="preserve">roll </w:t>
      </w:r>
      <w:r w:rsidR="00286162">
        <w:rPr>
          <w:lang w:val="sv-SE"/>
        </w:rPr>
        <w:t xml:space="preserve">för att </w:t>
      </w:r>
      <w:r w:rsidRPr="004D776F">
        <w:rPr>
          <w:lang w:val="sv-SE"/>
        </w:rPr>
        <w:t xml:space="preserve">skapa ett mer flexibelt och </w:t>
      </w:r>
      <w:r w:rsidR="00286162">
        <w:rPr>
          <w:lang w:val="sv-SE"/>
        </w:rPr>
        <w:t>robust</w:t>
      </w:r>
      <w:r w:rsidRPr="004D776F">
        <w:rPr>
          <w:lang w:val="sv-SE"/>
        </w:rPr>
        <w:t xml:space="preserve"> energisystem, särskilt i takt med att andelen förnybar </w:t>
      </w:r>
      <w:r w:rsidR="00286162">
        <w:rPr>
          <w:lang w:val="sv-SE"/>
        </w:rPr>
        <w:t xml:space="preserve">energi fortsätter att </w:t>
      </w:r>
      <w:r w:rsidRPr="004D776F">
        <w:rPr>
          <w:lang w:val="sv-SE"/>
        </w:rPr>
        <w:t xml:space="preserve">öka. </w:t>
      </w:r>
      <w:r w:rsidR="00286162">
        <w:rPr>
          <w:lang w:val="sv-SE"/>
        </w:rPr>
        <w:t xml:space="preserve">Samtidigt är det viktigt att </w:t>
      </w:r>
      <w:r w:rsidRPr="004D776F">
        <w:rPr>
          <w:lang w:val="sv-SE"/>
        </w:rPr>
        <w:t xml:space="preserve">förbättra effektiviteten </w:t>
      </w:r>
      <w:r w:rsidR="00286162">
        <w:rPr>
          <w:lang w:val="sv-SE"/>
        </w:rPr>
        <w:t xml:space="preserve">hos den utrustning som använder </w:t>
      </w:r>
      <w:r w:rsidRPr="004D776F">
        <w:rPr>
          <w:lang w:val="sv-SE"/>
        </w:rPr>
        <w:t xml:space="preserve">energin. Genom att kombinera vår BESS-teknik med </w:t>
      </w:r>
      <w:r w:rsidR="002F03A8" w:rsidRPr="004D776F">
        <w:rPr>
          <w:lang w:val="sv-SE"/>
        </w:rPr>
        <w:t xml:space="preserve">motorer som </w:t>
      </w:r>
      <w:r w:rsidRPr="004D776F">
        <w:rPr>
          <w:lang w:val="sv-SE"/>
        </w:rPr>
        <w:t xml:space="preserve">W51 HD och W80 AXgen kan vi visa hur WEG stöder kunder </w:t>
      </w:r>
      <w:r w:rsidR="00286162">
        <w:rPr>
          <w:lang w:val="sv-SE"/>
        </w:rPr>
        <w:t>genom hela energivärdekedjan</w:t>
      </w:r>
      <w:r w:rsidRPr="004D776F">
        <w:rPr>
          <w:lang w:val="sv-SE"/>
        </w:rPr>
        <w:t>.”</w:t>
      </w:r>
    </w:p>
    <w:p w14:paraId="3116E619" w14:textId="77777777" w:rsidR="000F4658" w:rsidRPr="004D776F" w:rsidRDefault="000F4658" w:rsidP="000F4658">
      <w:pPr>
        <w:spacing w:line="480" w:lineRule="auto"/>
        <w:jc w:val="both"/>
        <w:rPr>
          <w:lang w:val="sv-SE"/>
        </w:rPr>
      </w:pPr>
    </w:p>
    <w:p w14:paraId="14CE96D3" w14:textId="59DBEE5A" w:rsidR="000F4658" w:rsidRPr="004D776F" w:rsidRDefault="000F4658" w:rsidP="000F4658">
      <w:pPr>
        <w:spacing w:line="480" w:lineRule="auto"/>
        <w:jc w:val="both"/>
        <w:rPr>
          <w:i/>
          <w:iCs/>
          <w:lang w:val="sv-SE"/>
        </w:rPr>
      </w:pPr>
      <w:r w:rsidRPr="004D776F">
        <w:rPr>
          <w:i/>
          <w:iCs/>
          <w:lang w:val="sv-SE"/>
        </w:rPr>
        <w:t xml:space="preserve">För mer information om WEG:s </w:t>
      </w:r>
      <w:hyperlink r:id="rId14" w:history="1">
        <w:r w:rsidRPr="004D776F">
          <w:rPr>
            <w:rStyle w:val="Hyperlink"/>
            <w:i/>
            <w:iCs/>
            <w:lang w:val="sv-SE"/>
          </w:rPr>
          <w:t>energi- och motorteknik</w:t>
        </w:r>
      </w:hyperlink>
      <w:r w:rsidRPr="004D776F">
        <w:rPr>
          <w:i/>
          <w:iCs/>
          <w:lang w:val="sv-SE"/>
        </w:rPr>
        <w:t xml:space="preserve">, besök monter A731 under mässan </w:t>
      </w:r>
      <w:r w:rsidR="002F03A8" w:rsidRPr="004D776F">
        <w:rPr>
          <w:i/>
          <w:iCs/>
          <w:lang w:val="sv-SE"/>
        </w:rPr>
        <w:t xml:space="preserve">eller </w:t>
      </w:r>
      <w:r w:rsidR="00286162">
        <w:rPr>
          <w:i/>
          <w:iCs/>
          <w:lang w:val="sv-SE"/>
        </w:rPr>
        <w:t xml:space="preserve">läs mer på </w:t>
      </w:r>
      <w:r w:rsidR="00286162">
        <w:fldChar w:fldCharType="begin"/>
      </w:r>
      <w:r w:rsidR="00286162" w:rsidRPr="00082319">
        <w:rPr>
          <w:lang w:val="sv-SE"/>
        </w:rPr>
        <w:instrText>HYPERLINK "http://www.weg.net"</w:instrText>
      </w:r>
      <w:r w:rsidR="00286162">
        <w:fldChar w:fldCharType="separate"/>
      </w:r>
      <w:r w:rsidR="00286162" w:rsidRPr="00347C90">
        <w:rPr>
          <w:rStyle w:val="Hyperlink"/>
          <w:i/>
          <w:iCs/>
          <w:lang w:val="sv-SE"/>
        </w:rPr>
        <w:t>www.weg.net</w:t>
      </w:r>
      <w:r w:rsidR="00286162">
        <w:fldChar w:fldCharType="end"/>
      </w:r>
      <w:r w:rsidR="00286162">
        <w:rPr>
          <w:i/>
          <w:iCs/>
          <w:lang w:val="sv-SE"/>
        </w:rPr>
        <w:t xml:space="preserve">. </w:t>
      </w:r>
    </w:p>
    <w:p w14:paraId="5D2DCB52" w14:textId="77777777" w:rsidR="003E5474" w:rsidRPr="004D776F" w:rsidRDefault="003E5474" w:rsidP="003E5474">
      <w:pPr>
        <w:rPr>
          <w:rFonts w:cs="Arial"/>
          <w:lang w:val="sv-SE"/>
        </w:rPr>
      </w:pPr>
    </w:p>
    <w:p w14:paraId="56657342" w14:textId="77777777" w:rsidR="002F03A8" w:rsidRPr="004D776F" w:rsidRDefault="002F03A8" w:rsidP="003E5474">
      <w:pPr>
        <w:rPr>
          <w:rFonts w:cs="Arial"/>
          <w:lang w:val="sv-SE"/>
        </w:rPr>
      </w:pPr>
    </w:p>
    <w:p w14:paraId="5D2DCB53" w14:textId="00AA9D18" w:rsidR="00E03D45" w:rsidRPr="004D776F" w:rsidRDefault="00E03D45" w:rsidP="00E03D45">
      <w:pPr>
        <w:rPr>
          <w:rFonts w:eastAsia="MS Mincho" w:cs="Arial"/>
          <w:lang w:val="sv-SE"/>
        </w:rPr>
      </w:pPr>
      <w:r w:rsidRPr="004D776F">
        <w:rPr>
          <w:rFonts w:eastAsia="MS Mincho" w:cs="Arial"/>
          <w:b/>
          <w:color w:val="4472C4"/>
          <w:lang w:val="sv-SE"/>
        </w:rPr>
        <w:t>Slut:</w:t>
      </w:r>
      <w:r w:rsidR="009C207E" w:rsidRPr="004D776F">
        <w:rPr>
          <w:rFonts w:eastAsia="MS Mincho" w:cs="Arial"/>
          <w:lang w:val="sv-SE"/>
        </w:rPr>
        <w:t xml:space="preserve"> 478 </w:t>
      </w:r>
      <w:r w:rsidRPr="004D776F">
        <w:rPr>
          <w:rFonts w:eastAsia="MS Mincho" w:cs="Arial"/>
          <w:lang w:val="sv-SE"/>
        </w:rPr>
        <w:t>ord</w:t>
      </w:r>
    </w:p>
    <w:p w14:paraId="5D2DCB54" w14:textId="77777777" w:rsidR="00E03D45" w:rsidRPr="004D776F" w:rsidRDefault="00E03D45" w:rsidP="008A6A7A">
      <w:pPr>
        <w:rPr>
          <w:rFonts w:eastAsia="MS Mincho"/>
          <w:lang w:val="sv-SE"/>
        </w:rPr>
      </w:pPr>
    </w:p>
    <w:p w14:paraId="5D2DCB55" w14:textId="77777777" w:rsidR="00924FCE" w:rsidRPr="004D776F" w:rsidRDefault="00924FCE" w:rsidP="008A6A7A">
      <w:pPr>
        <w:rPr>
          <w:lang w:val="sv-SE"/>
        </w:rPr>
      </w:pPr>
      <w:r w:rsidRPr="004D776F">
        <w:rPr>
          <w:rFonts w:eastAsia="MS Mincho"/>
          <w:b/>
          <w:color w:val="4472C4"/>
          <w:lang w:val="sv-SE"/>
        </w:rPr>
        <w:t xml:space="preserve">Bildtext: </w:t>
      </w:r>
      <w:r w:rsidRPr="004D776F">
        <w:rPr>
          <w:lang w:val="sv-SE"/>
        </w:rPr>
        <w:t>INFOGA BILDTEXT HÄR</w:t>
      </w:r>
    </w:p>
    <w:p w14:paraId="5D2DCB56" w14:textId="77777777" w:rsidR="00924FCE" w:rsidRPr="004D776F" w:rsidRDefault="00924FCE" w:rsidP="008A6A7A">
      <w:pPr>
        <w:rPr>
          <w:rFonts w:eastAsia="MS Mincho"/>
          <w:lang w:val="sv-SE"/>
        </w:rPr>
      </w:pPr>
    </w:p>
    <w:p w14:paraId="5D2DCB57" w14:textId="77777777" w:rsidR="00E03D45" w:rsidRPr="004D776F" w:rsidRDefault="00E03D45" w:rsidP="008A6A7A">
      <w:pPr>
        <w:rPr>
          <w:lang w:val="sv-SE"/>
        </w:rPr>
      </w:pPr>
      <w:r w:rsidRPr="004D776F">
        <w:rPr>
          <w:rFonts w:eastAsia="MS Mincho"/>
          <w:b/>
          <w:bCs/>
          <w:color w:val="4472C4"/>
          <w:lang w:val="sv-SE"/>
        </w:rPr>
        <w:t xml:space="preserve">Redaktörens anmärkning: </w:t>
      </w:r>
      <w:r w:rsidRPr="004D776F">
        <w:rPr>
          <w:lang w:val="sv-SE"/>
        </w:rPr>
        <w:t xml:space="preserve">Om du vill hålla dig uppdaterad om pressmaterial, opinionsinriktat innehåll och fallstudier från </w:t>
      </w:r>
      <w:r w:rsidR="008A6A7A" w:rsidRPr="004D776F">
        <w:rPr>
          <w:lang w:val="sv-SE"/>
        </w:rPr>
        <w:t>WEG</w:t>
      </w:r>
      <w:r w:rsidRPr="004D776F">
        <w:rPr>
          <w:lang w:val="sv-SE"/>
        </w:rPr>
        <w:t>, besök</w:t>
      </w:r>
      <w:r w:rsidR="008A6A7A">
        <w:fldChar w:fldCharType="begin"/>
      </w:r>
      <w:r w:rsidR="008A6A7A" w:rsidRPr="00082319">
        <w:rPr>
          <w:lang w:val="sv-SE"/>
        </w:rPr>
        <w:instrText>HYPERLINK "https://www.weg.net/institutional/MR/en/all-news/all"</w:instrText>
      </w:r>
      <w:r w:rsidR="008A6A7A">
        <w:fldChar w:fldCharType="separate"/>
      </w:r>
      <w:r w:rsidR="008A6A7A" w:rsidRPr="004D776F">
        <w:rPr>
          <w:rStyle w:val="Hyperlink"/>
          <w:rFonts w:cs="Arial"/>
          <w:lang w:val="sv-SE"/>
        </w:rPr>
        <w:t xml:space="preserve"> https://www.weg.net/institutional/MR/en/all-news/all</w:t>
      </w:r>
      <w:r w:rsidR="008A6A7A">
        <w:fldChar w:fldCharType="end"/>
      </w:r>
    </w:p>
    <w:p w14:paraId="5D2DCB58" w14:textId="77777777" w:rsidR="00E03D45" w:rsidRPr="004D776F" w:rsidRDefault="00E03D45" w:rsidP="008A6A7A">
      <w:pPr>
        <w:rPr>
          <w:rFonts w:eastAsia="MS Mincho"/>
          <w:b/>
          <w:bCs/>
          <w:color w:val="00529C"/>
          <w:lang w:val="sv-SE"/>
        </w:rPr>
      </w:pPr>
    </w:p>
    <w:p w14:paraId="259D6186" w14:textId="77777777" w:rsidR="00D738E3" w:rsidRPr="004D776F" w:rsidRDefault="00D738E3" w:rsidP="00D738E3">
      <w:pPr>
        <w:rPr>
          <w:color w:val="000000" w:themeColor="text1"/>
          <w:lang w:val="sv-SE" w:eastAsia="en-GB"/>
        </w:rPr>
      </w:pPr>
      <w:r w:rsidRPr="004D776F">
        <w:rPr>
          <w:rFonts w:eastAsia="MS Mincho"/>
          <w:b/>
          <w:bCs/>
          <w:color w:val="4472C4" w:themeColor="accent1"/>
          <w:lang w:val="sv-SE"/>
        </w:rPr>
        <w:t xml:space="preserve">För ytterligare information, kontakta: </w:t>
      </w:r>
    </w:p>
    <w:p w14:paraId="21B3150B" w14:textId="77777777" w:rsidR="00D738E3" w:rsidRPr="004D776F" w:rsidRDefault="00D738E3" w:rsidP="00D738E3">
      <w:pPr>
        <w:rPr>
          <w:color w:val="000000" w:themeColor="text1"/>
          <w:lang w:val="sv-SE" w:eastAsia="en-GB"/>
        </w:rPr>
      </w:pPr>
      <w:r w:rsidRPr="004D776F">
        <w:rPr>
          <w:color w:val="000000" w:themeColor="text1"/>
          <w:lang w:val="sv-SE" w:eastAsia="en-GB"/>
        </w:rPr>
        <w:t xml:space="preserve">Marcio Ematsu, WEG International GmbH, Am Mattenhof 16a, 6010 Kriens, Schweiz. </w:t>
      </w:r>
    </w:p>
    <w:p w14:paraId="5D2DCB5B" w14:textId="77777777" w:rsidR="00D738E3" w:rsidRPr="004D776F" w:rsidRDefault="00D738E3" w:rsidP="00D738E3">
      <w:pPr>
        <w:rPr>
          <w:rFonts w:eastAsia="MS Mincho"/>
          <w:bCs/>
          <w:lang w:val="sv-SE"/>
        </w:rPr>
      </w:pPr>
      <w:r w:rsidRPr="004D776F">
        <w:rPr>
          <w:rFonts w:eastAsia="MS Mincho"/>
          <w:b/>
          <w:color w:val="4472C4"/>
          <w:lang w:val="sv-SE"/>
        </w:rPr>
        <w:t>www:</w:t>
      </w:r>
      <w:r>
        <w:fldChar w:fldCharType="begin"/>
      </w:r>
      <w:r w:rsidRPr="00082319">
        <w:rPr>
          <w:lang w:val="sv-SE"/>
        </w:rPr>
        <w:instrText>HYPERLINK "http://www.weg.net"</w:instrText>
      </w:r>
      <w:r>
        <w:fldChar w:fldCharType="separate"/>
      </w:r>
      <w:r w:rsidRPr="004D776F">
        <w:rPr>
          <w:rStyle w:val="Hyperlink"/>
          <w:rFonts w:cs="Arial"/>
          <w:lang w:val="sv-SE"/>
        </w:rPr>
        <w:t xml:space="preserve"> www.weg.net</w:t>
      </w:r>
      <w:r>
        <w:fldChar w:fldCharType="end"/>
      </w:r>
      <w:r w:rsidRPr="004D776F">
        <w:rPr>
          <w:bCs/>
          <w:lang w:val="sv-SE"/>
        </w:rPr>
        <w:t xml:space="preserve"> </w:t>
      </w:r>
    </w:p>
    <w:p w14:paraId="6959D219" w14:textId="18E5FC7A" w:rsidR="00D738E3" w:rsidRPr="004D776F" w:rsidRDefault="00D738E3" w:rsidP="00D738E3">
      <w:pPr>
        <w:rPr>
          <w:lang w:val="sv-SE"/>
        </w:rPr>
      </w:pPr>
      <w:r w:rsidRPr="004D776F">
        <w:rPr>
          <w:rFonts w:eastAsia="MS Mincho"/>
          <w:b/>
          <w:bCs/>
          <w:color w:val="4472C4"/>
          <w:lang w:val="sv-SE"/>
        </w:rPr>
        <w:t>e-post:</w:t>
      </w:r>
      <w:r w:rsidR="005539DD">
        <w:fldChar w:fldCharType="begin"/>
      </w:r>
      <w:r w:rsidR="005539DD" w:rsidRPr="00082319">
        <w:rPr>
          <w:lang w:val="sv-SE"/>
        </w:rPr>
        <w:instrText>HYPERLINK "mailto:win@weg.net"</w:instrText>
      </w:r>
      <w:r w:rsidR="005539DD">
        <w:fldChar w:fldCharType="separate"/>
      </w:r>
      <w:r w:rsidR="005539DD" w:rsidRPr="004D776F">
        <w:rPr>
          <w:rStyle w:val="Hyperlink"/>
          <w:lang w:val="sv-SE" w:eastAsia="en-GB"/>
        </w:rPr>
        <w:t>win@weg.net</w:t>
      </w:r>
      <w:r w:rsidR="005539DD">
        <w:fldChar w:fldCharType="end"/>
      </w:r>
      <w:r w:rsidR="005539DD" w:rsidRPr="004D776F">
        <w:rPr>
          <w:color w:val="000000" w:themeColor="text1"/>
          <w:lang w:val="sv-SE" w:eastAsia="en-GB"/>
        </w:rPr>
        <w:t xml:space="preserve"> </w:t>
      </w:r>
    </w:p>
    <w:p w14:paraId="35DE0072" w14:textId="77777777" w:rsidR="00D738E3" w:rsidRPr="004D776F" w:rsidRDefault="00D738E3" w:rsidP="00D738E3">
      <w:pPr>
        <w:rPr>
          <w:rFonts w:eastAsia="MS Mincho"/>
          <w:color w:val="0C7289"/>
          <w:lang w:val="sv-SE"/>
        </w:rPr>
      </w:pPr>
    </w:p>
    <w:p w14:paraId="20C3D674" w14:textId="45016B8D" w:rsidR="00D738E3" w:rsidRPr="008A6A7A" w:rsidRDefault="00D738E3" w:rsidP="00D738E3">
      <w:pPr>
        <w:rPr>
          <w:rFonts w:eastAsia="MS Mincho"/>
          <w:spacing w:val="-3"/>
        </w:rPr>
      </w:pPr>
      <w:proofErr w:type="spellStart"/>
      <w:r w:rsidRPr="00F603CF">
        <w:rPr>
          <w:rFonts w:eastAsia="MS Mincho"/>
          <w:b/>
          <w:bCs/>
          <w:color w:val="4472C4"/>
        </w:rPr>
        <w:t>Pressförfrågningar</w:t>
      </w:r>
      <w:proofErr w:type="spellEnd"/>
      <w:r w:rsidRPr="00F603CF">
        <w:rPr>
          <w:rFonts w:eastAsia="MS Mincho"/>
          <w:b/>
          <w:bCs/>
          <w:color w:val="4472C4"/>
        </w:rPr>
        <w:t xml:space="preserve">: </w:t>
      </w:r>
      <w:r>
        <w:rPr>
          <w:rFonts w:eastAsia="MS Mincho"/>
          <w:spacing w:val="-3"/>
        </w:rPr>
        <w:t xml:space="preserve">Stephanie </w:t>
      </w:r>
      <w:r w:rsidR="00C61A46">
        <w:rPr>
          <w:rFonts w:eastAsia="MS Mincho"/>
          <w:spacing w:val="-3"/>
        </w:rPr>
        <w:t xml:space="preserve">Carson </w:t>
      </w:r>
      <w:r>
        <w:rPr>
          <w:rFonts w:eastAsia="MS Mincho"/>
          <w:spacing w:val="-3"/>
        </w:rPr>
        <w:t xml:space="preserve">Wood och Encarna Nunez </w:t>
      </w:r>
      <w:r w:rsidRPr="008A6A7A">
        <w:rPr>
          <w:rFonts w:eastAsia="MS Mincho"/>
          <w:spacing w:val="-3"/>
        </w:rPr>
        <w:t>– Stone Junction Ltd</w:t>
      </w:r>
    </w:p>
    <w:p w14:paraId="5D2DCB5F" w14:textId="77777777" w:rsidR="00D738E3" w:rsidRPr="00E23DAC" w:rsidRDefault="00D738E3" w:rsidP="00D738E3">
      <w:pPr>
        <w:rPr>
          <w:rFonts w:cs="Arial"/>
          <w:color w:val="000000"/>
          <w:lang w:eastAsia="en-GB"/>
        </w:rPr>
      </w:pPr>
      <w:r w:rsidRPr="00B20A0A">
        <w:rPr>
          <w:rFonts w:cs="Arial"/>
          <w:color w:val="000000"/>
          <w:lang w:eastAsia="en-GB"/>
        </w:rPr>
        <w:lastRenderedPageBreak/>
        <w:t xml:space="preserve">Suites 1&amp;2 The Malthouse, Water Street, Stafford, Staffordshire, ST16 1AR </w:t>
      </w:r>
      <w:r w:rsidRPr="008A6A7A">
        <w:rPr>
          <w:rFonts w:eastAsia="MS Mincho"/>
          <w:noProof/>
          <w:lang w:eastAsia="en-GB"/>
        </w:rPr>
        <w:br/>
      </w:r>
      <w:proofErr w:type="spellStart"/>
      <w:r w:rsidRPr="00F603CF">
        <w:rPr>
          <w:rFonts w:eastAsia="MS Mincho"/>
          <w:b/>
          <w:bCs/>
          <w:color w:val="4472C4"/>
        </w:rPr>
        <w:t>Telefon</w:t>
      </w:r>
      <w:proofErr w:type="spellEnd"/>
      <w:r w:rsidRPr="00F603CF">
        <w:rPr>
          <w:rFonts w:eastAsia="MS Mincho"/>
          <w:b/>
          <w:bCs/>
          <w:color w:val="4472C4"/>
        </w:rPr>
        <w:t xml:space="preserve">: </w:t>
      </w:r>
      <w:r w:rsidRPr="008A6A7A">
        <w:rPr>
          <w:rFonts w:eastAsia="MS Mincho"/>
          <w:spacing w:val="-3"/>
        </w:rPr>
        <w:t>+44 (0) 1785 225416</w:t>
      </w:r>
    </w:p>
    <w:p w14:paraId="68C27A19" w14:textId="3EACD1DB" w:rsidR="00D738E3" w:rsidRPr="004E6D19" w:rsidRDefault="00D738E3" w:rsidP="00D738E3">
      <w:pPr>
        <w:rPr>
          <w:rFonts w:eastAsia="MS Mincho"/>
          <w:spacing w:val="-3"/>
        </w:rPr>
      </w:pPr>
      <w:r w:rsidRPr="004E6D19">
        <w:rPr>
          <w:rFonts w:eastAsia="MS Mincho"/>
          <w:b/>
          <w:bCs/>
          <w:color w:val="4472C4"/>
        </w:rPr>
        <w:t>E-post:</w:t>
      </w:r>
      <w:hyperlink r:id="rId15" w:history="1">
        <w:r w:rsidRPr="004E6D19">
          <w:rPr>
            <w:rStyle w:val="Hyperlink"/>
            <w:rFonts w:eastAsia="MS Mincho"/>
            <w:spacing w:val="-3"/>
          </w:rPr>
          <w:t>stephanie@stonejunction.co.uk</w:t>
        </w:r>
      </w:hyperlink>
      <w:r w:rsidRPr="004E6D19">
        <w:rPr>
          <w:rFonts w:eastAsia="MS Mincho"/>
          <w:spacing w:val="-3"/>
        </w:rPr>
        <w:t xml:space="preserve"> eller</w:t>
      </w:r>
      <w:hyperlink r:id="rId16" w:history="1">
        <w:r w:rsidR="004E6D19" w:rsidRPr="002C495D">
          <w:rPr>
            <w:rStyle w:val="Hyperlink"/>
            <w:rFonts w:eastAsia="MS Mincho"/>
            <w:spacing w:val="-3"/>
          </w:rPr>
          <w:t>encarna@stonejunction.co.uk</w:t>
        </w:r>
      </w:hyperlink>
      <w:r w:rsidR="004E6D19">
        <w:rPr>
          <w:rFonts w:eastAsia="MS Mincho"/>
          <w:spacing w:val="-3"/>
        </w:rPr>
        <w:t xml:space="preserve"> </w:t>
      </w:r>
    </w:p>
    <w:p w14:paraId="5D2DCB61" w14:textId="7311636C" w:rsidR="00D738E3" w:rsidRPr="004E6D19" w:rsidRDefault="00D738E3" w:rsidP="00D738E3">
      <w:pPr>
        <w:rPr>
          <w:rFonts w:eastAsia="MS Mincho"/>
          <w:spacing w:val="-3"/>
          <w:lang w:val="fr-FR"/>
        </w:rPr>
      </w:pPr>
      <w:proofErr w:type="spellStart"/>
      <w:proofErr w:type="gramStart"/>
      <w:r w:rsidRPr="004E6D19">
        <w:rPr>
          <w:rFonts w:eastAsia="MS Mincho"/>
          <w:b/>
          <w:bCs/>
          <w:color w:val="4472C4"/>
          <w:lang w:val="fr-FR"/>
        </w:rPr>
        <w:t>Webbplats</w:t>
      </w:r>
      <w:proofErr w:type="spellEnd"/>
      <w:r w:rsidRPr="004E6D19">
        <w:rPr>
          <w:rFonts w:eastAsia="MS Mincho"/>
          <w:b/>
          <w:bCs/>
          <w:color w:val="4472C4"/>
          <w:lang w:val="fr-FR"/>
        </w:rPr>
        <w:t>:</w:t>
      </w:r>
      <w:proofErr w:type="gramEnd"/>
      <w:r w:rsidR="009241E7">
        <w:fldChar w:fldCharType="begin"/>
      </w:r>
      <w:r w:rsidR="009241E7" w:rsidRPr="004D776F">
        <w:rPr>
          <w:lang w:val="sv-SE"/>
        </w:rPr>
        <w:instrText>HYPERLINK "http://www.wechangeminds.com"</w:instrText>
      </w:r>
      <w:r w:rsidR="009241E7">
        <w:fldChar w:fldCharType="separate"/>
      </w:r>
      <w:r w:rsidR="009241E7" w:rsidRPr="00B86FFD">
        <w:rPr>
          <w:rStyle w:val="Hyperlink"/>
          <w:rFonts w:eastAsia="MS Mincho" w:cs="Arial"/>
          <w:spacing w:val="-3"/>
          <w:lang w:val="fr-FR"/>
        </w:rPr>
        <w:t xml:space="preserve"> www.wechangeminds.com</w:t>
      </w:r>
      <w:r w:rsidR="009241E7">
        <w:fldChar w:fldCharType="end"/>
      </w:r>
      <w:r w:rsidRPr="004E6D19">
        <w:rPr>
          <w:rFonts w:eastAsia="MS Mincho"/>
          <w:spacing w:val="-3"/>
          <w:lang w:val="fr-FR"/>
        </w:rPr>
        <w:t xml:space="preserve">  </w:t>
      </w:r>
    </w:p>
    <w:p w14:paraId="5D2DCB63" w14:textId="7AC38830" w:rsidR="00D738E3" w:rsidRPr="004E6D19" w:rsidRDefault="00C61A46" w:rsidP="00D738E3">
      <w:pPr>
        <w:rPr>
          <w:rFonts w:eastAsia="MS Mincho"/>
          <w:bCs/>
          <w:color w:val="002060"/>
          <w:spacing w:val="-3"/>
          <w:lang w:val="fr-FR"/>
        </w:rPr>
      </w:pPr>
      <w:proofErr w:type="gramStart"/>
      <w:r>
        <w:rPr>
          <w:rFonts w:eastAsia="MS Mincho"/>
          <w:b/>
          <w:bCs/>
          <w:color w:val="4472C4"/>
          <w:lang w:val="fr-FR"/>
        </w:rPr>
        <w:t>X</w:t>
      </w:r>
      <w:r w:rsidR="00D738E3" w:rsidRPr="004E6D19">
        <w:rPr>
          <w:rFonts w:eastAsia="MS Mincho"/>
          <w:b/>
          <w:bCs/>
          <w:color w:val="4472C4"/>
          <w:lang w:val="fr-FR"/>
        </w:rPr>
        <w:t>:</w:t>
      </w:r>
      <w:proofErr w:type="gramEnd"/>
      <w:r w:rsidR="00D738E3" w:rsidRPr="004E6D19">
        <w:rPr>
          <w:rFonts w:eastAsia="MS Mincho"/>
          <w:b/>
          <w:bCs/>
          <w:color w:val="4472C4"/>
          <w:lang w:val="fr-FR"/>
        </w:rPr>
        <w:t xml:space="preserve"> </w:t>
      </w:r>
      <w:r>
        <w:fldChar w:fldCharType="begin"/>
      </w:r>
      <w:r w:rsidRPr="00682E67">
        <w:rPr>
          <w:lang w:val="sv-SE"/>
        </w:rPr>
        <w:instrText>HYPERLINK "http://www.x.com/StoneJunctionPR"</w:instrText>
      </w:r>
      <w:r>
        <w:fldChar w:fldCharType="separate"/>
      </w:r>
      <w:r w:rsidRPr="00114682">
        <w:rPr>
          <w:rStyle w:val="Hyperlink"/>
          <w:rFonts w:eastAsia="MS Mincho" w:cs="Arial"/>
          <w:bCs/>
          <w:spacing w:val="-3"/>
          <w:lang w:val="fr-FR"/>
        </w:rPr>
        <w:t>www.x.com/StoneJunctionPR</w:t>
      </w:r>
      <w:r>
        <w:fldChar w:fldCharType="end"/>
      </w:r>
    </w:p>
    <w:p w14:paraId="5D2DCB64" w14:textId="77777777" w:rsidR="00D738E3" w:rsidRPr="004E6D19" w:rsidRDefault="00D738E3" w:rsidP="00D738E3">
      <w:pPr>
        <w:rPr>
          <w:rFonts w:eastAsia="MS Mincho"/>
          <w:bCs/>
          <w:color w:val="002060"/>
          <w:spacing w:val="-3"/>
          <w:lang w:val="fr-FR"/>
        </w:rPr>
      </w:pPr>
      <w:proofErr w:type="gramStart"/>
      <w:r w:rsidRPr="004E6D19">
        <w:rPr>
          <w:rFonts w:eastAsia="MS Mincho"/>
          <w:b/>
          <w:bCs/>
          <w:color w:val="4472C4"/>
          <w:lang w:val="fr-FR"/>
        </w:rPr>
        <w:t>Facebook</w:t>
      </w:r>
      <w:r w:rsidRPr="004E6D19">
        <w:rPr>
          <w:rFonts w:eastAsia="MS Mincho"/>
          <w:b/>
          <w:bCs/>
          <w:color w:val="4472C4"/>
          <w:spacing w:val="-3"/>
          <w:lang w:val="fr-FR"/>
        </w:rPr>
        <w:t>:</w:t>
      </w:r>
      <w:proofErr w:type="gramEnd"/>
      <w:r>
        <w:fldChar w:fldCharType="begin"/>
      </w:r>
      <w:r>
        <w:instrText>HYPERLINK "http://www.facebook.com/technicalPR"</w:instrText>
      </w:r>
      <w:r>
        <w:fldChar w:fldCharType="separate"/>
      </w:r>
      <w:r w:rsidRPr="004E6D19">
        <w:rPr>
          <w:rStyle w:val="Hyperlink"/>
          <w:rFonts w:eastAsia="MS Mincho" w:cs="Arial"/>
          <w:lang w:val="fr-FR"/>
        </w:rPr>
        <w:t xml:space="preserve"> http://www.facebook.com/technicalPR</w:t>
      </w:r>
      <w:r>
        <w:fldChar w:fldCharType="end"/>
      </w:r>
    </w:p>
    <w:p w14:paraId="5D2DCB65" w14:textId="77777777" w:rsidR="00D738E3" w:rsidRPr="004E6D19" w:rsidRDefault="00D738E3" w:rsidP="00D738E3">
      <w:pPr>
        <w:rPr>
          <w:rFonts w:eastAsia="MS Mincho"/>
          <w:b/>
          <w:bCs/>
          <w:color w:val="002060"/>
          <w:spacing w:val="-3"/>
          <w:lang w:val="fr-FR"/>
        </w:rPr>
      </w:pPr>
      <w:proofErr w:type="gramStart"/>
      <w:r w:rsidRPr="004E6D19">
        <w:rPr>
          <w:rFonts w:eastAsia="MS Mincho"/>
          <w:b/>
          <w:bCs/>
          <w:color w:val="4472C4"/>
          <w:lang w:val="fr-FR"/>
        </w:rPr>
        <w:t>LinkedIn:</w:t>
      </w:r>
      <w:proofErr w:type="gramEnd"/>
      <w:r>
        <w:fldChar w:fldCharType="begin"/>
      </w:r>
      <w:r w:rsidRPr="00682E67">
        <w:rPr>
          <w:lang w:val="nl-NL"/>
        </w:rPr>
        <w:instrText>HYPERLINK "https://www.linkedin.com/company/stone-junction-ltd"</w:instrText>
      </w:r>
      <w:r>
        <w:fldChar w:fldCharType="separate"/>
      </w:r>
      <w:r w:rsidRPr="004E6D19">
        <w:rPr>
          <w:rStyle w:val="Hyperlink"/>
          <w:rFonts w:eastAsia="MS Mincho" w:cs="Arial"/>
          <w:lang w:val="fr-FR"/>
        </w:rPr>
        <w:t xml:space="preserve"> https://www.linkedin.com/company/stone-junction-ltd</w:t>
      </w:r>
      <w:r>
        <w:fldChar w:fldCharType="end"/>
      </w:r>
    </w:p>
    <w:p w14:paraId="5D2DCB66" w14:textId="77777777" w:rsidR="00E03D45" w:rsidRPr="004E6D19" w:rsidRDefault="00E03D45" w:rsidP="008A6A7A">
      <w:pPr>
        <w:rPr>
          <w:rFonts w:eastAsia="MS Mincho"/>
          <w:b/>
          <w:bCs/>
          <w:color w:val="439639"/>
          <w:lang w:val="fr-FR"/>
        </w:rPr>
      </w:pPr>
    </w:p>
    <w:p w14:paraId="697F5BCA" w14:textId="77777777" w:rsidR="00E55CFE" w:rsidRPr="004D776F" w:rsidRDefault="00382C38" w:rsidP="00E55CFE">
      <w:pPr>
        <w:pStyle w:val="NormalWeb"/>
        <w:jc w:val="both"/>
        <w:rPr>
          <w:rFonts w:ascii="Arial" w:hAnsi="Arial" w:cs="Arial"/>
          <w:lang w:val="sv-SE"/>
        </w:rPr>
      </w:pPr>
      <w:r w:rsidRPr="004D776F">
        <w:rPr>
          <w:rFonts w:ascii="Arial" w:eastAsia="MS Mincho" w:hAnsi="Arial" w:cs="Arial"/>
          <w:b/>
          <w:bCs/>
          <w:color w:val="4472C4"/>
          <w:lang w:val="sv-SE"/>
        </w:rPr>
        <w:t>Om WEG:</w:t>
      </w:r>
      <w:bookmarkStart w:id="0" w:name="_Hlk213113018"/>
      <w:r w:rsidR="00E55CFE" w:rsidRPr="004D776F">
        <w:rPr>
          <w:rFonts w:ascii="Arial" w:hAnsi="Arial" w:cs="Arial"/>
          <w:lang w:val="sv-SE"/>
        </w:rPr>
        <w:t xml:space="preserve"> WEG grundades 1961 och är ett globalt företag specialiserat på elektromekanisk utrustning. Företaget är verksamt inom kapitalvarusektorn med fokus på motorer, växellådor och elektriska drivsystem, kraftgeneratorer och transformatorer samt produkter och system för elektrifiering, automatisering och digitalisering. </w:t>
      </w:r>
    </w:p>
    <w:p w14:paraId="49E2F23D" w14:textId="6164F3BF" w:rsidR="007E1C8F" w:rsidRDefault="00E55CFE" w:rsidP="00E55CFE">
      <w:pPr>
        <w:pStyle w:val="NormalWeb"/>
        <w:jc w:val="both"/>
        <w:rPr>
          <w:rFonts w:ascii="Arial" w:hAnsi="Arial" w:cs="Arial"/>
        </w:rPr>
      </w:pPr>
      <w:r w:rsidRPr="004D776F">
        <w:rPr>
          <w:rFonts w:ascii="Arial" w:hAnsi="Arial" w:cs="Arial"/>
          <w:lang w:val="sv-SE"/>
        </w:rPr>
        <w:t xml:space="preserve">WEG utmärker sig genom sin innovationskraft och ständiga utveckling av lösningar som möter de stora trenderna inom energieffektivitet, driftseffektivitet, förnybar energi och elmobilitet. Med tillverkningsanläggningar i 18 länder, kommersiell verksamhet i 44 länder och försäljning till över 135 länder har företaget mer än 49 000 anställda världen över. År 2025 uppnådde WEG en nettoomsättning på 40,8 miljarder real, varav 60 % kom från försäljning utanför Brasilien. </w:t>
      </w:r>
      <w:r w:rsidR="004D34BA" w:rsidRPr="004D34BA">
        <w:rPr>
          <w:rFonts w:ascii="Arial" w:hAnsi="Arial" w:cs="Arial"/>
          <w:lang w:val="en-GB"/>
        </w:rPr>
        <w:t xml:space="preserve">För </w:t>
      </w:r>
      <w:proofErr w:type="spellStart"/>
      <w:r w:rsidR="004D34BA" w:rsidRPr="004D34BA">
        <w:rPr>
          <w:rFonts w:ascii="Arial" w:hAnsi="Arial" w:cs="Arial"/>
          <w:lang w:val="en-GB"/>
        </w:rPr>
        <w:t>mer</w:t>
      </w:r>
      <w:proofErr w:type="spellEnd"/>
      <w:r w:rsidR="004D34BA" w:rsidRPr="004D34BA">
        <w:rPr>
          <w:rFonts w:ascii="Arial" w:hAnsi="Arial" w:cs="Arial"/>
          <w:lang w:val="en-GB"/>
        </w:rPr>
        <w:t xml:space="preserve"> information, </w:t>
      </w:r>
      <w:proofErr w:type="spellStart"/>
      <w:r w:rsidR="004D34BA" w:rsidRPr="004D34BA">
        <w:rPr>
          <w:rFonts w:ascii="Arial" w:hAnsi="Arial" w:cs="Arial"/>
          <w:lang w:val="en-GB"/>
        </w:rPr>
        <w:t>besök</w:t>
      </w:r>
      <w:proofErr w:type="spellEnd"/>
      <w:hyperlink r:id="rId17" w:history="1">
        <w:r w:rsidR="007E1C8F" w:rsidRPr="00856AAC">
          <w:rPr>
            <w:rStyle w:val="Hyperlink"/>
            <w:rFonts w:ascii="Arial" w:hAnsi="Arial" w:cs="Arial"/>
          </w:rPr>
          <w:t xml:space="preserve"> www.weg.net</w:t>
        </w:r>
      </w:hyperlink>
    </w:p>
    <w:bookmarkEnd w:id="0"/>
    <w:p w14:paraId="5D2DCB69" w14:textId="4C305308" w:rsidR="008A6A7A" w:rsidRPr="007E1C8F" w:rsidRDefault="008A6A7A" w:rsidP="00E03D45">
      <w:pPr>
        <w:rPr>
          <w:rFonts w:cs="Arial"/>
          <w:bCs/>
          <w:lang w:val="en-US"/>
        </w:rPr>
      </w:pPr>
    </w:p>
    <w:p w14:paraId="6DD6D3A7" w14:textId="37BFB22B" w:rsidR="0078335C" w:rsidRPr="009834A5" w:rsidRDefault="00E03D45" w:rsidP="00E03D45">
      <w:pPr>
        <w:rPr>
          <w:rFonts w:eastAsia="MS Mincho" w:cs="Arial"/>
          <w:spacing w:val="-3"/>
        </w:rPr>
      </w:pPr>
      <w:r w:rsidRPr="00F603CF">
        <w:rPr>
          <w:rFonts w:eastAsia="MS Mincho" w:cs="Arial"/>
          <w:b/>
          <w:bCs/>
          <w:color w:val="4472C4"/>
        </w:rPr>
        <w:t xml:space="preserve">Ref: </w:t>
      </w:r>
      <w:r w:rsidR="009059D6">
        <w:rPr>
          <w:rFonts w:eastAsia="MS Mincho" w:cs="Arial"/>
          <w:spacing w:val="-3"/>
        </w:rPr>
        <w:t xml:space="preserve">WEG1594/10/26 </w:t>
      </w:r>
    </w:p>
    <w:sectPr w:rsidR="0078335C" w:rsidRPr="009834A5" w:rsidSect="006D0EBA">
      <w:headerReference w:type="first" r:id="rId1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761FCE" w14:textId="77777777" w:rsidR="00605118" w:rsidRDefault="00605118" w:rsidP="00C0175F">
      <w:r>
        <w:separator/>
      </w:r>
    </w:p>
  </w:endnote>
  <w:endnote w:type="continuationSeparator" w:id="0">
    <w:p w14:paraId="7BE34592" w14:textId="77777777" w:rsidR="00605118" w:rsidRDefault="00605118" w:rsidP="00C0175F">
      <w:r>
        <w:continuationSeparator/>
      </w:r>
    </w:p>
  </w:endnote>
  <w:endnote w:type="continuationNotice" w:id="1">
    <w:p w14:paraId="2E5C0857" w14:textId="77777777" w:rsidR="00605118" w:rsidRDefault="0060511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2FE46C" w14:textId="77777777" w:rsidR="00605118" w:rsidRDefault="00605118" w:rsidP="00C0175F">
      <w:r>
        <w:separator/>
      </w:r>
    </w:p>
  </w:footnote>
  <w:footnote w:type="continuationSeparator" w:id="0">
    <w:p w14:paraId="2F730F83" w14:textId="77777777" w:rsidR="00605118" w:rsidRDefault="00605118" w:rsidP="00C0175F">
      <w:r>
        <w:continuationSeparator/>
      </w:r>
    </w:p>
  </w:footnote>
  <w:footnote w:type="continuationNotice" w:id="1">
    <w:p w14:paraId="27EFB92D" w14:textId="77777777" w:rsidR="00605118" w:rsidRDefault="0060511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DCB72" w14:textId="77777777" w:rsidR="00E008C9" w:rsidRDefault="00E008C9" w:rsidP="006D0EB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9B13D8"/>
    <w:multiLevelType w:val="multilevel"/>
    <w:tmpl w:val="E3446938"/>
    <w:lvl w:ilvl="0">
      <w:numFmt w:val="bullet"/>
      <w:lvlText w:val=""/>
      <w:lvlJc w:val="left"/>
      <w:pPr>
        <w:ind w:left="720" w:hanging="360"/>
      </w:pPr>
      <w:rPr>
        <w:rFonts w:ascii="Wingdings" w:hAnsi="Wingdings"/>
      </w:rPr>
    </w:lvl>
    <w:lvl w:ilvl="1">
      <w:numFmt w:val="bullet"/>
      <w:lvlText w:val=""/>
      <w:lvlJc w:val="left"/>
      <w:pPr>
        <w:ind w:left="1440" w:hanging="360"/>
      </w:pPr>
      <w:rPr>
        <w:rFonts w:ascii="Wingdings" w:hAnsi="Wingdings"/>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Wingdings" w:hAnsi="Wingdings"/>
      </w:rPr>
    </w:lvl>
    <w:lvl w:ilvl="4">
      <w:numFmt w:val="bullet"/>
      <w:lvlText w:val=""/>
      <w:lvlJc w:val="left"/>
      <w:pPr>
        <w:ind w:left="3600" w:hanging="360"/>
      </w:pPr>
      <w:rPr>
        <w:rFonts w:ascii="Wingdings" w:hAnsi="Wingdings"/>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Wingdings" w:hAnsi="Wingdings"/>
      </w:rPr>
    </w:lvl>
    <w:lvl w:ilvl="7">
      <w:numFmt w:val="bullet"/>
      <w:lvlText w:val=""/>
      <w:lvlJc w:val="left"/>
      <w:pPr>
        <w:ind w:left="5760" w:hanging="360"/>
      </w:pPr>
      <w:rPr>
        <w:rFonts w:ascii="Wingdings" w:hAnsi="Wingdings"/>
      </w:rPr>
    </w:lvl>
    <w:lvl w:ilvl="8">
      <w:numFmt w:val="bullet"/>
      <w:lvlText w:val=""/>
      <w:lvlJc w:val="left"/>
      <w:pPr>
        <w:ind w:left="6480" w:hanging="360"/>
      </w:pPr>
      <w:rPr>
        <w:rFonts w:ascii="Wingdings" w:hAnsi="Wingdings"/>
      </w:rPr>
    </w:lvl>
  </w:abstractNum>
  <w:num w:numId="1" w16cid:durableId="6525681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6FD"/>
    <w:rsid w:val="00000E2B"/>
    <w:rsid w:val="00012707"/>
    <w:rsid w:val="00016FFA"/>
    <w:rsid w:val="000245BC"/>
    <w:rsid w:val="00027D32"/>
    <w:rsid w:val="000318CD"/>
    <w:rsid w:val="00045BF8"/>
    <w:rsid w:val="0005012E"/>
    <w:rsid w:val="000632A5"/>
    <w:rsid w:val="00082319"/>
    <w:rsid w:val="00085BF2"/>
    <w:rsid w:val="000A6018"/>
    <w:rsid w:val="000B7E0B"/>
    <w:rsid w:val="000C2851"/>
    <w:rsid w:val="000D273A"/>
    <w:rsid w:val="000D6C36"/>
    <w:rsid w:val="000F4658"/>
    <w:rsid w:val="000F78F9"/>
    <w:rsid w:val="0010339A"/>
    <w:rsid w:val="00114F27"/>
    <w:rsid w:val="00147C6D"/>
    <w:rsid w:val="00155C9B"/>
    <w:rsid w:val="00165FE6"/>
    <w:rsid w:val="00166D8D"/>
    <w:rsid w:val="001749B1"/>
    <w:rsid w:val="001B2D8F"/>
    <w:rsid w:val="001C062A"/>
    <w:rsid w:val="001C4B73"/>
    <w:rsid w:val="001C664F"/>
    <w:rsid w:val="001D6804"/>
    <w:rsid w:val="001D743C"/>
    <w:rsid w:val="001E32F9"/>
    <w:rsid w:val="001F2C84"/>
    <w:rsid w:val="0020370B"/>
    <w:rsid w:val="00252679"/>
    <w:rsid w:val="002729EE"/>
    <w:rsid w:val="00286162"/>
    <w:rsid w:val="0029195C"/>
    <w:rsid w:val="002A1134"/>
    <w:rsid w:val="002A1459"/>
    <w:rsid w:val="002A4040"/>
    <w:rsid w:val="002B2F32"/>
    <w:rsid w:val="002B5A47"/>
    <w:rsid w:val="002C4EDF"/>
    <w:rsid w:val="002D1AE7"/>
    <w:rsid w:val="002E58A3"/>
    <w:rsid w:val="002F03A8"/>
    <w:rsid w:val="0030281F"/>
    <w:rsid w:val="00302AA3"/>
    <w:rsid w:val="00304C21"/>
    <w:rsid w:val="00344857"/>
    <w:rsid w:val="00351818"/>
    <w:rsid w:val="003646FD"/>
    <w:rsid w:val="003708FC"/>
    <w:rsid w:val="00382C38"/>
    <w:rsid w:val="00387BB5"/>
    <w:rsid w:val="00396D46"/>
    <w:rsid w:val="00397F17"/>
    <w:rsid w:val="003A7BBA"/>
    <w:rsid w:val="003B0FB0"/>
    <w:rsid w:val="003C7F06"/>
    <w:rsid w:val="003E4812"/>
    <w:rsid w:val="003E5474"/>
    <w:rsid w:val="003F68E4"/>
    <w:rsid w:val="0040092C"/>
    <w:rsid w:val="004046B9"/>
    <w:rsid w:val="00404D5C"/>
    <w:rsid w:val="0040575A"/>
    <w:rsid w:val="004072C9"/>
    <w:rsid w:val="00411572"/>
    <w:rsid w:val="004225DF"/>
    <w:rsid w:val="00463485"/>
    <w:rsid w:val="00492E4F"/>
    <w:rsid w:val="004940E8"/>
    <w:rsid w:val="004948DB"/>
    <w:rsid w:val="004A2AA0"/>
    <w:rsid w:val="004D1123"/>
    <w:rsid w:val="004D34BA"/>
    <w:rsid w:val="004D776F"/>
    <w:rsid w:val="004E6D19"/>
    <w:rsid w:val="004F5E9F"/>
    <w:rsid w:val="00500E9F"/>
    <w:rsid w:val="005076D1"/>
    <w:rsid w:val="00522573"/>
    <w:rsid w:val="00524B55"/>
    <w:rsid w:val="00551987"/>
    <w:rsid w:val="005539DD"/>
    <w:rsid w:val="00575480"/>
    <w:rsid w:val="00580101"/>
    <w:rsid w:val="005973B5"/>
    <w:rsid w:val="005A07C9"/>
    <w:rsid w:val="005B2767"/>
    <w:rsid w:val="005B2C1A"/>
    <w:rsid w:val="005B2F5B"/>
    <w:rsid w:val="005C3A2D"/>
    <w:rsid w:val="005C3DF8"/>
    <w:rsid w:val="005C72BE"/>
    <w:rsid w:val="005F0A68"/>
    <w:rsid w:val="00605118"/>
    <w:rsid w:val="0061053B"/>
    <w:rsid w:val="006154AA"/>
    <w:rsid w:val="00627748"/>
    <w:rsid w:val="006320A8"/>
    <w:rsid w:val="0064285E"/>
    <w:rsid w:val="00645AEF"/>
    <w:rsid w:val="0066124C"/>
    <w:rsid w:val="00682E67"/>
    <w:rsid w:val="00685357"/>
    <w:rsid w:val="00685A84"/>
    <w:rsid w:val="00687C41"/>
    <w:rsid w:val="006A1D50"/>
    <w:rsid w:val="006B7A4C"/>
    <w:rsid w:val="006C5423"/>
    <w:rsid w:val="006D0EBA"/>
    <w:rsid w:val="00707889"/>
    <w:rsid w:val="007171E3"/>
    <w:rsid w:val="00726E08"/>
    <w:rsid w:val="00737F3E"/>
    <w:rsid w:val="00763095"/>
    <w:rsid w:val="0078335C"/>
    <w:rsid w:val="007A1A2E"/>
    <w:rsid w:val="007B2663"/>
    <w:rsid w:val="007C5FB3"/>
    <w:rsid w:val="007E1C8F"/>
    <w:rsid w:val="007E5B66"/>
    <w:rsid w:val="007F3F1C"/>
    <w:rsid w:val="008020DD"/>
    <w:rsid w:val="0081437B"/>
    <w:rsid w:val="008539B2"/>
    <w:rsid w:val="00856AAC"/>
    <w:rsid w:val="00857350"/>
    <w:rsid w:val="008575DB"/>
    <w:rsid w:val="00870795"/>
    <w:rsid w:val="00891CFC"/>
    <w:rsid w:val="008A61B8"/>
    <w:rsid w:val="008A6A7A"/>
    <w:rsid w:val="008B1425"/>
    <w:rsid w:val="008B14A8"/>
    <w:rsid w:val="008D63D5"/>
    <w:rsid w:val="009059D6"/>
    <w:rsid w:val="00910E33"/>
    <w:rsid w:val="009213B5"/>
    <w:rsid w:val="009241E7"/>
    <w:rsid w:val="00924FCE"/>
    <w:rsid w:val="00947352"/>
    <w:rsid w:val="00954DCC"/>
    <w:rsid w:val="009701B9"/>
    <w:rsid w:val="00981A09"/>
    <w:rsid w:val="009834A5"/>
    <w:rsid w:val="009B13C0"/>
    <w:rsid w:val="009C207E"/>
    <w:rsid w:val="009D7744"/>
    <w:rsid w:val="00A33F1E"/>
    <w:rsid w:val="00A60930"/>
    <w:rsid w:val="00A832B5"/>
    <w:rsid w:val="00A97965"/>
    <w:rsid w:val="00AD3BD8"/>
    <w:rsid w:val="00B02318"/>
    <w:rsid w:val="00B04F8D"/>
    <w:rsid w:val="00B1034D"/>
    <w:rsid w:val="00B1798B"/>
    <w:rsid w:val="00B258B4"/>
    <w:rsid w:val="00B42B41"/>
    <w:rsid w:val="00B555C6"/>
    <w:rsid w:val="00B66859"/>
    <w:rsid w:val="00B8312E"/>
    <w:rsid w:val="00B86129"/>
    <w:rsid w:val="00B86E1F"/>
    <w:rsid w:val="00B900D7"/>
    <w:rsid w:val="00B92F4F"/>
    <w:rsid w:val="00BD0366"/>
    <w:rsid w:val="00BD1859"/>
    <w:rsid w:val="00BD2472"/>
    <w:rsid w:val="00BE36D4"/>
    <w:rsid w:val="00BE54DA"/>
    <w:rsid w:val="00C00639"/>
    <w:rsid w:val="00C0175F"/>
    <w:rsid w:val="00C03BA0"/>
    <w:rsid w:val="00C07DAB"/>
    <w:rsid w:val="00C11CDA"/>
    <w:rsid w:val="00C20A04"/>
    <w:rsid w:val="00C27D8D"/>
    <w:rsid w:val="00C416CC"/>
    <w:rsid w:val="00C53825"/>
    <w:rsid w:val="00C60552"/>
    <w:rsid w:val="00C61A46"/>
    <w:rsid w:val="00C7105F"/>
    <w:rsid w:val="00C76A9B"/>
    <w:rsid w:val="00C94AB3"/>
    <w:rsid w:val="00C94B4E"/>
    <w:rsid w:val="00CA0066"/>
    <w:rsid w:val="00CA611D"/>
    <w:rsid w:val="00CB26E7"/>
    <w:rsid w:val="00CB44CB"/>
    <w:rsid w:val="00CB5356"/>
    <w:rsid w:val="00CF19C4"/>
    <w:rsid w:val="00CF666D"/>
    <w:rsid w:val="00D1441B"/>
    <w:rsid w:val="00D151AE"/>
    <w:rsid w:val="00D52945"/>
    <w:rsid w:val="00D577C6"/>
    <w:rsid w:val="00D57F17"/>
    <w:rsid w:val="00D63044"/>
    <w:rsid w:val="00D738E3"/>
    <w:rsid w:val="00D80086"/>
    <w:rsid w:val="00D84B54"/>
    <w:rsid w:val="00D951A4"/>
    <w:rsid w:val="00DB57D6"/>
    <w:rsid w:val="00DB75D6"/>
    <w:rsid w:val="00DE1B48"/>
    <w:rsid w:val="00DE3409"/>
    <w:rsid w:val="00E008B8"/>
    <w:rsid w:val="00E008C9"/>
    <w:rsid w:val="00E016AE"/>
    <w:rsid w:val="00E03D45"/>
    <w:rsid w:val="00E10654"/>
    <w:rsid w:val="00E14628"/>
    <w:rsid w:val="00E20D0C"/>
    <w:rsid w:val="00E20F36"/>
    <w:rsid w:val="00E23DAC"/>
    <w:rsid w:val="00E3021C"/>
    <w:rsid w:val="00E44E5D"/>
    <w:rsid w:val="00E527AD"/>
    <w:rsid w:val="00E55CFE"/>
    <w:rsid w:val="00E70F9A"/>
    <w:rsid w:val="00E850B0"/>
    <w:rsid w:val="00E8641C"/>
    <w:rsid w:val="00EB1D2A"/>
    <w:rsid w:val="00EB2DE2"/>
    <w:rsid w:val="00EB4C49"/>
    <w:rsid w:val="00EE04DD"/>
    <w:rsid w:val="00EF0E92"/>
    <w:rsid w:val="00EF1E93"/>
    <w:rsid w:val="00F15B39"/>
    <w:rsid w:val="00F24E50"/>
    <w:rsid w:val="00F44E4F"/>
    <w:rsid w:val="00F5663B"/>
    <w:rsid w:val="00F603CF"/>
    <w:rsid w:val="00F65F0B"/>
    <w:rsid w:val="00F668D0"/>
    <w:rsid w:val="00F770F7"/>
    <w:rsid w:val="00FA03F5"/>
    <w:rsid w:val="00FA05E9"/>
    <w:rsid w:val="00FA644B"/>
    <w:rsid w:val="00FC33CB"/>
    <w:rsid w:val="00FF18BF"/>
    <w:rsid w:val="2C83EDE5"/>
    <w:rsid w:val="47E323E8"/>
    <w:rsid w:val="7DC5108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2DCB3A"/>
  <w15:chartTrackingRefBased/>
  <w15:docId w15:val="{7BE12EED-87B0-400A-AFED-8B149B302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46FD"/>
    <w:rPr>
      <w:rFonts w:ascii="Arial" w:hAnsi="Arial"/>
      <w:sz w:val="24"/>
      <w:szCs w:val="24"/>
      <w:lang w:eastAsia="en-US"/>
    </w:rPr>
  </w:style>
  <w:style w:type="paragraph" w:styleId="Heading1">
    <w:name w:val="heading 1"/>
    <w:basedOn w:val="Normal"/>
    <w:next w:val="Normal"/>
    <w:link w:val="Heading1Char"/>
    <w:uiPriority w:val="9"/>
    <w:qFormat/>
    <w:rsid w:val="00B900D7"/>
    <w:pPr>
      <w:keepNext/>
      <w:spacing w:before="240" w:after="60"/>
      <w:outlineLvl w:val="0"/>
    </w:pPr>
    <w:rPr>
      <w:rFonts w:ascii="Cambria" w:hAnsi="Cambria"/>
      <w:b/>
      <w:bCs/>
      <w:kern w:val="32"/>
      <w:sz w:val="32"/>
      <w:szCs w:val="32"/>
      <w:lang w:val="x-none"/>
    </w:rPr>
  </w:style>
  <w:style w:type="paragraph" w:styleId="Heading2">
    <w:name w:val="heading 2"/>
    <w:basedOn w:val="Normal"/>
    <w:next w:val="Normal"/>
    <w:link w:val="Heading2Char"/>
    <w:uiPriority w:val="9"/>
    <w:qFormat/>
    <w:rsid w:val="003646FD"/>
    <w:pPr>
      <w:keepNext/>
      <w:outlineLvl w:val="1"/>
    </w:pPr>
    <w:rPr>
      <w:b/>
      <w:bCs/>
      <w:color w:val="80808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semiHidden/>
    <w:locked/>
    <w:rsid w:val="003646FD"/>
    <w:rPr>
      <w:rFonts w:ascii="Arial" w:hAnsi="Arial" w:cs="Times New Roman"/>
      <w:b/>
      <w:bCs/>
      <w:color w:val="808080"/>
      <w:sz w:val="24"/>
      <w:szCs w:val="24"/>
    </w:rPr>
  </w:style>
  <w:style w:type="character" w:styleId="Hyperlink">
    <w:name w:val="Hyperlink"/>
    <w:uiPriority w:val="99"/>
    <w:unhideWhenUsed/>
    <w:rsid w:val="003646FD"/>
    <w:rPr>
      <w:rFonts w:cs="Times New Roman"/>
      <w:color w:val="0000FF"/>
      <w:u w:val="single"/>
    </w:rPr>
  </w:style>
  <w:style w:type="paragraph" w:customStyle="1" w:styleId="BodyCopy">
    <w:name w:val="Body Copy"/>
    <w:basedOn w:val="Normal"/>
    <w:rsid w:val="003646FD"/>
    <w:pPr>
      <w:spacing w:before="120" w:after="120" w:line="360" w:lineRule="auto"/>
      <w:jc w:val="both"/>
    </w:pPr>
  </w:style>
  <w:style w:type="paragraph" w:customStyle="1" w:styleId="Introduction">
    <w:name w:val="Introduction"/>
    <w:basedOn w:val="Normal"/>
    <w:rsid w:val="003646FD"/>
    <w:pPr>
      <w:spacing w:before="120" w:after="120" w:line="360" w:lineRule="auto"/>
      <w:jc w:val="both"/>
    </w:pPr>
    <w:rPr>
      <w:b/>
      <w:bCs/>
    </w:rPr>
  </w:style>
  <w:style w:type="paragraph" w:styleId="BalloonText">
    <w:name w:val="Balloon Text"/>
    <w:basedOn w:val="Normal"/>
    <w:link w:val="BalloonTextChar"/>
    <w:uiPriority w:val="99"/>
    <w:semiHidden/>
    <w:unhideWhenUsed/>
    <w:rsid w:val="003646FD"/>
    <w:rPr>
      <w:rFonts w:ascii="Tahoma" w:hAnsi="Tahoma"/>
      <w:sz w:val="16"/>
      <w:szCs w:val="16"/>
      <w:lang w:eastAsia="x-none"/>
    </w:rPr>
  </w:style>
  <w:style w:type="character" w:customStyle="1" w:styleId="BalloonTextChar">
    <w:name w:val="Balloon Text Char"/>
    <w:link w:val="BalloonText"/>
    <w:uiPriority w:val="99"/>
    <w:semiHidden/>
    <w:locked/>
    <w:rsid w:val="003646FD"/>
    <w:rPr>
      <w:rFonts w:ascii="Tahoma" w:hAnsi="Tahoma" w:cs="Tahoma"/>
      <w:sz w:val="16"/>
      <w:szCs w:val="16"/>
      <w:lang w:val="en-GB" w:eastAsia="x-none"/>
    </w:rPr>
  </w:style>
  <w:style w:type="paragraph" w:styleId="NormalWeb">
    <w:name w:val="Normal (Web)"/>
    <w:basedOn w:val="Normal"/>
    <w:uiPriority w:val="99"/>
    <w:unhideWhenUsed/>
    <w:rsid w:val="003646FD"/>
    <w:pPr>
      <w:spacing w:before="100" w:beforeAutospacing="1" w:after="100" w:afterAutospacing="1"/>
    </w:pPr>
    <w:rPr>
      <w:rFonts w:ascii="Times New Roman" w:hAnsi="Times New Roman"/>
      <w:lang w:val="en-US"/>
    </w:rPr>
  </w:style>
  <w:style w:type="character" w:customStyle="1" w:styleId="label">
    <w:name w:val="label"/>
    <w:rsid w:val="003646FD"/>
    <w:rPr>
      <w:rFonts w:cs="Times New Roman"/>
    </w:rPr>
  </w:style>
  <w:style w:type="character" w:customStyle="1" w:styleId="detail">
    <w:name w:val="detail"/>
    <w:rsid w:val="003646FD"/>
    <w:rPr>
      <w:rFonts w:cs="Times New Roman"/>
    </w:rPr>
  </w:style>
  <w:style w:type="character" w:customStyle="1" w:styleId="apple-style-span">
    <w:name w:val="apple-style-span"/>
    <w:rsid w:val="00726E08"/>
    <w:rPr>
      <w:rFonts w:cs="Times New Roman"/>
    </w:rPr>
  </w:style>
  <w:style w:type="character" w:styleId="FollowedHyperlink">
    <w:name w:val="FollowedHyperlink"/>
    <w:uiPriority w:val="99"/>
    <w:semiHidden/>
    <w:unhideWhenUsed/>
    <w:rsid w:val="00EE04DD"/>
    <w:rPr>
      <w:color w:val="800080"/>
      <w:u w:val="single"/>
    </w:rPr>
  </w:style>
  <w:style w:type="character" w:customStyle="1" w:styleId="Heading1Char">
    <w:name w:val="Heading 1 Char"/>
    <w:link w:val="Heading1"/>
    <w:uiPriority w:val="9"/>
    <w:rsid w:val="00B900D7"/>
    <w:rPr>
      <w:rFonts w:ascii="Cambria" w:eastAsia="Times New Roman" w:hAnsi="Cambria" w:cs="Times New Roman"/>
      <w:b/>
      <w:bCs/>
      <w:kern w:val="32"/>
      <w:sz w:val="32"/>
      <w:szCs w:val="32"/>
      <w:lang w:eastAsia="en-US"/>
    </w:rPr>
  </w:style>
  <w:style w:type="character" w:styleId="Strong">
    <w:name w:val="Strong"/>
    <w:uiPriority w:val="22"/>
    <w:qFormat/>
    <w:rsid w:val="00E008B8"/>
    <w:rPr>
      <w:b/>
      <w:bCs/>
    </w:rPr>
  </w:style>
  <w:style w:type="paragraph" w:customStyle="1" w:styleId="intro">
    <w:name w:val="intro"/>
    <w:basedOn w:val="Normal"/>
    <w:rsid w:val="00E008B8"/>
    <w:pPr>
      <w:spacing w:before="100" w:beforeAutospacing="1" w:after="100" w:afterAutospacing="1"/>
    </w:pPr>
    <w:rPr>
      <w:rFonts w:ascii="Times New Roman" w:hAnsi="Times New Roman"/>
      <w:lang w:eastAsia="en-GB"/>
    </w:rPr>
  </w:style>
  <w:style w:type="character" w:customStyle="1" w:styleId="apple-converted-space">
    <w:name w:val="apple-converted-space"/>
    <w:basedOn w:val="DefaultParagraphFont"/>
    <w:rsid w:val="004948DB"/>
  </w:style>
  <w:style w:type="paragraph" w:styleId="Header">
    <w:name w:val="header"/>
    <w:basedOn w:val="Normal"/>
    <w:link w:val="HeaderChar"/>
    <w:uiPriority w:val="99"/>
    <w:unhideWhenUsed/>
    <w:rsid w:val="00C0175F"/>
    <w:pPr>
      <w:tabs>
        <w:tab w:val="center" w:pos="4513"/>
        <w:tab w:val="right" w:pos="9026"/>
      </w:tabs>
    </w:pPr>
    <w:rPr>
      <w:lang w:val="x-none"/>
    </w:rPr>
  </w:style>
  <w:style w:type="character" w:customStyle="1" w:styleId="HeaderChar">
    <w:name w:val="Header Char"/>
    <w:link w:val="Header"/>
    <w:uiPriority w:val="99"/>
    <w:rsid w:val="00C0175F"/>
    <w:rPr>
      <w:rFonts w:ascii="Arial" w:hAnsi="Arial"/>
      <w:sz w:val="24"/>
      <w:szCs w:val="24"/>
      <w:lang w:eastAsia="en-US"/>
    </w:rPr>
  </w:style>
  <w:style w:type="paragraph" w:styleId="Footer">
    <w:name w:val="footer"/>
    <w:basedOn w:val="Normal"/>
    <w:link w:val="FooterChar"/>
    <w:uiPriority w:val="99"/>
    <w:unhideWhenUsed/>
    <w:rsid w:val="00C0175F"/>
    <w:pPr>
      <w:tabs>
        <w:tab w:val="center" w:pos="4513"/>
        <w:tab w:val="right" w:pos="9026"/>
      </w:tabs>
    </w:pPr>
    <w:rPr>
      <w:lang w:val="x-none"/>
    </w:rPr>
  </w:style>
  <w:style w:type="character" w:customStyle="1" w:styleId="FooterChar">
    <w:name w:val="Footer Char"/>
    <w:link w:val="Footer"/>
    <w:uiPriority w:val="99"/>
    <w:rsid w:val="00C0175F"/>
    <w:rPr>
      <w:rFonts w:ascii="Arial" w:hAnsi="Arial"/>
      <w:sz w:val="24"/>
      <w:szCs w:val="24"/>
      <w:lang w:eastAsia="en-US"/>
    </w:rPr>
  </w:style>
  <w:style w:type="paragraph" w:customStyle="1" w:styleId="wp-body-text---col-p">
    <w:name w:val="wp-body-text---col-p"/>
    <w:basedOn w:val="Normal"/>
    <w:rsid w:val="005076D1"/>
    <w:pPr>
      <w:spacing w:before="100" w:beforeAutospacing="1" w:after="100" w:afterAutospacing="1"/>
    </w:pPr>
    <w:rPr>
      <w:rFonts w:ascii="Times New Roman" w:hAnsi="Times New Roman"/>
      <w:lang w:eastAsia="en-GB"/>
    </w:rPr>
  </w:style>
  <w:style w:type="character" w:customStyle="1" w:styleId="body-text---col-c-c0">
    <w:name w:val="body-text---col-c-c0"/>
    <w:rsid w:val="005076D1"/>
  </w:style>
  <w:style w:type="character" w:styleId="UnresolvedMention">
    <w:name w:val="Unresolved Mention"/>
    <w:uiPriority w:val="99"/>
    <w:semiHidden/>
    <w:unhideWhenUsed/>
    <w:rsid w:val="008A6A7A"/>
    <w:rPr>
      <w:color w:val="605E5C"/>
      <w:shd w:val="clear" w:color="auto" w:fill="E1DFDD"/>
    </w:rPr>
  </w:style>
  <w:style w:type="character" w:styleId="Emphasis">
    <w:name w:val="Emphasis"/>
    <w:uiPriority w:val="20"/>
    <w:qFormat/>
    <w:rsid w:val="00DE3409"/>
    <w:rPr>
      <w:i/>
      <w:iCs/>
    </w:rPr>
  </w:style>
  <w:style w:type="character" w:customStyle="1" w:styleId="fragmenttag">
    <w:name w:val="fragment__tag"/>
    <w:rsid w:val="009213B5"/>
  </w:style>
  <w:style w:type="paragraph" w:customStyle="1" w:styleId="size-xxxl">
    <w:name w:val="size-xxxl"/>
    <w:basedOn w:val="Normal"/>
    <w:rsid w:val="009213B5"/>
    <w:pPr>
      <w:spacing w:before="100" w:beforeAutospacing="1" w:after="100" w:afterAutospacing="1"/>
    </w:pPr>
    <w:rPr>
      <w:rFonts w:ascii="Times New Roman" w:hAnsi="Times New Roman"/>
      <w:lang w:eastAsia="en-GB"/>
    </w:rPr>
  </w:style>
  <w:style w:type="paragraph" w:customStyle="1" w:styleId="size-xl">
    <w:name w:val="size-xl"/>
    <w:basedOn w:val="Normal"/>
    <w:rsid w:val="009213B5"/>
    <w:pPr>
      <w:spacing w:before="100" w:beforeAutospacing="1" w:after="100" w:afterAutospacing="1"/>
    </w:pPr>
    <w:rPr>
      <w:rFonts w:ascii="Times New Roman" w:hAnsi="Times New Roman"/>
      <w:lang w:eastAsia="en-GB"/>
    </w:rPr>
  </w:style>
  <w:style w:type="character" w:styleId="CommentReference">
    <w:name w:val="annotation reference"/>
    <w:rsid w:val="000245BC"/>
    <w:rPr>
      <w:sz w:val="16"/>
      <w:szCs w:val="16"/>
    </w:rPr>
  </w:style>
  <w:style w:type="paragraph" w:styleId="CommentText">
    <w:name w:val="annotation text"/>
    <w:basedOn w:val="Normal"/>
    <w:link w:val="CommentTextChar"/>
    <w:rsid w:val="000245BC"/>
    <w:pPr>
      <w:suppressAutoHyphens/>
      <w:autoSpaceDN w:val="0"/>
      <w:spacing w:after="160"/>
      <w:textAlignment w:val="baseline"/>
    </w:pPr>
    <w:rPr>
      <w:rFonts w:ascii="Calibri" w:eastAsia="Calibri" w:hAnsi="Calibri"/>
      <w:sz w:val="20"/>
      <w:szCs w:val="20"/>
    </w:rPr>
  </w:style>
  <w:style w:type="character" w:customStyle="1" w:styleId="CommentTextChar">
    <w:name w:val="Comment Text Char"/>
    <w:link w:val="CommentText"/>
    <w:rsid w:val="000245BC"/>
    <w:rPr>
      <w:rFonts w:eastAsia="Calibri"/>
      <w:lang w:eastAsia="en-US"/>
    </w:rPr>
  </w:style>
  <w:style w:type="paragraph" w:styleId="CommentSubject">
    <w:name w:val="annotation subject"/>
    <w:basedOn w:val="CommentText"/>
    <w:next w:val="CommentText"/>
    <w:link w:val="CommentSubjectChar"/>
    <w:uiPriority w:val="99"/>
    <w:semiHidden/>
    <w:unhideWhenUsed/>
    <w:rsid w:val="009059D6"/>
    <w:pPr>
      <w:suppressAutoHyphens w:val="0"/>
      <w:autoSpaceDN/>
      <w:spacing w:after="0"/>
      <w:textAlignment w:val="auto"/>
    </w:pPr>
    <w:rPr>
      <w:rFonts w:ascii="Arial" w:eastAsia="Times New Roman" w:hAnsi="Arial"/>
      <w:b/>
      <w:bCs/>
    </w:rPr>
  </w:style>
  <w:style w:type="character" w:customStyle="1" w:styleId="CommentSubjectChar">
    <w:name w:val="Comment Subject Char"/>
    <w:basedOn w:val="CommentTextChar"/>
    <w:link w:val="CommentSubject"/>
    <w:uiPriority w:val="99"/>
    <w:semiHidden/>
    <w:rsid w:val="009059D6"/>
    <w:rPr>
      <w:rFonts w:ascii="Arial" w:eastAsia="Calibri" w:hAnsi="Arial"/>
      <w:b/>
      <w:bCs/>
      <w:lang w:eastAsia="en-US"/>
    </w:rPr>
  </w:style>
  <w:style w:type="paragraph" w:styleId="Revision">
    <w:name w:val="Revision"/>
    <w:hidden/>
    <w:uiPriority w:val="99"/>
    <w:semiHidden/>
    <w:rsid w:val="008A61B8"/>
    <w:rPr>
      <w:rFonts w:ascii="Arial" w:hAnsi="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74296">
      <w:marLeft w:val="0"/>
      <w:marRight w:val="0"/>
      <w:marTop w:val="0"/>
      <w:marBottom w:val="0"/>
      <w:divBdr>
        <w:top w:val="none" w:sz="0" w:space="0" w:color="auto"/>
        <w:left w:val="none" w:sz="0" w:space="0" w:color="auto"/>
        <w:bottom w:val="none" w:sz="0" w:space="0" w:color="auto"/>
        <w:right w:val="none" w:sz="0" w:space="0" w:color="auto"/>
      </w:divBdr>
    </w:div>
    <w:div w:id="9374299">
      <w:marLeft w:val="0"/>
      <w:marRight w:val="0"/>
      <w:marTop w:val="0"/>
      <w:marBottom w:val="0"/>
      <w:divBdr>
        <w:top w:val="none" w:sz="0" w:space="0" w:color="auto"/>
        <w:left w:val="none" w:sz="0" w:space="0" w:color="auto"/>
        <w:bottom w:val="none" w:sz="0" w:space="0" w:color="auto"/>
        <w:right w:val="none" w:sz="0" w:space="0" w:color="auto"/>
      </w:divBdr>
    </w:div>
    <w:div w:id="9374300">
      <w:marLeft w:val="0"/>
      <w:marRight w:val="0"/>
      <w:marTop w:val="0"/>
      <w:marBottom w:val="0"/>
      <w:divBdr>
        <w:top w:val="none" w:sz="0" w:space="0" w:color="auto"/>
        <w:left w:val="none" w:sz="0" w:space="0" w:color="auto"/>
        <w:bottom w:val="none" w:sz="0" w:space="0" w:color="auto"/>
        <w:right w:val="none" w:sz="0" w:space="0" w:color="auto"/>
      </w:divBdr>
      <w:divsChild>
        <w:div w:id="9374293">
          <w:marLeft w:val="0"/>
          <w:marRight w:val="0"/>
          <w:marTop w:val="0"/>
          <w:marBottom w:val="0"/>
          <w:divBdr>
            <w:top w:val="none" w:sz="0" w:space="0" w:color="auto"/>
            <w:left w:val="none" w:sz="0" w:space="0" w:color="auto"/>
            <w:bottom w:val="none" w:sz="0" w:space="0" w:color="auto"/>
            <w:right w:val="none" w:sz="0" w:space="0" w:color="auto"/>
          </w:divBdr>
          <w:divsChild>
            <w:div w:id="9374292">
              <w:marLeft w:val="0"/>
              <w:marRight w:val="0"/>
              <w:marTop w:val="0"/>
              <w:marBottom w:val="0"/>
              <w:divBdr>
                <w:top w:val="none" w:sz="0" w:space="0" w:color="auto"/>
                <w:left w:val="none" w:sz="0" w:space="0" w:color="auto"/>
                <w:bottom w:val="none" w:sz="0" w:space="0" w:color="auto"/>
                <w:right w:val="none" w:sz="0" w:space="0" w:color="auto"/>
              </w:divBdr>
            </w:div>
            <w:div w:id="9374294">
              <w:marLeft w:val="0"/>
              <w:marRight w:val="0"/>
              <w:marTop w:val="0"/>
              <w:marBottom w:val="0"/>
              <w:divBdr>
                <w:top w:val="none" w:sz="0" w:space="0" w:color="auto"/>
                <w:left w:val="none" w:sz="0" w:space="0" w:color="auto"/>
                <w:bottom w:val="none" w:sz="0" w:space="0" w:color="auto"/>
                <w:right w:val="none" w:sz="0" w:space="0" w:color="auto"/>
              </w:divBdr>
            </w:div>
            <w:div w:id="9374295">
              <w:marLeft w:val="0"/>
              <w:marRight w:val="0"/>
              <w:marTop w:val="0"/>
              <w:marBottom w:val="0"/>
              <w:divBdr>
                <w:top w:val="none" w:sz="0" w:space="0" w:color="auto"/>
                <w:left w:val="none" w:sz="0" w:space="0" w:color="auto"/>
                <w:bottom w:val="none" w:sz="0" w:space="0" w:color="auto"/>
                <w:right w:val="none" w:sz="0" w:space="0" w:color="auto"/>
              </w:divBdr>
            </w:div>
            <w:div w:id="9374297">
              <w:marLeft w:val="0"/>
              <w:marRight w:val="0"/>
              <w:marTop w:val="0"/>
              <w:marBottom w:val="0"/>
              <w:divBdr>
                <w:top w:val="none" w:sz="0" w:space="0" w:color="auto"/>
                <w:left w:val="none" w:sz="0" w:space="0" w:color="auto"/>
                <w:bottom w:val="none" w:sz="0" w:space="0" w:color="auto"/>
                <w:right w:val="none" w:sz="0" w:space="0" w:color="auto"/>
              </w:divBdr>
            </w:div>
          </w:divsChild>
        </w:div>
        <w:div w:id="9374298">
          <w:marLeft w:val="0"/>
          <w:marRight w:val="0"/>
          <w:marTop w:val="0"/>
          <w:marBottom w:val="0"/>
          <w:divBdr>
            <w:top w:val="none" w:sz="0" w:space="0" w:color="auto"/>
            <w:left w:val="none" w:sz="0" w:space="0" w:color="auto"/>
            <w:bottom w:val="none" w:sz="0" w:space="0" w:color="auto"/>
            <w:right w:val="none" w:sz="0" w:space="0" w:color="auto"/>
          </w:divBdr>
        </w:div>
      </w:divsChild>
    </w:div>
    <w:div w:id="41054483">
      <w:bodyDiv w:val="1"/>
      <w:marLeft w:val="0"/>
      <w:marRight w:val="0"/>
      <w:marTop w:val="0"/>
      <w:marBottom w:val="0"/>
      <w:divBdr>
        <w:top w:val="none" w:sz="0" w:space="0" w:color="auto"/>
        <w:left w:val="none" w:sz="0" w:space="0" w:color="auto"/>
        <w:bottom w:val="none" w:sz="0" w:space="0" w:color="auto"/>
        <w:right w:val="none" w:sz="0" w:space="0" w:color="auto"/>
      </w:divBdr>
    </w:div>
    <w:div w:id="147946910">
      <w:bodyDiv w:val="1"/>
      <w:marLeft w:val="0"/>
      <w:marRight w:val="0"/>
      <w:marTop w:val="0"/>
      <w:marBottom w:val="0"/>
      <w:divBdr>
        <w:top w:val="none" w:sz="0" w:space="0" w:color="auto"/>
        <w:left w:val="none" w:sz="0" w:space="0" w:color="auto"/>
        <w:bottom w:val="none" w:sz="0" w:space="0" w:color="auto"/>
        <w:right w:val="none" w:sz="0" w:space="0" w:color="auto"/>
      </w:divBdr>
    </w:div>
    <w:div w:id="197740727">
      <w:bodyDiv w:val="1"/>
      <w:marLeft w:val="0"/>
      <w:marRight w:val="0"/>
      <w:marTop w:val="0"/>
      <w:marBottom w:val="0"/>
      <w:divBdr>
        <w:top w:val="none" w:sz="0" w:space="0" w:color="auto"/>
        <w:left w:val="none" w:sz="0" w:space="0" w:color="auto"/>
        <w:bottom w:val="none" w:sz="0" w:space="0" w:color="auto"/>
        <w:right w:val="none" w:sz="0" w:space="0" w:color="auto"/>
      </w:divBdr>
    </w:div>
    <w:div w:id="376927611">
      <w:bodyDiv w:val="1"/>
      <w:marLeft w:val="0"/>
      <w:marRight w:val="0"/>
      <w:marTop w:val="0"/>
      <w:marBottom w:val="0"/>
      <w:divBdr>
        <w:top w:val="none" w:sz="0" w:space="0" w:color="auto"/>
        <w:left w:val="none" w:sz="0" w:space="0" w:color="auto"/>
        <w:bottom w:val="none" w:sz="0" w:space="0" w:color="auto"/>
        <w:right w:val="none" w:sz="0" w:space="0" w:color="auto"/>
      </w:divBdr>
    </w:div>
    <w:div w:id="595946097">
      <w:bodyDiv w:val="1"/>
      <w:marLeft w:val="0"/>
      <w:marRight w:val="0"/>
      <w:marTop w:val="0"/>
      <w:marBottom w:val="0"/>
      <w:divBdr>
        <w:top w:val="none" w:sz="0" w:space="0" w:color="auto"/>
        <w:left w:val="none" w:sz="0" w:space="0" w:color="auto"/>
        <w:bottom w:val="none" w:sz="0" w:space="0" w:color="auto"/>
        <w:right w:val="none" w:sz="0" w:space="0" w:color="auto"/>
      </w:divBdr>
      <w:divsChild>
        <w:div w:id="813253117">
          <w:marLeft w:val="0"/>
          <w:marRight w:val="0"/>
          <w:marTop w:val="0"/>
          <w:marBottom w:val="0"/>
          <w:divBdr>
            <w:top w:val="none" w:sz="0" w:space="0" w:color="auto"/>
            <w:left w:val="none" w:sz="0" w:space="0" w:color="auto"/>
            <w:bottom w:val="none" w:sz="0" w:space="0" w:color="auto"/>
            <w:right w:val="none" w:sz="0" w:space="0" w:color="auto"/>
          </w:divBdr>
        </w:div>
        <w:div w:id="1821656240">
          <w:marLeft w:val="0"/>
          <w:marRight w:val="0"/>
          <w:marTop w:val="0"/>
          <w:marBottom w:val="630"/>
          <w:divBdr>
            <w:top w:val="single" w:sz="6" w:space="0" w:color="797874"/>
            <w:left w:val="none" w:sz="0" w:space="0" w:color="797874"/>
            <w:bottom w:val="single" w:sz="12" w:space="0" w:color="797874"/>
            <w:right w:val="none" w:sz="0" w:space="0" w:color="797874"/>
          </w:divBdr>
          <w:divsChild>
            <w:div w:id="1377243196">
              <w:marLeft w:val="0"/>
              <w:marRight w:val="0"/>
              <w:marTop w:val="0"/>
              <w:marBottom w:val="0"/>
              <w:divBdr>
                <w:top w:val="none" w:sz="0" w:space="0" w:color="auto"/>
                <w:left w:val="none" w:sz="0" w:space="0" w:color="auto"/>
                <w:bottom w:val="none" w:sz="0" w:space="0" w:color="auto"/>
                <w:right w:val="none" w:sz="0" w:space="0" w:color="auto"/>
              </w:divBdr>
              <w:divsChild>
                <w:div w:id="794717160">
                  <w:marLeft w:val="0"/>
                  <w:marRight w:val="0"/>
                  <w:marTop w:val="0"/>
                  <w:marBottom w:val="0"/>
                  <w:divBdr>
                    <w:top w:val="none" w:sz="0" w:space="0" w:color="auto"/>
                    <w:left w:val="none" w:sz="0" w:space="0" w:color="auto"/>
                    <w:bottom w:val="none" w:sz="0" w:space="0" w:color="auto"/>
                    <w:right w:val="none" w:sz="0" w:space="0" w:color="auto"/>
                  </w:divBdr>
                  <w:divsChild>
                    <w:div w:id="922228544">
                      <w:marLeft w:val="0"/>
                      <w:marRight w:val="0"/>
                      <w:marTop w:val="450"/>
                      <w:marBottom w:val="0"/>
                      <w:divBdr>
                        <w:top w:val="none" w:sz="0" w:space="0" w:color="auto"/>
                        <w:left w:val="none" w:sz="0" w:space="0" w:color="auto"/>
                        <w:bottom w:val="none" w:sz="0" w:space="0" w:color="auto"/>
                        <w:right w:val="none" w:sz="0" w:space="0" w:color="auto"/>
                      </w:divBdr>
                      <w:divsChild>
                        <w:div w:id="489515871">
                          <w:marLeft w:val="0"/>
                          <w:marRight w:val="0"/>
                          <w:marTop w:val="0"/>
                          <w:marBottom w:val="0"/>
                          <w:divBdr>
                            <w:top w:val="none" w:sz="0" w:space="0" w:color="auto"/>
                            <w:left w:val="none" w:sz="0" w:space="0" w:color="auto"/>
                            <w:bottom w:val="none" w:sz="0" w:space="0" w:color="auto"/>
                            <w:right w:val="none" w:sz="0" w:space="0" w:color="auto"/>
                          </w:divBdr>
                        </w:div>
                      </w:divsChild>
                    </w:div>
                    <w:div w:id="943000948">
                      <w:marLeft w:val="0"/>
                      <w:marRight w:val="0"/>
                      <w:marTop w:val="0"/>
                      <w:marBottom w:val="0"/>
                      <w:divBdr>
                        <w:top w:val="none" w:sz="0" w:space="0" w:color="auto"/>
                        <w:left w:val="none" w:sz="0" w:space="0" w:color="auto"/>
                        <w:bottom w:val="none" w:sz="0" w:space="0" w:color="auto"/>
                        <w:right w:val="none" w:sz="0" w:space="0" w:color="auto"/>
                      </w:divBdr>
                      <w:divsChild>
                        <w:div w:id="1897819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9375556">
      <w:bodyDiv w:val="1"/>
      <w:marLeft w:val="0"/>
      <w:marRight w:val="0"/>
      <w:marTop w:val="0"/>
      <w:marBottom w:val="0"/>
      <w:divBdr>
        <w:top w:val="none" w:sz="0" w:space="0" w:color="auto"/>
        <w:left w:val="none" w:sz="0" w:space="0" w:color="auto"/>
        <w:bottom w:val="none" w:sz="0" w:space="0" w:color="auto"/>
        <w:right w:val="none" w:sz="0" w:space="0" w:color="auto"/>
      </w:divBdr>
    </w:div>
    <w:div w:id="856582397">
      <w:bodyDiv w:val="1"/>
      <w:marLeft w:val="0"/>
      <w:marRight w:val="0"/>
      <w:marTop w:val="0"/>
      <w:marBottom w:val="0"/>
      <w:divBdr>
        <w:top w:val="none" w:sz="0" w:space="0" w:color="auto"/>
        <w:left w:val="none" w:sz="0" w:space="0" w:color="auto"/>
        <w:bottom w:val="none" w:sz="0" w:space="0" w:color="auto"/>
        <w:right w:val="none" w:sz="0" w:space="0" w:color="auto"/>
      </w:divBdr>
    </w:div>
    <w:div w:id="877938463">
      <w:bodyDiv w:val="1"/>
      <w:marLeft w:val="0"/>
      <w:marRight w:val="0"/>
      <w:marTop w:val="0"/>
      <w:marBottom w:val="0"/>
      <w:divBdr>
        <w:top w:val="none" w:sz="0" w:space="0" w:color="auto"/>
        <w:left w:val="none" w:sz="0" w:space="0" w:color="auto"/>
        <w:bottom w:val="none" w:sz="0" w:space="0" w:color="auto"/>
        <w:right w:val="none" w:sz="0" w:space="0" w:color="auto"/>
      </w:divBdr>
    </w:div>
    <w:div w:id="1377847697">
      <w:bodyDiv w:val="1"/>
      <w:marLeft w:val="0"/>
      <w:marRight w:val="0"/>
      <w:marTop w:val="0"/>
      <w:marBottom w:val="0"/>
      <w:divBdr>
        <w:top w:val="none" w:sz="0" w:space="0" w:color="auto"/>
        <w:left w:val="none" w:sz="0" w:space="0" w:color="auto"/>
        <w:bottom w:val="none" w:sz="0" w:space="0" w:color="auto"/>
        <w:right w:val="none" w:sz="0" w:space="0" w:color="auto"/>
      </w:divBdr>
    </w:div>
    <w:div w:id="2041202843">
      <w:bodyDiv w:val="1"/>
      <w:marLeft w:val="0"/>
      <w:marRight w:val="0"/>
      <w:marTop w:val="0"/>
      <w:marBottom w:val="0"/>
      <w:divBdr>
        <w:top w:val="none" w:sz="0" w:space="0" w:color="auto"/>
        <w:left w:val="none" w:sz="0" w:space="0" w:color="auto"/>
        <w:bottom w:val="none" w:sz="0" w:space="0" w:color="auto"/>
        <w:right w:val="none" w:sz="0" w:space="0" w:color="auto"/>
      </w:divBdr>
    </w:div>
    <w:div w:id="2054965735">
      <w:bodyDiv w:val="1"/>
      <w:marLeft w:val="0"/>
      <w:marRight w:val="0"/>
      <w:marTop w:val="0"/>
      <w:marBottom w:val="0"/>
      <w:divBdr>
        <w:top w:val="none" w:sz="0" w:space="0" w:color="auto"/>
        <w:left w:val="none" w:sz="0" w:space="0" w:color="auto"/>
        <w:bottom w:val="none" w:sz="0" w:space="0" w:color="auto"/>
        <w:right w:val="none" w:sz="0" w:space="0" w:color="auto"/>
      </w:divBdr>
    </w:div>
    <w:div w:id="2112160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weg.net/catalog/weg/FI/en/Electric-Motors/W80-AXgen/W80-AXgen/p/MKT_WMO_EU_TEXT_IMAGE_W80_AXGEN?utm_source=Stone+Junction&amp;utm_medium=HN&amp;utm_campaign=WEG&amp;utm_id=WEG1594&amp;utm_content=earned" TargetMode="External"/><Relationship Id="rId18"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weg.net/catalog/weg/FI/en/Electric-Motors/Low-Voltage-NEMA-Motors/Three-Phase/W51-HD/W51-HD/p/MKT_WMO_EU_TEXT_IMAGE_W51HD?utm_source=Stone+Junction&amp;utm_medium=HN&amp;utm_campaign=WEG&amp;utm_id=WEG1594&amp;utm_content=earned" TargetMode="External"/><Relationship Id="rId17" Type="http://schemas.openxmlformats.org/officeDocument/2006/relationships/hyperlink" Target="http://www.weg.net" TargetMode="External"/><Relationship Id="rId2" Type="http://schemas.openxmlformats.org/officeDocument/2006/relationships/customXml" Target="../customXml/item2.xml"/><Relationship Id="rId16" Type="http://schemas.openxmlformats.org/officeDocument/2006/relationships/hyperlink" Target="mailto:encarna@stonejunction.co.u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weg.net/catalog/weg/FI/en/Battery-Energy-Storage/Utility-Scale/BESS---Battery-Energy-Storage-System/p/MKT_WDC_GLOBAL_PRODUCT_SYSTEM_BESS_UTILITY_SCALE?utm_source=Stone+Junction&amp;utm_medium=HN&amp;utm_campaign=WEG&amp;utm_id=WEG1594&amp;utm_content=earned" TargetMode="External"/><Relationship Id="rId5" Type="http://schemas.openxmlformats.org/officeDocument/2006/relationships/styles" Target="styles.xml"/><Relationship Id="rId15" Type="http://schemas.openxmlformats.org/officeDocument/2006/relationships/hyperlink" Target="mailto:stephanie@stonejunction.co.uk" TargetMode="External"/><Relationship Id="rId10" Type="http://schemas.openxmlformats.org/officeDocument/2006/relationships/image" Target="media/image1.jpe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weg.net/institutional/FI/en/?utm_source=Stone+Junction&amp;utm_medium=HN&amp;utm_campaign=WEG&amp;utm_id=WEG1594&amp;utm_content=earne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3137320-08c7-41f4-8e31-d7d186c713fc">
      <Terms xmlns="http://schemas.microsoft.com/office/infopath/2007/PartnerControls"/>
    </lcf76f155ced4ddcb4097134ff3c332f>
    <TaxCatchAll xmlns="57045ca7-eb12-4a0b-9112-d762b432b21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DB590B2C076D34293AC619A9DEC14B8" ma:contentTypeVersion="19" ma:contentTypeDescription="Create a new document." ma:contentTypeScope="" ma:versionID="ba4e9cbce5d9ec93585a17358d201d82">
  <xsd:schema xmlns:xsd="http://www.w3.org/2001/XMLSchema" xmlns:xs="http://www.w3.org/2001/XMLSchema" xmlns:p="http://schemas.microsoft.com/office/2006/metadata/properties" xmlns:ns2="83137320-08c7-41f4-8e31-d7d186c713fc" xmlns:ns3="57045ca7-eb12-4a0b-9112-d762b432b210" targetNamespace="http://schemas.microsoft.com/office/2006/metadata/properties" ma:root="true" ma:fieldsID="0cd73fe19c13e916cd059dc91e312b86" ns2:_="" ns3:_="">
    <xsd:import namespace="83137320-08c7-41f4-8e31-d7d186c713fc"/>
    <xsd:import namespace="57045ca7-eb12-4a0b-9112-d762b432b21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137320-08c7-41f4-8e31-d7d186c713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42d73ae-c86d-48f5-817e-1ea5624ba46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7045ca7-eb12-4a0b-9112-d762b432b210"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45489b6-b086-4647-ac7b-3ba5c666b1ab}" ma:internalName="TaxCatchAll" ma:showField="CatchAllData" ma:web="57045ca7-eb12-4a0b-9112-d762b432b2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671A216-631C-46F5-BA3A-9DF47FC12418}">
  <ds:schemaRefs>
    <ds:schemaRef ds:uri="http://schemas.microsoft.com/sharepoint/v3/contenttype/forms"/>
  </ds:schemaRefs>
</ds:datastoreItem>
</file>

<file path=customXml/itemProps2.xml><?xml version="1.0" encoding="utf-8"?>
<ds:datastoreItem xmlns:ds="http://schemas.openxmlformats.org/officeDocument/2006/customXml" ds:itemID="{5AF1FB19-CD7E-4E2F-9987-FFFA38A88A46}">
  <ds:schemaRefs>
    <ds:schemaRef ds:uri="http://schemas.microsoft.com/office/2006/metadata/properties"/>
    <ds:schemaRef ds:uri="http://schemas.microsoft.com/office/infopath/2007/PartnerControls"/>
    <ds:schemaRef ds:uri="83137320-08c7-41f4-8e31-d7d186c713fc"/>
    <ds:schemaRef ds:uri="57045ca7-eb12-4a0b-9112-d762b432b210"/>
  </ds:schemaRefs>
</ds:datastoreItem>
</file>

<file path=customXml/itemProps3.xml><?xml version="1.0" encoding="utf-8"?>
<ds:datastoreItem xmlns:ds="http://schemas.openxmlformats.org/officeDocument/2006/customXml" ds:itemID="{B4FBFFB5-2300-4443-B85E-16F699B900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137320-08c7-41f4-8e31-d7d186c713fc"/>
    <ds:schemaRef ds:uri="57045ca7-eb12-4a0b-9112-d762b432b2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1026</Words>
  <Characters>5853</Characters>
  <Application>Microsoft Office Word</Application>
  <DocSecurity>0</DocSecurity>
  <Lines>48</Lines>
  <Paragraphs>13</Paragraphs>
  <ScaleCrop>false</ScaleCrop>
  <Company/>
  <LinksUpToDate>false</LinksUpToDate>
  <CharactersWithSpaces>6866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RS002</dc:creator>
  <cp:keywords>, docId:C8BA78EF931AA8828C101C02E09A4EE7</cp:keywords>
  <cp:lastModifiedBy>Beatrice Ulups</cp:lastModifiedBy>
  <cp:revision>3</cp:revision>
  <cp:lastPrinted>2013-11-27T21:43:00Z</cp:lastPrinted>
  <dcterms:created xsi:type="dcterms:W3CDTF">2026-10-09T12:06:00Z</dcterms:created>
  <dcterms:modified xsi:type="dcterms:W3CDTF">2026-10-12T10:25:00Z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
  </property>
  <property fmtid="{D5CDD505-2E9C-101B-9397-08002B2CF9AE}" pid="3" name="lcf76f155ced4ddcb4097134ff3c332f">
    <vt:lpwstr/>
  </property>
  <property fmtid="{D5CDD505-2E9C-101B-9397-08002B2CF9AE}" pid="4" name="ContentTypeId">
    <vt:lpwstr>0x0101006DB590B2C076D34293AC619A9DEC14B8</vt:lpwstr>
  </property>
  <property fmtid="{D5CDD505-2E9C-101B-9397-08002B2CF9AE}" pid="5" name="MediaServiceImageTags">
    <vt:lpwstr/>
  </property>
  <property fmtid="{D5CDD505-2E9C-101B-9397-08002B2CF9AE}" pid="6" name="docLang">
    <vt:lpwstr>en</vt:lpwstr>
  </property>
</Properties>
</file>