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6D70FF">
      <w:pPr>
        <w:pStyle w:val="BodyCopy"/>
        <w:spacing w:line="480" w:lineRule="auto"/>
        <w:jc w:val="left"/>
        <w:rPr>
          <w:rFonts w:eastAsia="MS Mincho" w:cs="Arial"/>
        </w:rPr>
      </w:pPr>
      <w:r>
        <w:rPr>
          <w:rFonts w:eastAsia="MS Mincho" w:cs="Arial"/>
          <w:noProof/>
        </w:rPr>
        <w:drawing>
          <wp:inline distT="0" distB="0" distL="0" distR="0" wp14:anchorId="5D2DCB6C" wp14:editId="117E1E41">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550" cy="942975"/>
                    </a:xfrm>
                    <a:prstGeom prst="rect">
                      <a:avLst/>
                    </a:prstGeom>
                    <a:noFill/>
                    <a:ln>
                      <a:noFill/>
                    </a:ln>
                  </pic:spPr>
                </pic:pic>
              </a:graphicData>
            </a:graphic>
          </wp:inline>
        </w:drawing>
      </w:r>
    </w:p>
    <w:p w14:paraId="3794F496" w14:textId="77777777" w:rsidR="00DB7AB8" w:rsidRDefault="00DB7AB8" w:rsidP="006D70FF">
      <w:pPr>
        <w:spacing w:line="480" w:lineRule="auto"/>
        <w:jc w:val="both"/>
        <w:rPr>
          <w:b/>
          <w:szCs w:val="20"/>
        </w:rPr>
      </w:pPr>
    </w:p>
    <w:p w14:paraId="1FC39C8F" w14:textId="40C9AE33" w:rsidR="00DB7AB8" w:rsidRPr="00DB7AB8" w:rsidRDefault="00DB7AB8" w:rsidP="006D70FF">
      <w:pPr>
        <w:spacing w:line="480" w:lineRule="auto"/>
        <w:jc w:val="center"/>
        <w:rPr>
          <w:rFonts w:cs="Arial"/>
          <w:b/>
        </w:rPr>
      </w:pPr>
      <w:r w:rsidRPr="00DB7AB8">
        <w:rPr>
          <w:rFonts w:cs="Arial"/>
          <w:b/>
          <w:bCs/>
          <w:sz w:val="32"/>
          <w:szCs w:val="32"/>
        </w:rPr>
        <w:t xml:space="preserve">WEG </w:t>
      </w:r>
      <w:r w:rsidR="00072A5D">
        <w:rPr>
          <w:rFonts w:cs="Arial"/>
          <w:b/>
          <w:bCs/>
          <w:sz w:val="32"/>
          <w:szCs w:val="32"/>
        </w:rPr>
        <w:t>brought</w:t>
      </w:r>
      <w:r w:rsidRPr="00DB7AB8">
        <w:rPr>
          <w:rFonts w:cs="Arial"/>
          <w:b/>
          <w:bCs/>
          <w:sz w:val="32"/>
          <w:szCs w:val="32"/>
        </w:rPr>
        <w:t xml:space="preserve"> high-efficiency motor solutions </w:t>
      </w:r>
      <w:r w:rsidR="00072A5D">
        <w:rPr>
          <w:rFonts w:cs="Arial"/>
          <w:b/>
          <w:bCs/>
          <w:sz w:val="32"/>
          <w:szCs w:val="32"/>
        </w:rPr>
        <w:t>to</w:t>
      </w:r>
      <w:r w:rsidRPr="00DB7AB8">
        <w:rPr>
          <w:rFonts w:cs="Arial"/>
          <w:b/>
          <w:bCs/>
          <w:sz w:val="32"/>
          <w:szCs w:val="32"/>
        </w:rPr>
        <w:t xml:space="preserve"> Hillhead</w:t>
      </w:r>
      <w:r w:rsidR="00072A5D">
        <w:rPr>
          <w:rFonts w:cs="Arial"/>
          <w:b/>
          <w:bCs/>
          <w:sz w:val="32"/>
          <w:szCs w:val="32"/>
        </w:rPr>
        <w:t xml:space="preserve"> 2026</w:t>
      </w:r>
      <w:r w:rsidRPr="00DB7AB8">
        <w:rPr>
          <w:bCs/>
          <w:szCs w:val="20"/>
          <w:lang w:val="en-US"/>
        </w:rPr>
        <w:br/>
      </w:r>
      <w:r w:rsidRPr="00DB7AB8">
        <w:rPr>
          <w:rFonts w:cs="Arial"/>
          <w:b/>
        </w:rPr>
        <w:t>~ Energy efficient motors for quarrying, construction and recycling ~</w:t>
      </w:r>
    </w:p>
    <w:p w14:paraId="666091A7" w14:textId="77777777" w:rsidR="006D70FF" w:rsidRDefault="006D70FF" w:rsidP="006D70FF">
      <w:pPr>
        <w:spacing w:line="480" w:lineRule="auto"/>
        <w:jc w:val="both"/>
        <w:rPr>
          <w:b/>
          <w:szCs w:val="20"/>
          <w:lang w:val="en-US"/>
        </w:rPr>
      </w:pPr>
    </w:p>
    <w:p w14:paraId="6DC162F1" w14:textId="77777777" w:rsidR="001C0B17" w:rsidRDefault="001C0B17" w:rsidP="006D70FF">
      <w:pPr>
        <w:spacing w:line="480" w:lineRule="auto"/>
        <w:jc w:val="both"/>
        <w:rPr>
          <w:b/>
          <w:szCs w:val="20"/>
          <w:lang w:val="en-US"/>
        </w:rPr>
      </w:pPr>
    </w:p>
    <w:p w14:paraId="214EEDBD" w14:textId="28F2A06D" w:rsidR="00AB19DC" w:rsidRDefault="00AB19DC" w:rsidP="006D70FF">
      <w:pPr>
        <w:spacing w:line="480" w:lineRule="auto"/>
        <w:jc w:val="both"/>
        <w:rPr>
          <w:b/>
          <w:szCs w:val="20"/>
          <w:lang w:val="en-US"/>
        </w:rPr>
      </w:pPr>
      <w:r w:rsidRPr="00AB19DC">
        <w:rPr>
          <w:b/>
          <w:szCs w:val="20"/>
        </w:rPr>
        <w:t xml:space="preserve">Global </w:t>
      </w:r>
      <w:hyperlink r:id="rId11" w:history="1">
        <w:r w:rsidRPr="004463E0">
          <w:rPr>
            <w:rStyle w:val="Hyperlink"/>
            <w:b/>
            <w:szCs w:val="20"/>
            <w:lang w:val="en-US"/>
          </w:rPr>
          <w:t>motor and drive manufacturer</w:t>
        </w:r>
      </w:hyperlink>
      <w:r>
        <w:t xml:space="preserve"> </w:t>
      </w:r>
      <w:r w:rsidRPr="00AB19DC">
        <w:rPr>
          <w:b/>
          <w:szCs w:val="20"/>
        </w:rPr>
        <w:t>WEG exhibit</w:t>
      </w:r>
      <w:r w:rsidR="00072A5D">
        <w:rPr>
          <w:b/>
          <w:szCs w:val="20"/>
        </w:rPr>
        <w:t>ed</w:t>
      </w:r>
      <w:r w:rsidRPr="00AB19DC">
        <w:rPr>
          <w:b/>
          <w:szCs w:val="20"/>
        </w:rPr>
        <w:t xml:space="preserve"> at Hillhead 2026,</w:t>
      </w:r>
      <w:r w:rsidR="002D33CA">
        <w:rPr>
          <w:b/>
          <w:szCs w:val="20"/>
        </w:rPr>
        <w:t xml:space="preserve"> which took</w:t>
      </w:r>
      <w:r w:rsidRPr="00AB19DC">
        <w:rPr>
          <w:b/>
          <w:szCs w:val="20"/>
        </w:rPr>
        <w:t xml:space="preserve"> place at Hillhead Quarry, Buxton, Derbyshire, UK, from June 23 to 25. Among the motors displayed at stand PB24 w</w:t>
      </w:r>
      <w:r w:rsidR="003B365E">
        <w:rPr>
          <w:b/>
          <w:szCs w:val="20"/>
        </w:rPr>
        <w:t xml:space="preserve">ere </w:t>
      </w:r>
      <w:r w:rsidRPr="00AB19DC">
        <w:rPr>
          <w:b/>
          <w:szCs w:val="20"/>
        </w:rPr>
        <w:t>the new W22 Prime, alongside the W23 Sync+, W23 Sync+ explosion-proof IP65 version, W80 AXgen and WG20 geared motors, all selected to meet the demands of heavy-duty quarrying, construction and recycling applications.</w:t>
      </w:r>
    </w:p>
    <w:p w14:paraId="654BA025" w14:textId="77777777" w:rsidR="00DB7AB8" w:rsidRPr="00DB7AB8" w:rsidRDefault="00DB7AB8" w:rsidP="006D70FF">
      <w:pPr>
        <w:spacing w:line="480" w:lineRule="auto"/>
        <w:jc w:val="both"/>
        <w:rPr>
          <w:bCs/>
          <w:szCs w:val="20"/>
          <w:lang w:val="en-US"/>
        </w:rPr>
      </w:pPr>
    </w:p>
    <w:p w14:paraId="5F83C93B" w14:textId="0CE77242" w:rsidR="006D70FF" w:rsidRPr="001C0B17" w:rsidRDefault="006D70FF" w:rsidP="006D70FF">
      <w:pPr>
        <w:spacing w:line="480" w:lineRule="auto"/>
        <w:jc w:val="both"/>
        <w:rPr>
          <w:strike/>
        </w:rPr>
      </w:pPr>
      <w:r w:rsidRPr="006D70FF">
        <w:rPr>
          <w:bCs/>
          <w:szCs w:val="20"/>
          <w:lang w:val="en-US"/>
        </w:rPr>
        <w:t>Held every two years in a working Derbyshire quarry, Hillhead is the UK’s largest quarrying, construction and recycling equipment exhibition</w:t>
      </w:r>
      <w:r w:rsidR="003A1ACA">
        <w:rPr>
          <w:bCs/>
          <w:szCs w:val="20"/>
          <w:lang w:val="en-US"/>
        </w:rPr>
        <w:t>.</w:t>
      </w:r>
      <w:r w:rsidR="00AE5A62">
        <w:rPr>
          <w:bCs/>
          <w:szCs w:val="20"/>
          <w:lang w:val="en-US"/>
        </w:rPr>
        <w:t xml:space="preserve"> </w:t>
      </w:r>
      <w:r w:rsidR="009A5804" w:rsidRPr="009A5804">
        <w:rPr>
          <w:bCs/>
          <w:szCs w:val="20"/>
        </w:rPr>
        <w:t>The event brings together</w:t>
      </w:r>
      <w:r w:rsidR="009A5804">
        <w:rPr>
          <w:bCs/>
          <w:szCs w:val="20"/>
        </w:rPr>
        <w:t xml:space="preserve"> </w:t>
      </w:r>
      <w:r w:rsidRPr="006D70FF">
        <w:rPr>
          <w:bCs/>
          <w:szCs w:val="20"/>
          <w:lang w:val="en-US"/>
        </w:rPr>
        <w:t xml:space="preserve">more than 600 exhibitors and nearly 20,000 visitors across three days, </w:t>
      </w:r>
      <w:r w:rsidR="00C663B0" w:rsidRPr="00C663B0">
        <w:rPr>
          <w:bCs/>
          <w:szCs w:val="20"/>
        </w:rPr>
        <w:t xml:space="preserve">providing a highly practical environment </w:t>
      </w:r>
      <w:r w:rsidR="00AF2362" w:rsidRPr="00AF2362">
        <w:rPr>
          <w:bCs/>
          <w:szCs w:val="20"/>
        </w:rPr>
        <w:t>for WEG to showcase its motor technologies</w:t>
      </w:r>
      <w:r w:rsidR="001C0B17" w:rsidRPr="006D70FF">
        <w:rPr>
          <w:bCs/>
          <w:szCs w:val="20"/>
          <w:lang w:val="en-US"/>
        </w:rPr>
        <w:t>.</w:t>
      </w:r>
    </w:p>
    <w:p w14:paraId="79871750" w14:textId="77777777" w:rsidR="001C0B17" w:rsidRDefault="001C0B17" w:rsidP="00FC5CC7">
      <w:pPr>
        <w:spacing w:line="480" w:lineRule="auto"/>
        <w:jc w:val="both"/>
        <w:rPr>
          <w:bCs/>
          <w:szCs w:val="20"/>
          <w:lang w:val="en-US"/>
        </w:rPr>
      </w:pPr>
    </w:p>
    <w:p w14:paraId="7824B12C" w14:textId="47F7243B" w:rsidR="00FC5CC7" w:rsidRDefault="00FC5CC7" w:rsidP="00FC5CC7">
      <w:pPr>
        <w:spacing w:line="480" w:lineRule="auto"/>
        <w:jc w:val="both"/>
        <w:rPr>
          <w:bCs/>
          <w:szCs w:val="20"/>
          <w:lang w:val="en-US"/>
        </w:rPr>
      </w:pPr>
      <w:r>
        <w:rPr>
          <w:bCs/>
          <w:szCs w:val="20"/>
          <w:lang w:val="en-US"/>
        </w:rPr>
        <w:lastRenderedPageBreak/>
        <w:t>WEG’s specialists w</w:t>
      </w:r>
      <w:r w:rsidR="003B365E">
        <w:rPr>
          <w:bCs/>
          <w:szCs w:val="20"/>
          <w:lang w:val="en-US"/>
        </w:rPr>
        <w:t>ere</w:t>
      </w:r>
      <w:r>
        <w:rPr>
          <w:bCs/>
          <w:szCs w:val="20"/>
          <w:lang w:val="en-US"/>
        </w:rPr>
        <w:t xml:space="preserve"> on hand to discuss</w:t>
      </w:r>
      <w:r w:rsidRPr="006D70FF">
        <w:rPr>
          <w:bCs/>
          <w:szCs w:val="20"/>
          <w:lang w:val="en-US"/>
        </w:rPr>
        <w:t xml:space="preserve"> the</w:t>
      </w:r>
      <w:r>
        <w:rPr>
          <w:bCs/>
          <w:szCs w:val="20"/>
          <w:lang w:val="en-US"/>
        </w:rPr>
        <w:t xml:space="preserve"> </w:t>
      </w:r>
      <w:r w:rsidRPr="001C0B17">
        <w:rPr>
          <w:bCs/>
          <w:szCs w:val="20"/>
          <w:lang w:val="en-US"/>
        </w:rPr>
        <w:t>new</w:t>
      </w:r>
      <w:r w:rsidRPr="006D70FF">
        <w:rPr>
          <w:bCs/>
          <w:szCs w:val="20"/>
          <w:lang w:val="en-US"/>
        </w:rPr>
        <w:t xml:space="preserve"> </w:t>
      </w:r>
      <w:hyperlink r:id="rId12" w:history="1">
        <w:r w:rsidRPr="008D0256">
          <w:rPr>
            <w:rStyle w:val="Hyperlink"/>
            <w:bCs/>
            <w:szCs w:val="20"/>
            <w:lang w:val="en-US"/>
          </w:rPr>
          <w:t>W22 Prime</w:t>
        </w:r>
      </w:hyperlink>
      <w:r w:rsidRPr="006D70FF">
        <w:rPr>
          <w:bCs/>
          <w:szCs w:val="20"/>
          <w:lang w:val="en-US"/>
        </w:rPr>
        <w:t>, the next generation of its W22 induction motor range. Designed to deliver IE4 and IE5 efficiency levels without an inverter, the W22 Prime combines the robustness of traditional induction technology with enhanced energy performance.</w:t>
      </w:r>
    </w:p>
    <w:p w14:paraId="32ADDB39" w14:textId="77777777" w:rsidR="00FC5CC7" w:rsidRPr="006D70FF" w:rsidRDefault="00FC5CC7" w:rsidP="00FC5CC7">
      <w:pPr>
        <w:spacing w:line="480" w:lineRule="auto"/>
        <w:jc w:val="both"/>
        <w:rPr>
          <w:bCs/>
          <w:szCs w:val="20"/>
          <w:lang w:val="en-US"/>
        </w:rPr>
      </w:pPr>
    </w:p>
    <w:p w14:paraId="52BFE575" w14:textId="77777777" w:rsidR="00FC5CC7" w:rsidRDefault="00FC5CC7" w:rsidP="00FC5CC7">
      <w:pPr>
        <w:spacing w:line="480" w:lineRule="auto"/>
        <w:jc w:val="both"/>
        <w:rPr>
          <w:bCs/>
          <w:szCs w:val="20"/>
          <w:lang w:val="en-US"/>
        </w:rPr>
      </w:pPr>
      <w:r w:rsidRPr="006D70FF">
        <w:rPr>
          <w:bCs/>
          <w:szCs w:val="20"/>
          <w:lang w:val="en-US"/>
        </w:rPr>
        <w:t>This makes it well suited to quarrying and aggregate applications, where equipment must withstand heavy loads, dust, vibration and long operating hours. The W22 Prime can operate direct-on-line (DOL), allowing users to improve motor efficiency while retaining a simpl</w:t>
      </w:r>
      <w:r>
        <w:rPr>
          <w:bCs/>
          <w:szCs w:val="20"/>
          <w:lang w:val="en-US"/>
        </w:rPr>
        <w:t xml:space="preserve">e </w:t>
      </w:r>
      <w:r w:rsidRPr="006D70FF">
        <w:rPr>
          <w:bCs/>
          <w:szCs w:val="20"/>
          <w:lang w:val="en-US"/>
        </w:rPr>
        <w:t>system architecture. It is also compatible with variable speed drive (VSD) operation, giving engineers further flexibility where required.</w:t>
      </w:r>
    </w:p>
    <w:p w14:paraId="7760C9A8" w14:textId="77777777" w:rsidR="001C0B17" w:rsidRDefault="001C0B17" w:rsidP="00FC5CC7">
      <w:pPr>
        <w:spacing w:line="480" w:lineRule="auto"/>
        <w:jc w:val="both"/>
        <w:rPr>
          <w:bCs/>
          <w:szCs w:val="20"/>
          <w:lang w:val="en-US"/>
        </w:rPr>
      </w:pPr>
    </w:p>
    <w:p w14:paraId="6AF273E1" w14:textId="224FFFB9" w:rsidR="00FC5CC7" w:rsidRDefault="00FC5CC7" w:rsidP="00FC5CC7">
      <w:pPr>
        <w:spacing w:line="480" w:lineRule="auto"/>
        <w:jc w:val="both"/>
        <w:rPr>
          <w:bCs/>
          <w:szCs w:val="20"/>
          <w:lang w:val="en-US"/>
        </w:rPr>
      </w:pPr>
      <w:r w:rsidRPr="006D70FF">
        <w:rPr>
          <w:bCs/>
          <w:szCs w:val="20"/>
          <w:lang w:val="en-US"/>
        </w:rPr>
        <w:t xml:space="preserve">“Quarrying and aggregates operations are major energy users, so even incremental efficiency gains can make a significant difference to operating costs and emissions,” explained Marek Lukaszczyk, marketing manager for </w:t>
      </w:r>
      <w:r>
        <w:rPr>
          <w:bCs/>
          <w:szCs w:val="20"/>
          <w:lang w:val="en-US"/>
        </w:rPr>
        <w:t>WEG UK</w:t>
      </w:r>
      <w:r w:rsidRPr="006D70FF">
        <w:rPr>
          <w:bCs/>
          <w:szCs w:val="20"/>
          <w:lang w:val="en-US"/>
        </w:rPr>
        <w:t xml:space="preserve"> and Middle East. “At Hillhead, we want</w:t>
      </w:r>
      <w:r w:rsidR="00176625">
        <w:rPr>
          <w:bCs/>
          <w:szCs w:val="20"/>
          <w:lang w:val="en-US"/>
        </w:rPr>
        <w:t>ed</w:t>
      </w:r>
      <w:r w:rsidRPr="006D70FF">
        <w:rPr>
          <w:bCs/>
          <w:szCs w:val="20"/>
          <w:lang w:val="en-US"/>
        </w:rPr>
        <w:t xml:space="preserve"> to show that improving efficiency does not have to mean adding unnecessary complexity. The W22 Prime allows users to upgrade to IE4 and IE5 efficiency while retaining the reliability expected from a WEG induction motor.”</w:t>
      </w:r>
    </w:p>
    <w:p w14:paraId="29B44D7B" w14:textId="77777777" w:rsidR="00FC5CC7" w:rsidRDefault="00FC5CC7" w:rsidP="00201069">
      <w:pPr>
        <w:spacing w:line="480" w:lineRule="auto"/>
        <w:jc w:val="both"/>
        <w:rPr>
          <w:bCs/>
          <w:szCs w:val="20"/>
          <w:lang w:val="en-US"/>
        </w:rPr>
      </w:pPr>
    </w:p>
    <w:p w14:paraId="212BE88A" w14:textId="0DD2FC83" w:rsidR="00201069" w:rsidRDefault="00201069" w:rsidP="00201069">
      <w:pPr>
        <w:spacing w:line="480" w:lineRule="auto"/>
        <w:jc w:val="both"/>
        <w:rPr>
          <w:bCs/>
          <w:szCs w:val="20"/>
          <w:lang w:val="en-US"/>
        </w:rPr>
      </w:pPr>
      <w:r w:rsidRPr="006D70FF">
        <w:rPr>
          <w:bCs/>
          <w:szCs w:val="20"/>
          <w:lang w:val="en-US"/>
        </w:rPr>
        <w:t xml:space="preserve">WEG </w:t>
      </w:r>
      <w:r w:rsidR="00FC5CC7">
        <w:rPr>
          <w:bCs/>
          <w:szCs w:val="20"/>
          <w:lang w:val="en-US"/>
        </w:rPr>
        <w:t xml:space="preserve">also </w:t>
      </w:r>
      <w:r w:rsidRPr="006D70FF">
        <w:rPr>
          <w:bCs/>
          <w:szCs w:val="20"/>
          <w:lang w:val="en-US"/>
        </w:rPr>
        <w:t>showcase</w:t>
      </w:r>
      <w:r w:rsidR="00176625">
        <w:rPr>
          <w:bCs/>
          <w:szCs w:val="20"/>
          <w:lang w:val="en-US"/>
        </w:rPr>
        <w:t>d</w:t>
      </w:r>
      <w:r w:rsidRPr="006D70FF">
        <w:rPr>
          <w:bCs/>
          <w:szCs w:val="20"/>
          <w:lang w:val="en-US"/>
        </w:rPr>
        <w:t xml:space="preserve"> its </w:t>
      </w:r>
      <w:hyperlink r:id="rId13" w:history="1">
        <w:r w:rsidRPr="00DD063C">
          <w:rPr>
            <w:rStyle w:val="Hyperlink"/>
            <w:bCs/>
            <w:szCs w:val="20"/>
            <w:lang w:val="en-US"/>
          </w:rPr>
          <w:t>W23 Sync+ motor line</w:t>
        </w:r>
      </w:hyperlink>
      <w:r w:rsidRPr="006D70FF">
        <w:rPr>
          <w:bCs/>
          <w:szCs w:val="20"/>
          <w:lang w:val="en-US"/>
        </w:rPr>
        <w:t>, which combines permanent magnet and synchronous reluctance technologies to deliver high efficiency across the speed range. For environments where safety and protection are critical, WE</w:t>
      </w:r>
      <w:r w:rsidR="002739F8">
        <w:rPr>
          <w:bCs/>
          <w:szCs w:val="20"/>
          <w:lang w:val="en-US"/>
        </w:rPr>
        <w:t>G</w:t>
      </w:r>
      <w:r w:rsidRPr="006D70FF">
        <w:rPr>
          <w:bCs/>
          <w:szCs w:val="20"/>
          <w:lang w:val="en-US"/>
        </w:rPr>
        <w:t xml:space="preserve"> also highlight</w:t>
      </w:r>
      <w:r w:rsidR="002739F8">
        <w:rPr>
          <w:bCs/>
          <w:szCs w:val="20"/>
          <w:lang w:val="en-US"/>
        </w:rPr>
        <w:t>ed</w:t>
      </w:r>
      <w:r w:rsidRPr="006D70FF">
        <w:rPr>
          <w:bCs/>
          <w:szCs w:val="20"/>
          <w:lang w:val="en-US"/>
        </w:rPr>
        <w:t xml:space="preserve"> the </w:t>
      </w:r>
      <w:hyperlink r:id="rId14" w:history="1">
        <w:r w:rsidRPr="005F3580">
          <w:rPr>
            <w:rStyle w:val="Hyperlink"/>
            <w:bCs/>
            <w:szCs w:val="20"/>
            <w:lang w:val="en-US"/>
          </w:rPr>
          <w:t>explosion</w:t>
        </w:r>
        <w:r>
          <w:rPr>
            <w:rStyle w:val="Hyperlink"/>
            <w:bCs/>
            <w:szCs w:val="20"/>
            <w:lang w:val="en-US"/>
          </w:rPr>
          <w:t>-</w:t>
        </w:r>
        <w:r w:rsidRPr="005F3580">
          <w:rPr>
            <w:rStyle w:val="Hyperlink"/>
            <w:bCs/>
            <w:szCs w:val="20"/>
            <w:lang w:val="en-US"/>
          </w:rPr>
          <w:t>proof W23 Sync+</w:t>
        </w:r>
      </w:hyperlink>
      <w:r w:rsidRPr="006D70FF">
        <w:rPr>
          <w:bCs/>
          <w:szCs w:val="20"/>
          <w:lang w:val="en-US"/>
        </w:rPr>
        <w:t xml:space="preserve"> version with IP65 protection, supporting applications where dust ingress and hazardous area requirements must be carefully managed.</w:t>
      </w:r>
    </w:p>
    <w:p w14:paraId="2C84ACC2" w14:textId="77777777" w:rsidR="00201069" w:rsidRPr="006D70FF" w:rsidRDefault="00201069" w:rsidP="00201069">
      <w:pPr>
        <w:spacing w:line="480" w:lineRule="auto"/>
        <w:jc w:val="both"/>
        <w:rPr>
          <w:bCs/>
          <w:szCs w:val="20"/>
          <w:lang w:val="en-US"/>
        </w:rPr>
      </w:pPr>
    </w:p>
    <w:p w14:paraId="7FF14E52" w14:textId="497E7F7C" w:rsidR="005A3389" w:rsidRDefault="00201069" w:rsidP="006D70FF">
      <w:pPr>
        <w:spacing w:line="480" w:lineRule="auto"/>
        <w:jc w:val="both"/>
        <w:rPr>
          <w:bCs/>
          <w:szCs w:val="20"/>
          <w:lang w:val="en-US"/>
        </w:rPr>
      </w:pPr>
      <w:r w:rsidRPr="006D70FF">
        <w:rPr>
          <w:bCs/>
          <w:szCs w:val="20"/>
          <w:lang w:val="en-US"/>
        </w:rPr>
        <w:t>Also on display w</w:t>
      </w:r>
      <w:r w:rsidR="002739F8">
        <w:rPr>
          <w:bCs/>
          <w:szCs w:val="20"/>
          <w:lang w:val="en-US"/>
        </w:rPr>
        <w:t>as</w:t>
      </w:r>
      <w:r w:rsidRPr="006D70FF">
        <w:rPr>
          <w:bCs/>
          <w:szCs w:val="20"/>
          <w:lang w:val="en-US"/>
        </w:rPr>
        <w:t xml:space="preserve"> the </w:t>
      </w:r>
      <w:hyperlink r:id="rId15" w:history="1">
        <w:r w:rsidRPr="00485C72">
          <w:rPr>
            <w:rStyle w:val="Hyperlink"/>
            <w:bCs/>
            <w:szCs w:val="20"/>
            <w:lang w:val="en-US"/>
          </w:rPr>
          <w:t xml:space="preserve">W80 </w:t>
        </w:r>
        <w:proofErr w:type="spellStart"/>
        <w:r w:rsidRPr="00485C72">
          <w:rPr>
            <w:rStyle w:val="Hyperlink"/>
            <w:bCs/>
            <w:szCs w:val="20"/>
            <w:lang w:val="en-US"/>
          </w:rPr>
          <w:t>AXgen</w:t>
        </w:r>
        <w:proofErr w:type="spellEnd"/>
      </w:hyperlink>
      <w:r w:rsidRPr="006D70FF">
        <w:rPr>
          <w:bCs/>
          <w:szCs w:val="20"/>
          <w:lang w:val="en-US"/>
        </w:rPr>
        <w:t>, WEG’s axial flux motor. Its compact, space-saving design enables OEMs and systems integrators to reduce machine footprint while maintaining high performance.</w:t>
      </w:r>
      <w:r>
        <w:rPr>
          <w:bCs/>
          <w:szCs w:val="20"/>
          <w:lang w:val="en-US"/>
        </w:rPr>
        <w:t xml:space="preserve"> </w:t>
      </w:r>
    </w:p>
    <w:p w14:paraId="0397AA54" w14:textId="77777777" w:rsidR="005A3389" w:rsidRDefault="005A3389" w:rsidP="006D70FF">
      <w:pPr>
        <w:spacing w:line="480" w:lineRule="auto"/>
        <w:jc w:val="both"/>
        <w:rPr>
          <w:bCs/>
          <w:szCs w:val="20"/>
          <w:lang w:val="en-US"/>
        </w:rPr>
      </w:pPr>
    </w:p>
    <w:p w14:paraId="27D379F2" w14:textId="7ACB700A" w:rsidR="006D70FF" w:rsidRPr="006D70FF" w:rsidRDefault="005A3389" w:rsidP="006D70FF">
      <w:pPr>
        <w:spacing w:line="480" w:lineRule="auto"/>
        <w:jc w:val="both"/>
        <w:rPr>
          <w:bCs/>
          <w:szCs w:val="20"/>
          <w:lang w:val="en-US"/>
        </w:rPr>
      </w:pPr>
      <w:r w:rsidRPr="005A3389">
        <w:rPr>
          <w:bCs/>
          <w:szCs w:val="20"/>
          <w:lang w:val="en-US"/>
        </w:rPr>
        <w:t>WEG also exhibit</w:t>
      </w:r>
      <w:r w:rsidR="002739F8">
        <w:rPr>
          <w:bCs/>
          <w:szCs w:val="20"/>
          <w:lang w:val="en-US"/>
        </w:rPr>
        <w:t>ed</w:t>
      </w:r>
      <w:r w:rsidRPr="005A3389">
        <w:rPr>
          <w:bCs/>
          <w:szCs w:val="20"/>
          <w:lang w:val="en-US"/>
        </w:rPr>
        <w:t xml:space="preserve"> its </w:t>
      </w:r>
      <w:hyperlink r:id="rId16" w:history="1">
        <w:r w:rsidRPr="005B191C">
          <w:rPr>
            <w:rStyle w:val="Hyperlink"/>
            <w:bCs/>
            <w:szCs w:val="20"/>
            <w:lang w:val="en-US"/>
          </w:rPr>
          <w:t>WG20 geared motors</w:t>
        </w:r>
      </w:hyperlink>
      <w:r w:rsidRPr="005A3389">
        <w:rPr>
          <w:bCs/>
          <w:szCs w:val="20"/>
          <w:lang w:val="en-US"/>
        </w:rPr>
        <w:t xml:space="preserve">, which combine </w:t>
      </w:r>
      <w:r w:rsidR="00C25BB7" w:rsidRPr="005A3389">
        <w:rPr>
          <w:bCs/>
          <w:szCs w:val="20"/>
          <w:lang w:val="en-US"/>
        </w:rPr>
        <w:t>reliable, geared</w:t>
      </w:r>
      <w:r w:rsidRPr="005A3389">
        <w:rPr>
          <w:bCs/>
          <w:szCs w:val="20"/>
          <w:lang w:val="en-US"/>
        </w:rPr>
        <w:t xml:space="preserve"> motor performance with flexibility for a wide range of industrial applications. </w:t>
      </w:r>
      <w:r w:rsidR="006D02D2">
        <w:rPr>
          <w:bCs/>
          <w:szCs w:val="20"/>
          <w:lang w:val="en-US"/>
        </w:rPr>
        <w:t>WEG’s</w:t>
      </w:r>
      <w:r w:rsidR="00FA0CA0">
        <w:rPr>
          <w:bCs/>
          <w:szCs w:val="20"/>
          <w:lang w:val="en-US"/>
        </w:rPr>
        <w:t xml:space="preserve"> specialists w</w:t>
      </w:r>
      <w:r w:rsidR="002739F8">
        <w:rPr>
          <w:bCs/>
          <w:szCs w:val="20"/>
          <w:lang w:val="en-US"/>
        </w:rPr>
        <w:t xml:space="preserve">ere also </w:t>
      </w:r>
      <w:r w:rsidR="00FA0CA0">
        <w:rPr>
          <w:bCs/>
          <w:szCs w:val="20"/>
          <w:lang w:val="en-US"/>
        </w:rPr>
        <w:t>on hand to talk about the</w:t>
      </w:r>
      <w:r w:rsidR="00E66E0C">
        <w:rPr>
          <w:bCs/>
          <w:szCs w:val="20"/>
          <w:lang w:val="en-US"/>
        </w:rPr>
        <w:t xml:space="preserve"> </w:t>
      </w:r>
      <w:hyperlink r:id="rId17" w:history="1">
        <w:r w:rsidRPr="00682740">
          <w:rPr>
            <w:rStyle w:val="Hyperlink"/>
            <w:bCs/>
            <w:szCs w:val="20"/>
            <w:lang w:val="en-US"/>
          </w:rPr>
          <w:t>WG50</w:t>
        </w:r>
      </w:hyperlink>
      <w:r w:rsidRPr="005A3389">
        <w:rPr>
          <w:bCs/>
          <w:szCs w:val="20"/>
          <w:lang w:val="en-US"/>
        </w:rPr>
        <w:t>, WEG’s motor platform for heavy-duty applications. Designed for severe industrial environments, it offers robust construction, low vibration levels and reduced maintenance requirements.</w:t>
      </w:r>
    </w:p>
    <w:p w14:paraId="55787950" w14:textId="77777777" w:rsidR="005A3389" w:rsidRDefault="005A3389" w:rsidP="00201069">
      <w:pPr>
        <w:spacing w:line="480" w:lineRule="auto"/>
        <w:jc w:val="both"/>
        <w:rPr>
          <w:bCs/>
          <w:szCs w:val="20"/>
          <w:lang w:val="en-US"/>
        </w:rPr>
      </w:pPr>
    </w:p>
    <w:p w14:paraId="7C36147A" w14:textId="69EC7ADB" w:rsidR="006D70FF" w:rsidRDefault="006D70FF" w:rsidP="006D70FF">
      <w:pPr>
        <w:spacing w:line="480" w:lineRule="auto"/>
        <w:jc w:val="both"/>
        <w:rPr>
          <w:bCs/>
          <w:szCs w:val="20"/>
          <w:lang w:val="en-US"/>
        </w:rPr>
      </w:pPr>
      <w:r w:rsidRPr="006D70FF">
        <w:rPr>
          <w:bCs/>
          <w:szCs w:val="20"/>
          <w:lang w:val="en-US"/>
        </w:rPr>
        <w:t>Visitors w</w:t>
      </w:r>
      <w:r w:rsidR="003E6857">
        <w:rPr>
          <w:bCs/>
          <w:szCs w:val="20"/>
          <w:lang w:val="en-US"/>
        </w:rPr>
        <w:t>ere</w:t>
      </w:r>
      <w:r w:rsidRPr="006D70FF">
        <w:rPr>
          <w:bCs/>
          <w:szCs w:val="20"/>
          <w:lang w:val="en-US"/>
        </w:rPr>
        <w:t xml:space="preserve"> able to learn more about </w:t>
      </w:r>
      <w:hyperlink r:id="rId18" w:history="1">
        <w:r w:rsidRPr="001C0B17">
          <w:rPr>
            <w:rStyle w:val="Hyperlink"/>
            <w:bCs/>
            <w:szCs w:val="20"/>
            <w:lang w:val="en-US"/>
          </w:rPr>
          <w:t>Technidrive’s</w:t>
        </w:r>
      </w:hyperlink>
      <w:r w:rsidRPr="006D70FF">
        <w:rPr>
          <w:bCs/>
          <w:szCs w:val="20"/>
          <w:lang w:val="en-US"/>
        </w:rPr>
        <w:t xml:space="preserve"> automatic Jaw Crusher Unblock system, which uses a </w:t>
      </w:r>
      <w:hyperlink r:id="rId19" w:history="1">
        <w:r w:rsidRPr="003365B8">
          <w:rPr>
            <w:rStyle w:val="Hyperlink"/>
            <w:bCs/>
            <w:szCs w:val="20"/>
            <w:lang w:val="en-US"/>
          </w:rPr>
          <w:t>WEGmotion Drives</w:t>
        </w:r>
      </w:hyperlink>
      <w:r w:rsidRPr="006D70FF">
        <w:rPr>
          <w:bCs/>
          <w:szCs w:val="20"/>
          <w:lang w:val="en-US"/>
        </w:rPr>
        <w:t xml:space="preserve"> package to help minimise disruption from crusher blockages. Designed to improve safety by reducing manual intervention, the system enables a VSD to be remotely activated in unblock mode</w:t>
      </w:r>
      <w:r w:rsidR="00DF04A5">
        <w:rPr>
          <w:bCs/>
          <w:szCs w:val="20"/>
          <w:lang w:val="en-US"/>
        </w:rPr>
        <w:t>. This</w:t>
      </w:r>
      <w:r w:rsidRPr="006D70FF">
        <w:rPr>
          <w:bCs/>
          <w:szCs w:val="20"/>
          <w:lang w:val="en-US"/>
        </w:rPr>
        <w:t xml:space="preserve"> help</w:t>
      </w:r>
      <w:r w:rsidR="00DF04A5">
        <w:rPr>
          <w:bCs/>
          <w:szCs w:val="20"/>
          <w:lang w:val="en-US"/>
        </w:rPr>
        <w:t>s</w:t>
      </w:r>
      <w:r w:rsidRPr="006D70FF">
        <w:rPr>
          <w:bCs/>
          <w:szCs w:val="20"/>
          <w:lang w:val="en-US"/>
        </w:rPr>
        <w:t xml:space="preserve"> operators clear stopped or fully loaded crushers quickly and efficiently.</w:t>
      </w:r>
    </w:p>
    <w:p w14:paraId="50E05AD7" w14:textId="77777777" w:rsidR="006D70FF" w:rsidRPr="006D70FF" w:rsidRDefault="006D70FF" w:rsidP="006D70FF">
      <w:pPr>
        <w:spacing w:line="480" w:lineRule="auto"/>
        <w:jc w:val="both"/>
        <w:rPr>
          <w:bCs/>
          <w:szCs w:val="20"/>
          <w:lang w:val="en-US"/>
        </w:rPr>
      </w:pPr>
    </w:p>
    <w:p w14:paraId="41BC8F4C" w14:textId="58D40059" w:rsidR="006D70FF" w:rsidRPr="006D70FF" w:rsidRDefault="006D70FF" w:rsidP="006D70FF">
      <w:pPr>
        <w:spacing w:line="480" w:lineRule="auto"/>
        <w:jc w:val="both"/>
        <w:rPr>
          <w:bCs/>
          <w:szCs w:val="20"/>
          <w:lang w:val="en-US"/>
        </w:rPr>
      </w:pPr>
      <w:r w:rsidRPr="006D70FF">
        <w:rPr>
          <w:bCs/>
          <w:szCs w:val="20"/>
          <w:lang w:val="en-US"/>
        </w:rPr>
        <w:t>“Reliability, uptime and efficiency are central priorities for quarry operators,” continued Lukaszczyk. “By bringing together products such as the W23 Sync+, W80 AXgen</w:t>
      </w:r>
      <w:r w:rsidR="009125DC">
        <w:rPr>
          <w:bCs/>
          <w:szCs w:val="20"/>
          <w:lang w:val="en-US"/>
        </w:rPr>
        <w:t xml:space="preserve">, </w:t>
      </w:r>
      <w:r w:rsidR="009125DC" w:rsidRPr="009125DC">
        <w:rPr>
          <w:bCs/>
          <w:szCs w:val="20"/>
          <w:lang w:val="en-US"/>
        </w:rPr>
        <w:t>WG20 geared motors and information on the WG50</w:t>
      </w:r>
      <w:r w:rsidRPr="006D70FF">
        <w:rPr>
          <w:bCs/>
          <w:szCs w:val="20"/>
          <w:lang w:val="en-US"/>
        </w:rPr>
        <w:t>, WEG demonstrat</w:t>
      </w:r>
      <w:r w:rsidR="003E6857">
        <w:rPr>
          <w:bCs/>
          <w:szCs w:val="20"/>
          <w:lang w:val="en-US"/>
        </w:rPr>
        <w:t>ed</w:t>
      </w:r>
      <w:r w:rsidRPr="006D70FF">
        <w:rPr>
          <w:bCs/>
          <w:szCs w:val="20"/>
          <w:lang w:val="en-US"/>
        </w:rPr>
        <w:t xml:space="preserve"> how motor technology can support the industry’s energy efficiency goals without compromising on durability.”</w:t>
      </w:r>
    </w:p>
    <w:p w14:paraId="52BE9803" w14:textId="77777777" w:rsidR="00DB7AB8" w:rsidRPr="00DB7AB8" w:rsidRDefault="00DB7AB8" w:rsidP="006D70FF">
      <w:pPr>
        <w:spacing w:line="480" w:lineRule="auto"/>
        <w:jc w:val="both"/>
        <w:rPr>
          <w:bCs/>
          <w:szCs w:val="20"/>
          <w:lang w:val="en-US"/>
        </w:rPr>
      </w:pPr>
    </w:p>
    <w:p w14:paraId="5D2DCB52" w14:textId="738ED0B9" w:rsidR="003E5474" w:rsidRDefault="00BF3BB2" w:rsidP="006D70FF">
      <w:pPr>
        <w:spacing w:line="480" w:lineRule="auto"/>
        <w:rPr>
          <w:rFonts w:cs="Arial"/>
          <w:i/>
          <w:iCs/>
        </w:rPr>
      </w:pPr>
      <w:r w:rsidRPr="00BF3BB2">
        <w:rPr>
          <w:rFonts w:cs="Arial"/>
          <w:i/>
          <w:iCs/>
        </w:rPr>
        <w:lastRenderedPageBreak/>
        <w:t>For more information about WEG’s motor and drive solutions, please visit</w:t>
      </w:r>
      <w:r w:rsidRPr="00BF3BB2">
        <w:rPr>
          <w:rFonts w:cs="Arial"/>
        </w:rPr>
        <w:t xml:space="preserve"> </w:t>
      </w:r>
      <w:hyperlink r:id="rId20" w:history="1">
        <w:r w:rsidRPr="00BF3BB2">
          <w:rPr>
            <w:rStyle w:val="Hyperlink"/>
            <w:rFonts w:cs="Arial"/>
            <w:i/>
            <w:iCs/>
          </w:rPr>
          <w:t>weg.net</w:t>
        </w:r>
      </w:hyperlink>
      <w:r w:rsidRPr="00BF3BB2">
        <w:rPr>
          <w:rFonts w:cs="Arial"/>
        </w:rPr>
        <w:t xml:space="preserve"> </w:t>
      </w:r>
      <w:r w:rsidRPr="00BF3BB2">
        <w:rPr>
          <w:rFonts w:cs="Arial"/>
          <w:i/>
          <w:iCs/>
        </w:rPr>
        <w:t>or contact WEG at</w:t>
      </w:r>
      <w:r w:rsidRPr="00BF3BB2">
        <w:rPr>
          <w:rFonts w:cs="Arial"/>
        </w:rPr>
        <w:t xml:space="preserve"> </w:t>
      </w:r>
      <w:hyperlink r:id="rId21" w:history="1">
        <w:r w:rsidRPr="00BF3BB2">
          <w:rPr>
            <w:rStyle w:val="Hyperlink"/>
            <w:rFonts w:cs="Arial"/>
            <w:i/>
            <w:iCs/>
          </w:rPr>
          <w:t>info-uk@weg.net</w:t>
        </w:r>
      </w:hyperlink>
      <w:r w:rsidRPr="00BF3BB2">
        <w:rPr>
          <w:rFonts w:cs="Arial"/>
          <w:i/>
          <w:iCs/>
        </w:rPr>
        <w:t>.</w:t>
      </w:r>
    </w:p>
    <w:p w14:paraId="65E139F8" w14:textId="77777777" w:rsidR="00BF3BB2" w:rsidRPr="005076D1" w:rsidRDefault="00BF3BB2" w:rsidP="006D70FF">
      <w:pPr>
        <w:spacing w:line="480" w:lineRule="auto"/>
        <w:rPr>
          <w:rFonts w:cs="Arial"/>
        </w:rPr>
      </w:pPr>
    </w:p>
    <w:p w14:paraId="5D2DCB53" w14:textId="542CBA7B" w:rsidR="00E03D45" w:rsidRPr="005076D1" w:rsidRDefault="00E03D45" w:rsidP="006D70FF">
      <w:pPr>
        <w:rPr>
          <w:rFonts w:eastAsia="MS Mincho" w:cs="Arial"/>
        </w:rPr>
      </w:pPr>
      <w:r w:rsidRPr="5188E261">
        <w:rPr>
          <w:rFonts w:eastAsia="MS Mincho" w:cs="Arial"/>
          <w:b/>
          <w:bCs/>
          <w:color w:val="4472C4" w:themeColor="accent1"/>
        </w:rPr>
        <w:t>Ends:</w:t>
      </w:r>
      <w:r w:rsidRPr="5188E261">
        <w:rPr>
          <w:rFonts w:eastAsia="MS Mincho" w:cs="Arial"/>
        </w:rPr>
        <w:t xml:space="preserve"> </w:t>
      </w:r>
      <w:r w:rsidR="00D61B19">
        <w:rPr>
          <w:rFonts w:eastAsia="MS Mincho" w:cs="Arial"/>
        </w:rPr>
        <w:t>5</w:t>
      </w:r>
      <w:r w:rsidR="00362808">
        <w:rPr>
          <w:rFonts w:eastAsia="MS Mincho" w:cs="Arial"/>
        </w:rPr>
        <w:t>47</w:t>
      </w:r>
      <w:r w:rsidRPr="5188E261">
        <w:rPr>
          <w:rFonts w:eastAsia="MS Mincho" w:cs="Arial"/>
        </w:rPr>
        <w:t xml:space="preserve"> words</w:t>
      </w:r>
    </w:p>
    <w:p w14:paraId="5D2DCB54" w14:textId="77777777" w:rsidR="00E03D45" w:rsidRPr="008A6A7A" w:rsidRDefault="00E03D45" w:rsidP="006D70FF">
      <w:pPr>
        <w:rPr>
          <w:rFonts w:eastAsia="MS Mincho"/>
        </w:rPr>
      </w:pPr>
    </w:p>
    <w:p w14:paraId="5D2DCB57" w14:textId="77777777" w:rsidR="00E03D45" w:rsidRPr="008A6A7A" w:rsidRDefault="00E03D45" w:rsidP="006D70FF">
      <w:r w:rsidRPr="00F603CF">
        <w:rPr>
          <w:rFonts w:eastAsia="MS Mincho"/>
          <w:b/>
          <w:bCs/>
          <w:color w:val="4472C4"/>
        </w:rPr>
        <w:t>Editor’s note:</w:t>
      </w:r>
      <w:r w:rsidRPr="008A6A7A">
        <w:rPr>
          <w:rFonts w:eastAsia="MS Mincho"/>
          <w:b/>
          <w:bCs/>
          <w:color w:val="439639"/>
        </w:rPr>
        <w:t xml:space="preserve"> </w:t>
      </w:r>
      <w:r w:rsidRPr="008A6A7A">
        <w:t xml:space="preserve">If you want to ensure you keep up to date with press material, opinion focussed content and case studies from </w:t>
      </w:r>
      <w:r w:rsidR="008A6A7A" w:rsidRPr="008A6A7A">
        <w:t>WEG</w:t>
      </w:r>
      <w:r w:rsidRPr="008A6A7A">
        <w:t xml:space="preserve"> visit </w:t>
      </w:r>
      <w:hyperlink r:id="rId22" w:history="1">
        <w:r w:rsidR="008A6A7A" w:rsidRPr="008A6A7A">
          <w:rPr>
            <w:rStyle w:val="Hyperlink"/>
            <w:rFonts w:cs="Arial"/>
          </w:rPr>
          <w:t>https://www.weg.net/institutional/MR/en/all-news/all</w:t>
        </w:r>
      </w:hyperlink>
    </w:p>
    <w:p w14:paraId="5D2DCB58" w14:textId="77777777" w:rsidR="00E03D45" w:rsidRPr="008A6A7A" w:rsidRDefault="00E03D45" w:rsidP="006D70FF">
      <w:pPr>
        <w:rPr>
          <w:rFonts w:eastAsia="MS Mincho"/>
          <w:b/>
          <w:bCs/>
          <w:color w:val="00529C"/>
        </w:rPr>
      </w:pPr>
    </w:p>
    <w:p w14:paraId="64109148" w14:textId="77777777" w:rsidR="00E26816" w:rsidRPr="004E6D19" w:rsidRDefault="00E03D45" w:rsidP="006D70FF">
      <w:pPr>
        <w:rPr>
          <w:color w:val="000000" w:themeColor="text1"/>
          <w:lang w:eastAsia="en-GB"/>
        </w:rPr>
      </w:pPr>
      <w:r w:rsidRPr="00F603CF">
        <w:rPr>
          <w:rFonts w:eastAsia="MS Mincho"/>
          <w:b/>
          <w:bCs/>
          <w:color w:val="4472C4"/>
        </w:rPr>
        <w:t>For further information contact:</w:t>
      </w:r>
      <w:r w:rsidRPr="008A6A7A">
        <w:rPr>
          <w:rFonts w:eastAsia="MS Mincho"/>
          <w:b/>
          <w:bCs/>
          <w:color w:val="439639"/>
        </w:rPr>
        <w:t xml:space="preserve"> </w:t>
      </w:r>
      <w:r w:rsidR="00E26816" w:rsidRPr="00633467">
        <w:rPr>
          <w:color w:val="000000" w:themeColor="text1"/>
          <w:lang w:val="en-US" w:eastAsia="en-GB"/>
        </w:rPr>
        <w:t>Marcio Ematsu</w:t>
      </w:r>
      <w:r w:rsidR="00E26816">
        <w:rPr>
          <w:color w:val="000000" w:themeColor="text1"/>
          <w:lang w:val="en-US" w:eastAsia="en-GB"/>
        </w:rPr>
        <w:t xml:space="preserve">, </w:t>
      </w:r>
      <w:r w:rsidR="00E26816" w:rsidRPr="004E6D19">
        <w:rPr>
          <w:color w:val="000000" w:themeColor="text1"/>
          <w:lang w:eastAsia="en-GB"/>
        </w:rPr>
        <w:t xml:space="preserve">WEG International GmbH, Am Mattenhof 16a, 6010 Kriens, Switzerland. </w:t>
      </w:r>
    </w:p>
    <w:p w14:paraId="6AA26260" w14:textId="77777777" w:rsidR="00E26816" w:rsidRPr="00CE329E" w:rsidRDefault="00E26816" w:rsidP="006D70FF">
      <w:pPr>
        <w:rPr>
          <w:rFonts w:eastAsia="MS Mincho"/>
          <w:bCs/>
        </w:rPr>
      </w:pPr>
      <w:r w:rsidRPr="00CE329E">
        <w:rPr>
          <w:rFonts w:eastAsia="MS Mincho"/>
          <w:b/>
          <w:color w:val="4472C4"/>
        </w:rPr>
        <w:t>www:</w:t>
      </w:r>
      <w:r w:rsidRPr="00CE329E">
        <w:rPr>
          <w:color w:val="FF9933"/>
        </w:rPr>
        <w:t xml:space="preserve"> </w:t>
      </w:r>
      <w:hyperlink r:id="rId23" w:history="1">
        <w:r w:rsidRPr="00CE329E">
          <w:rPr>
            <w:rStyle w:val="Hyperlink"/>
            <w:rFonts w:cs="Arial"/>
          </w:rPr>
          <w:t>www.weg.net</w:t>
        </w:r>
      </w:hyperlink>
      <w:r w:rsidRPr="00CE329E">
        <w:rPr>
          <w:bCs/>
        </w:rPr>
        <w:t xml:space="preserve"> </w:t>
      </w:r>
    </w:p>
    <w:p w14:paraId="72A4FA4D" w14:textId="77777777" w:rsidR="00E26816" w:rsidRPr="004E6D19" w:rsidRDefault="00E26816" w:rsidP="006D70FF">
      <w:r w:rsidRPr="004E6D19">
        <w:rPr>
          <w:rFonts w:eastAsia="MS Mincho"/>
          <w:b/>
          <w:bCs/>
          <w:color w:val="4472C4"/>
        </w:rPr>
        <w:t>e-mail:</w:t>
      </w:r>
      <w:r w:rsidRPr="004E6D19">
        <w:rPr>
          <w:color w:val="000000" w:themeColor="text1"/>
          <w:lang w:eastAsia="en-GB"/>
        </w:rPr>
        <w:t xml:space="preserve"> </w:t>
      </w:r>
      <w:hyperlink r:id="rId24" w:history="1">
        <w:r w:rsidRPr="004E6D19">
          <w:rPr>
            <w:rStyle w:val="Hyperlink"/>
            <w:lang w:eastAsia="en-GB"/>
          </w:rPr>
          <w:t>info-ch@weg.net</w:t>
        </w:r>
      </w:hyperlink>
    </w:p>
    <w:p w14:paraId="3E235EB9" w14:textId="77777777" w:rsidR="00E26816" w:rsidRPr="004E6D19" w:rsidRDefault="00E26816" w:rsidP="006D70FF">
      <w:pPr>
        <w:rPr>
          <w:rFonts w:eastAsia="MS Mincho"/>
          <w:color w:val="0C7289"/>
        </w:rPr>
      </w:pPr>
    </w:p>
    <w:p w14:paraId="6DF5B7B2" w14:textId="242141AF" w:rsidR="00E26816" w:rsidRPr="008A6A7A" w:rsidRDefault="00E26816" w:rsidP="006D70FF">
      <w:pPr>
        <w:rPr>
          <w:rFonts w:eastAsia="MS Mincho"/>
          <w:spacing w:val="-3"/>
        </w:rPr>
      </w:pPr>
      <w:r w:rsidRPr="00F603CF">
        <w:rPr>
          <w:rFonts w:eastAsia="MS Mincho"/>
          <w:b/>
          <w:bCs/>
          <w:color w:val="4472C4"/>
        </w:rPr>
        <w:t>Press enquiries:</w:t>
      </w:r>
      <w:r w:rsidRPr="008A6A7A">
        <w:rPr>
          <w:rFonts w:eastAsia="MS Mincho"/>
          <w:b/>
          <w:bCs/>
          <w:color w:val="00B4EC"/>
          <w:spacing w:val="-3"/>
        </w:rPr>
        <w:t xml:space="preserve"> </w:t>
      </w:r>
      <w:r>
        <w:rPr>
          <w:rFonts w:eastAsia="MS Mincho"/>
          <w:spacing w:val="-3"/>
        </w:rPr>
        <w:t>Stephanie Carson Wood</w:t>
      </w:r>
      <w:r w:rsidRPr="008A6A7A">
        <w:rPr>
          <w:rFonts w:eastAsia="MS Mincho"/>
          <w:spacing w:val="-3"/>
        </w:rPr>
        <w:t xml:space="preserve"> </w:t>
      </w:r>
      <w:r>
        <w:rPr>
          <w:rFonts w:eastAsia="MS Mincho"/>
          <w:spacing w:val="-3"/>
        </w:rPr>
        <w:t xml:space="preserve">and </w:t>
      </w:r>
      <w:r w:rsidR="0051383A">
        <w:rPr>
          <w:rFonts w:eastAsia="MS Mincho"/>
          <w:spacing w:val="-3"/>
        </w:rPr>
        <w:t>Alex Manford</w:t>
      </w:r>
      <w:r>
        <w:rPr>
          <w:rFonts w:eastAsia="MS Mincho"/>
          <w:spacing w:val="-3"/>
        </w:rPr>
        <w:t xml:space="preserve"> </w:t>
      </w:r>
      <w:r w:rsidRPr="008A6A7A">
        <w:rPr>
          <w:rFonts w:eastAsia="MS Mincho"/>
          <w:spacing w:val="-3"/>
        </w:rPr>
        <w:t>– Stone Junction Ltd</w:t>
      </w:r>
    </w:p>
    <w:p w14:paraId="0695155D" w14:textId="77777777" w:rsidR="00E26816" w:rsidRPr="00E23DAC" w:rsidRDefault="00E26816" w:rsidP="006D70FF">
      <w:pPr>
        <w:rPr>
          <w:rFonts w:cs="Arial"/>
          <w:color w:val="000000"/>
          <w:lang w:eastAsia="en-GB"/>
        </w:rPr>
      </w:pPr>
      <w:r w:rsidRPr="00B20A0A">
        <w:rPr>
          <w:rFonts w:cs="Arial"/>
          <w:color w:val="000000"/>
          <w:lang w:eastAsia="en-GB"/>
        </w:rPr>
        <w:t>Suites 1&amp;2 The Malthouse, Water Street, Stafford, Staffordshire, ST16 1AR </w:t>
      </w:r>
      <w:r w:rsidRPr="008A6A7A">
        <w:rPr>
          <w:rFonts w:eastAsia="MS Mincho"/>
          <w:noProof/>
          <w:lang w:eastAsia="en-GB"/>
        </w:rPr>
        <w:br/>
      </w:r>
      <w:r w:rsidRPr="00F603CF">
        <w:rPr>
          <w:rFonts w:eastAsia="MS Mincho"/>
          <w:b/>
          <w:bCs/>
          <w:color w:val="4472C4"/>
        </w:rPr>
        <w:t>Telephone:</w:t>
      </w:r>
      <w:r w:rsidRPr="008A6A7A">
        <w:rPr>
          <w:rFonts w:eastAsia="MS Mincho"/>
          <w:color w:val="002060"/>
          <w:spacing w:val="-3"/>
        </w:rPr>
        <w:t xml:space="preserve"> </w:t>
      </w:r>
      <w:r w:rsidRPr="008A6A7A">
        <w:rPr>
          <w:rFonts w:eastAsia="MS Mincho"/>
          <w:spacing w:val="-3"/>
        </w:rPr>
        <w:t>+44 (0) 1785 225416</w:t>
      </w:r>
    </w:p>
    <w:p w14:paraId="20614144" w14:textId="0A96E34E" w:rsidR="00E26816" w:rsidRPr="004E6D19" w:rsidRDefault="00E26816" w:rsidP="006D70FF">
      <w:pPr>
        <w:rPr>
          <w:rFonts w:eastAsia="MS Mincho"/>
          <w:spacing w:val="-3"/>
        </w:rPr>
      </w:pPr>
      <w:r w:rsidRPr="004E6D19">
        <w:rPr>
          <w:rFonts w:eastAsia="MS Mincho"/>
          <w:b/>
          <w:bCs/>
          <w:color w:val="4472C4"/>
        </w:rPr>
        <w:t>e-mail:</w:t>
      </w:r>
      <w:r w:rsidRPr="004E6D19">
        <w:rPr>
          <w:rFonts w:eastAsia="MS Mincho"/>
          <w:color w:val="00B050"/>
          <w:spacing w:val="-3"/>
        </w:rPr>
        <w:t xml:space="preserve"> </w:t>
      </w:r>
      <w:hyperlink r:id="rId25" w:history="1">
        <w:r w:rsidRPr="004E6D19">
          <w:rPr>
            <w:rStyle w:val="Hyperlink"/>
            <w:rFonts w:eastAsia="MS Mincho"/>
            <w:spacing w:val="-3"/>
          </w:rPr>
          <w:t>stephanie@stonejunction.co.uk</w:t>
        </w:r>
      </w:hyperlink>
      <w:r w:rsidRPr="004E6D19">
        <w:rPr>
          <w:rFonts w:eastAsia="MS Mincho"/>
          <w:spacing w:val="-3"/>
        </w:rPr>
        <w:t xml:space="preserve"> or </w:t>
      </w:r>
      <w:hyperlink r:id="rId26" w:history="1">
        <w:r w:rsidR="0051383A" w:rsidRPr="003A710C">
          <w:rPr>
            <w:rStyle w:val="Hyperlink"/>
            <w:rFonts w:eastAsia="MS Mincho"/>
            <w:spacing w:val="-3"/>
          </w:rPr>
          <w:t>alexm@stonejunction.co.uk</w:t>
        </w:r>
      </w:hyperlink>
      <w:r>
        <w:rPr>
          <w:rFonts w:eastAsia="MS Mincho"/>
          <w:spacing w:val="-3"/>
        </w:rPr>
        <w:t xml:space="preserve"> </w:t>
      </w:r>
    </w:p>
    <w:p w14:paraId="4E11952F" w14:textId="77777777" w:rsidR="00E26816" w:rsidRPr="004E6D19" w:rsidRDefault="00E26816" w:rsidP="006D70FF">
      <w:pPr>
        <w:rPr>
          <w:rFonts w:eastAsia="MS Mincho"/>
          <w:spacing w:val="-3"/>
          <w:lang w:val="fr-FR"/>
        </w:rPr>
      </w:pPr>
      <w:proofErr w:type="gramStart"/>
      <w:r w:rsidRPr="004E6D19">
        <w:rPr>
          <w:rFonts w:eastAsia="MS Mincho"/>
          <w:b/>
          <w:bCs/>
          <w:color w:val="4472C4"/>
          <w:lang w:val="fr-FR"/>
        </w:rPr>
        <w:t>www:</w:t>
      </w:r>
      <w:proofErr w:type="gramEnd"/>
      <w:r w:rsidRPr="004E6D19">
        <w:rPr>
          <w:rFonts w:eastAsia="MS Mincho"/>
          <w:color w:val="00B050"/>
          <w:spacing w:val="-3"/>
          <w:lang w:val="fr-FR"/>
        </w:rPr>
        <w:t xml:space="preserve"> </w:t>
      </w:r>
      <w:hyperlink r:id="rId27" w:history="1">
        <w:r w:rsidRPr="00B86FFD">
          <w:rPr>
            <w:rStyle w:val="Hyperlink"/>
            <w:rFonts w:eastAsia="MS Mincho" w:cs="Arial"/>
            <w:spacing w:val="-3"/>
            <w:lang w:val="fr-FR"/>
          </w:rPr>
          <w:t>www.wechangeminds.com</w:t>
        </w:r>
      </w:hyperlink>
      <w:r w:rsidRPr="004E6D19">
        <w:rPr>
          <w:rFonts w:eastAsia="MS Mincho"/>
          <w:spacing w:val="-3"/>
          <w:lang w:val="fr-FR"/>
        </w:rPr>
        <w:t xml:space="preserve">  </w:t>
      </w:r>
    </w:p>
    <w:p w14:paraId="139510DB" w14:textId="77777777" w:rsidR="00E26816" w:rsidRPr="004E6D19" w:rsidRDefault="00E26816" w:rsidP="006D70FF">
      <w:pPr>
        <w:rPr>
          <w:rFonts w:eastAsia="MS Mincho"/>
          <w:bCs/>
          <w:color w:val="002060"/>
          <w:spacing w:val="-3"/>
          <w:lang w:val="fr-FR"/>
        </w:rPr>
      </w:pPr>
      <w:proofErr w:type="gramStart"/>
      <w:r>
        <w:rPr>
          <w:rFonts w:eastAsia="MS Mincho"/>
          <w:b/>
          <w:bCs/>
          <w:color w:val="4472C4"/>
          <w:lang w:val="fr-FR"/>
        </w:rPr>
        <w:t>X</w:t>
      </w:r>
      <w:r w:rsidRPr="004E6D19">
        <w:rPr>
          <w:rFonts w:eastAsia="MS Mincho"/>
          <w:b/>
          <w:bCs/>
          <w:color w:val="4472C4"/>
          <w:lang w:val="fr-FR"/>
        </w:rPr>
        <w:t>:</w:t>
      </w:r>
      <w:proofErr w:type="gramEnd"/>
      <w:r w:rsidRPr="004E6D19">
        <w:rPr>
          <w:rFonts w:eastAsia="MS Mincho"/>
          <w:b/>
          <w:bCs/>
          <w:color w:val="00529C"/>
          <w:spacing w:val="-3"/>
          <w:lang w:val="fr-FR"/>
        </w:rPr>
        <w:t xml:space="preserve"> </w:t>
      </w:r>
      <w:hyperlink r:id="rId28" w:history="1">
        <w:r w:rsidRPr="00114682">
          <w:rPr>
            <w:rStyle w:val="Hyperlink"/>
            <w:rFonts w:eastAsia="MS Mincho" w:cs="Arial"/>
            <w:bCs/>
            <w:spacing w:val="-3"/>
            <w:lang w:val="fr-FR"/>
          </w:rPr>
          <w:t>www.x.com/StoneJunctionPR</w:t>
        </w:r>
      </w:hyperlink>
    </w:p>
    <w:p w14:paraId="58B460CC" w14:textId="77777777" w:rsidR="00E26816" w:rsidRPr="004E6D19" w:rsidRDefault="00E26816" w:rsidP="006D70FF">
      <w:pPr>
        <w:rPr>
          <w:rFonts w:eastAsia="MS Mincho"/>
          <w:bCs/>
          <w:color w:val="002060"/>
          <w:spacing w:val="-3"/>
          <w:lang w:val="fr-FR"/>
        </w:rPr>
      </w:pPr>
      <w:proofErr w:type="gramStart"/>
      <w:r w:rsidRPr="004E6D19">
        <w:rPr>
          <w:rFonts w:eastAsia="MS Mincho"/>
          <w:b/>
          <w:bCs/>
          <w:color w:val="4472C4"/>
          <w:lang w:val="fr-FR"/>
        </w:rPr>
        <w:t>Facebook</w:t>
      </w:r>
      <w:r w:rsidRPr="004E6D19">
        <w:rPr>
          <w:rFonts w:eastAsia="MS Mincho"/>
          <w:b/>
          <w:bCs/>
          <w:color w:val="4472C4"/>
          <w:spacing w:val="-3"/>
          <w:lang w:val="fr-FR"/>
        </w:rPr>
        <w:t>:</w:t>
      </w:r>
      <w:proofErr w:type="gramEnd"/>
      <w:r w:rsidRPr="004E6D19">
        <w:rPr>
          <w:rFonts w:eastAsia="MS Mincho"/>
          <w:b/>
          <w:bCs/>
          <w:color w:val="00B050"/>
          <w:spacing w:val="-3"/>
          <w:lang w:val="fr-FR"/>
        </w:rPr>
        <w:t xml:space="preserve"> </w:t>
      </w:r>
      <w:hyperlink r:id="rId29" w:history="1">
        <w:r w:rsidRPr="004E6D19">
          <w:rPr>
            <w:rStyle w:val="Hyperlink"/>
            <w:rFonts w:eastAsia="MS Mincho" w:cs="Arial"/>
            <w:lang w:val="fr-FR"/>
          </w:rPr>
          <w:t>http://www.facebook.com/technicalPR</w:t>
        </w:r>
      </w:hyperlink>
    </w:p>
    <w:p w14:paraId="1AF257A4" w14:textId="77777777" w:rsidR="00E26816" w:rsidRPr="004E6D19" w:rsidRDefault="00E26816" w:rsidP="006D70FF">
      <w:pPr>
        <w:rPr>
          <w:rFonts w:eastAsia="MS Mincho"/>
          <w:b/>
          <w:bCs/>
          <w:color w:val="002060"/>
          <w:spacing w:val="-3"/>
          <w:lang w:val="fr-FR"/>
        </w:rPr>
      </w:pPr>
      <w:proofErr w:type="gramStart"/>
      <w:r w:rsidRPr="004E6D19">
        <w:rPr>
          <w:rFonts w:eastAsia="MS Mincho"/>
          <w:b/>
          <w:bCs/>
          <w:color w:val="4472C4"/>
          <w:lang w:val="fr-FR"/>
        </w:rPr>
        <w:t>LinkedIn:</w:t>
      </w:r>
      <w:proofErr w:type="gramEnd"/>
      <w:r w:rsidRPr="004E6D19">
        <w:rPr>
          <w:rFonts w:eastAsia="MS Mincho"/>
          <w:noProof/>
          <w:color w:val="4472C4"/>
          <w:lang w:val="fr-FR" w:eastAsia="en-GB"/>
        </w:rPr>
        <w:t xml:space="preserve"> </w:t>
      </w:r>
      <w:hyperlink r:id="rId30" w:history="1">
        <w:r w:rsidRPr="004E6D19">
          <w:rPr>
            <w:rStyle w:val="Hyperlink"/>
            <w:rFonts w:eastAsia="MS Mincho" w:cs="Arial"/>
            <w:lang w:val="fr-FR"/>
          </w:rPr>
          <w:t>https://www.linkedin.com/company/stone-junction-ltd</w:t>
        </w:r>
      </w:hyperlink>
    </w:p>
    <w:p w14:paraId="5D2DCB66" w14:textId="5E18E6C6" w:rsidR="00E03D45" w:rsidRPr="00E26816" w:rsidRDefault="00E03D45" w:rsidP="006D70FF">
      <w:pPr>
        <w:rPr>
          <w:rFonts w:eastAsia="MS Mincho"/>
          <w:b/>
          <w:bCs/>
          <w:color w:val="439639"/>
          <w:lang w:val="fr-FR"/>
        </w:rPr>
      </w:pPr>
    </w:p>
    <w:p w14:paraId="5F3D3F5C" w14:textId="77777777" w:rsidR="00ED2F7B" w:rsidRPr="00ED2F7B" w:rsidRDefault="00382C38" w:rsidP="00ED2F7B">
      <w:pPr>
        <w:pStyle w:val="NormalWeb"/>
        <w:rPr>
          <w:rFonts w:ascii="Arial" w:hAnsi="Arial" w:cs="Arial"/>
          <w:color w:val="2D2B2B"/>
          <w:shd w:val="clear" w:color="auto" w:fill="FFFFFF"/>
        </w:rPr>
      </w:pPr>
      <w:r w:rsidRPr="00ED2F7B">
        <w:rPr>
          <w:rFonts w:ascii="Arial" w:eastAsia="MS Mincho" w:hAnsi="Arial" w:cs="Arial"/>
          <w:b/>
          <w:bCs/>
          <w:color w:val="4472C4"/>
        </w:rPr>
        <w:t>About WEG:</w:t>
      </w:r>
      <w:r w:rsidR="002171C7" w:rsidRPr="00ED2F7B">
        <w:rPr>
          <w:rFonts w:ascii="Arial" w:hAnsi="Arial" w:cs="Arial"/>
          <w:lang w:eastAsia="en-GB"/>
        </w:rPr>
        <w:t xml:space="preserve"> </w:t>
      </w:r>
      <w:r w:rsidR="00ED2F7B" w:rsidRPr="00ED2F7B">
        <w:rPr>
          <w:rFonts w:ascii="Arial" w:hAnsi="Arial" w:cs="Arial"/>
          <w:color w:val="2D2B2B"/>
          <w:shd w:val="clear" w:color="auto" w:fill="FFFFFF"/>
        </w:rPr>
        <w:t>Founded in 1961, WEG is a global company specializing in electromechanical equipment, operating in the capital goods sector with a focus on motors, gearboxes and electric drives, power generators and transformers, products and systems for electrification, automation, and digitalization.  </w:t>
      </w:r>
    </w:p>
    <w:p w14:paraId="4BB4A894" w14:textId="6E4D7C4A" w:rsidR="00ED2F7B" w:rsidRPr="00ED2F7B" w:rsidRDefault="00ED2F7B" w:rsidP="00ED2F7B">
      <w:pPr>
        <w:pStyle w:val="NormalWeb"/>
        <w:rPr>
          <w:rFonts w:ascii="Arial" w:hAnsi="Arial" w:cs="Arial"/>
          <w:color w:val="2D2B2B"/>
          <w:shd w:val="clear" w:color="auto" w:fill="FFFFFF"/>
        </w:rPr>
      </w:pPr>
      <w:r w:rsidRPr="00ED2F7B">
        <w:rPr>
          <w:rFonts w:ascii="Arial" w:hAnsi="Arial" w:cs="Arial"/>
          <w:color w:val="2D2B2B"/>
          <w:shd w:val="clear" w:color="auto" w:fill="FFFFFF"/>
        </w:rPr>
        <w:t>WEG stands out for its innovation through the constant development of solutions to address major trends in energy efficiency, operational efficiency, renewable energy and electric mobility. With manufacturing sites in 18 countries, commercial operations in 44 and sales to over 135 countries, the company has more than 49,000 employees worldwide. In 2025, WEG achieved net revenue of R$40.8 billion, of which 60% came from sales outside Brazil. </w:t>
      </w:r>
      <w:r w:rsidRPr="00ED2F7B">
        <w:rPr>
          <w:rFonts w:ascii="Arial" w:hAnsi="Arial" w:cs="Arial"/>
          <w:color w:val="2D2B2B"/>
          <w:shd w:val="clear" w:color="auto" w:fill="FFFFFF"/>
          <w:lang w:val="en-GB"/>
        </w:rPr>
        <w:t>For more information, visit</w:t>
      </w:r>
      <w:r w:rsidRPr="00ED2F7B">
        <w:rPr>
          <w:rFonts w:ascii="Arial" w:hAnsi="Arial" w:cs="Arial"/>
          <w:color w:val="2D2B2B"/>
          <w:shd w:val="clear" w:color="auto" w:fill="FFFFFF"/>
        </w:rPr>
        <w:t> </w:t>
      </w:r>
      <w:hyperlink r:id="rId31" w:tgtFrame="_blank" w:history="1">
        <w:r w:rsidRPr="00ED2F7B">
          <w:rPr>
            <w:rStyle w:val="Hyperlink"/>
            <w:rFonts w:ascii="Arial" w:hAnsi="Arial" w:cs="Arial"/>
            <w:shd w:val="clear" w:color="auto" w:fill="FFFFFF"/>
          </w:rPr>
          <w:t>www.weg.net</w:t>
        </w:r>
      </w:hyperlink>
      <w:r w:rsidRPr="00ED2F7B">
        <w:rPr>
          <w:rFonts w:ascii="Arial" w:hAnsi="Arial" w:cs="Arial"/>
          <w:color w:val="2D2B2B"/>
          <w:shd w:val="clear" w:color="auto" w:fill="FFFFFF"/>
        </w:rPr>
        <w:t>. </w:t>
      </w:r>
    </w:p>
    <w:p w14:paraId="5D2DCB6A" w14:textId="3F55CA93" w:rsidR="00E03D45" w:rsidRPr="00ED2F7B" w:rsidRDefault="00E03D45" w:rsidP="00ED2F7B">
      <w:pPr>
        <w:pStyle w:val="NormalWeb"/>
        <w:jc w:val="both"/>
        <w:rPr>
          <w:rFonts w:ascii="Arial" w:eastAsia="MS Mincho" w:hAnsi="Arial" w:cs="Arial"/>
          <w:b/>
          <w:color w:val="CC3300"/>
          <w:spacing w:val="-3"/>
        </w:rPr>
      </w:pPr>
      <w:r w:rsidRPr="00ED2F7B">
        <w:rPr>
          <w:rFonts w:ascii="Arial" w:eastAsia="MS Mincho" w:hAnsi="Arial" w:cs="Arial"/>
          <w:b/>
          <w:bCs/>
          <w:color w:val="4472C4"/>
        </w:rPr>
        <w:t>Ref:</w:t>
      </w:r>
      <w:r w:rsidRPr="00ED2F7B">
        <w:rPr>
          <w:rFonts w:ascii="Arial" w:eastAsia="MS Mincho" w:hAnsi="Arial" w:cs="Arial"/>
          <w:spacing w:val="-3"/>
        </w:rPr>
        <w:t xml:space="preserve"> </w:t>
      </w:r>
      <w:r w:rsidR="008A6A7A" w:rsidRPr="00ED2F7B">
        <w:rPr>
          <w:rFonts w:ascii="Arial" w:eastAsia="MS Mincho" w:hAnsi="Arial" w:cs="Arial"/>
          <w:spacing w:val="-3"/>
        </w:rPr>
        <w:t>WEG</w:t>
      </w:r>
      <w:r w:rsidR="004A2C60" w:rsidRPr="00ED2F7B">
        <w:rPr>
          <w:rFonts w:ascii="Arial" w:eastAsia="MS Mincho" w:hAnsi="Arial" w:cs="Arial"/>
          <w:spacing w:val="-3"/>
        </w:rPr>
        <w:t>1588</w:t>
      </w:r>
      <w:r w:rsidR="001D793F" w:rsidRPr="00ED2F7B">
        <w:rPr>
          <w:rFonts w:ascii="Arial" w:eastAsia="MS Mincho" w:hAnsi="Arial" w:cs="Arial"/>
          <w:spacing w:val="-3"/>
        </w:rPr>
        <w:t>/0</w:t>
      </w:r>
      <w:r w:rsidR="00362808">
        <w:rPr>
          <w:rFonts w:ascii="Arial" w:eastAsia="MS Mincho" w:hAnsi="Arial" w:cs="Arial"/>
          <w:spacing w:val="-3"/>
        </w:rPr>
        <w:t>9</w:t>
      </w:r>
      <w:r w:rsidR="001D793F" w:rsidRPr="00ED2F7B">
        <w:rPr>
          <w:rFonts w:ascii="Arial" w:eastAsia="MS Mincho" w:hAnsi="Arial" w:cs="Arial"/>
          <w:spacing w:val="-3"/>
        </w:rPr>
        <w:t>/2</w:t>
      </w:r>
      <w:r w:rsidR="004A2C60" w:rsidRPr="00ED2F7B">
        <w:rPr>
          <w:rFonts w:ascii="Arial" w:eastAsia="MS Mincho" w:hAnsi="Arial" w:cs="Arial"/>
          <w:spacing w:val="-3"/>
        </w:rPr>
        <w:t>6</w:t>
      </w:r>
    </w:p>
    <w:p w14:paraId="5D2DCB6B" w14:textId="77777777" w:rsidR="00B86E1F" w:rsidRPr="005076D1" w:rsidRDefault="00B86E1F" w:rsidP="006D70FF">
      <w:pPr>
        <w:spacing w:line="480" w:lineRule="auto"/>
        <w:rPr>
          <w:rFonts w:eastAsia="MS Mincho" w:cs="Arial"/>
          <w:b/>
          <w:color w:val="CC3300"/>
          <w:spacing w:val="-3"/>
        </w:rPr>
      </w:pPr>
    </w:p>
    <w:sectPr w:rsidR="00B86E1F" w:rsidRPr="005076D1" w:rsidSect="006D0EBA">
      <w:headerReference w:type="default" r:id="rId32"/>
      <w:footerReference w:type="default" r:id="rId33"/>
      <w:headerReference w:type="first" r:id="rId34"/>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1264E" w14:textId="77777777" w:rsidR="00652B4B" w:rsidRDefault="00652B4B" w:rsidP="00C0175F">
      <w:r>
        <w:separator/>
      </w:r>
    </w:p>
  </w:endnote>
  <w:endnote w:type="continuationSeparator" w:id="0">
    <w:p w14:paraId="694CAB62" w14:textId="77777777" w:rsidR="00652B4B" w:rsidRDefault="00652B4B" w:rsidP="00C01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0A7B8" w14:textId="77777777" w:rsidR="001C0B17" w:rsidRDefault="001C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C72B6" w14:textId="77777777" w:rsidR="00652B4B" w:rsidRDefault="00652B4B" w:rsidP="00C0175F">
      <w:r>
        <w:separator/>
      </w:r>
    </w:p>
  </w:footnote>
  <w:footnote w:type="continuationSeparator" w:id="0">
    <w:p w14:paraId="2BAD401D" w14:textId="77777777" w:rsidR="00652B4B" w:rsidRDefault="00652B4B" w:rsidP="00C01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545FC" w14:textId="77777777" w:rsidR="001C0B17" w:rsidRDefault="001C0B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65256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oNotDisplayPageBoundaries/>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4149"/>
    <w:rsid w:val="00012707"/>
    <w:rsid w:val="00013955"/>
    <w:rsid w:val="00013FB6"/>
    <w:rsid w:val="000245BC"/>
    <w:rsid w:val="00027D32"/>
    <w:rsid w:val="00045BF8"/>
    <w:rsid w:val="0005012E"/>
    <w:rsid w:val="0005493D"/>
    <w:rsid w:val="00072A5D"/>
    <w:rsid w:val="000B7E0B"/>
    <w:rsid w:val="000C2851"/>
    <w:rsid w:val="000D6C36"/>
    <w:rsid w:val="000F30B8"/>
    <w:rsid w:val="000F78F9"/>
    <w:rsid w:val="0010339A"/>
    <w:rsid w:val="001044B9"/>
    <w:rsid w:val="00104B26"/>
    <w:rsid w:val="00155C9B"/>
    <w:rsid w:val="00163F9B"/>
    <w:rsid w:val="00165FE6"/>
    <w:rsid w:val="00167B7D"/>
    <w:rsid w:val="001749B1"/>
    <w:rsid w:val="00176625"/>
    <w:rsid w:val="00185764"/>
    <w:rsid w:val="001B2D8F"/>
    <w:rsid w:val="001C062A"/>
    <w:rsid w:val="001C0B17"/>
    <w:rsid w:val="001C4B73"/>
    <w:rsid w:val="001D6804"/>
    <w:rsid w:val="001D793F"/>
    <w:rsid w:val="00201069"/>
    <w:rsid w:val="00201968"/>
    <w:rsid w:val="00212AED"/>
    <w:rsid w:val="002171C7"/>
    <w:rsid w:val="0023707A"/>
    <w:rsid w:val="002729EE"/>
    <w:rsid w:val="002739F8"/>
    <w:rsid w:val="00276703"/>
    <w:rsid w:val="00294373"/>
    <w:rsid w:val="002A1459"/>
    <w:rsid w:val="002A4040"/>
    <w:rsid w:val="002A5304"/>
    <w:rsid w:val="002A5C55"/>
    <w:rsid w:val="002B2F32"/>
    <w:rsid w:val="002B2FAB"/>
    <w:rsid w:val="002B3062"/>
    <w:rsid w:val="002B5A47"/>
    <w:rsid w:val="002D33CA"/>
    <w:rsid w:val="002E58A3"/>
    <w:rsid w:val="0030281F"/>
    <w:rsid w:val="00302AA3"/>
    <w:rsid w:val="00303DD0"/>
    <w:rsid w:val="003077B7"/>
    <w:rsid w:val="00312EB7"/>
    <w:rsid w:val="00313CA1"/>
    <w:rsid w:val="003365B8"/>
    <w:rsid w:val="00344857"/>
    <w:rsid w:val="00351818"/>
    <w:rsid w:val="00362808"/>
    <w:rsid w:val="003646FD"/>
    <w:rsid w:val="003708FC"/>
    <w:rsid w:val="00382C38"/>
    <w:rsid w:val="00387BB5"/>
    <w:rsid w:val="00396D46"/>
    <w:rsid w:val="00397F17"/>
    <w:rsid w:val="003A1ACA"/>
    <w:rsid w:val="003A7BBA"/>
    <w:rsid w:val="003B365E"/>
    <w:rsid w:val="003B6A2F"/>
    <w:rsid w:val="003D70AF"/>
    <w:rsid w:val="003E5474"/>
    <w:rsid w:val="003E6857"/>
    <w:rsid w:val="004046B9"/>
    <w:rsid w:val="004225DF"/>
    <w:rsid w:val="004463E0"/>
    <w:rsid w:val="00463485"/>
    <w:rsid w:val="00485C72"/>
    <w:rsid w:val="00492E4F"/>
    <w:rsid w:val="004948DB"/>
    <w:rsid w:val="004A2AA0"/>
    <w:rsid w:val="004A2C60"/>
    <w:rsid w:val="004D1123"/>
    <w:rsid w:val="00500E9F"/>
    <w:rsid w:val="00506103"/>
    <w:rsid w:val="005076D1"/>
    <w:rsid w:val="0051383A"/>
    <w:rsid w:val="00522573"/>
    <w:rsid w:val="00524B55"/>
    <w:rsid w:val="00551987"/>
    <w:rsid w:val="00552B90"/>
    <w:rsid w:val="0056137B"/>
    <w:rsid w:val="00575480"/>
    <w:rsid w:val="00580101"/>
    <w:rsid w:val="005973B5"/>
    <w:rsid w:val="005A3389"/>
    <w:rsid w:val="005B191C"/>
    <w:rsid w:val="005B2F5B"/>
    <w:rsid w:val="005C19DD"/>
    <w:rsid w:val="005C3A2D"/>
    <w:rsid w:val="005C3DF8"/>
    <w:rsid w:val="005C72BE"/>
    <w:rsid w:val="005F0A68"/>
    <w:rsid w:val="005F3580"/>
    <w:rsid w:val="005F7836"/>
    <w:rsid w:val="0061053B"/>
    <w:rsid w:val="00612BFF"/>
    <w:rsid w:val="006154AA"/>
    <w:rsid w:val="006320A8"/>
    <w:rsid w:val="006362E0"/>
    <w:rsid w:val="0064285E"/>
    <w:rsid w:val="0065030C"/>
    <w:rsid w:val="0065041E"/>
    <w:rsid w:val="00652B4B"/>
    <w:rsid w:val="00660C6D"/>
    <w:rsid w:val="006811F4"/>
    <w:rsid w:val="00682740"/>
    <w:rsid w:val="00685357"/>
    <w:rsid w:val="00685A84"/>
    <w:rsid w:val="00687C41"/>
    <w:rsid w:val="00695B15"/>
    <w:rsid w:val="006A1D50"/>
    <w:rsid w:val="006B259F"/>
    <w:rsid w:val="006B6E3A"/>
    <w:rsid w:val="006B7A4C"/>
    <w:rsid w:val="006C5423"/>
    <w:rsid w:val="006C559D"/>
    <w:rsid w:val="006D02D2"/>
    <w:rsid w:val="006D0EBA"/>
    <w:rsid w:val="006D70FF"/>
    <w:rsid w:val="006E649A"/>
    <w:rsid w:val="0071122C"/>
    <w:rsid w:val="00713558"/>
    <w:rsid w:val="00715590"/>
    <w:rsid w:val="00726E08"/>
    <w:rsid w:val="00737F3E"/>
    <w:rsid w:val="00763095"/>
    <w:rsid w:val="00790719"/>
    <w:rsid w:val="00790E87"/>
    <w:rsid w:val="00791EA3"/>
    <w:rsid w:val="007929B2"/>
    <w:rsid w:val="007A1A2E"/>
    <w:rsid w:val="007B2663"/>
    <w:rsid w:val="007C00BB"/>
    <w:rsid w:val="007E1C8F"/>
    <w:rsid w:val="007E5B66"/>
    <w:rsid w:val="007F3F1C"/>
    <w:rsid w:val="007F7188"/>
    <w:rsid w:val="00802234"/>
    <w:rsid w:val="0081437B"/>
    <w:rsid w:val="008229EC"/>
    <w:rsid w:val="00824A7D"/>
    <w:rsid w:val="008537DC"/>
    <w:rsid w:val="00856AAC"/>
    <w:rsid w:val="00857350"/>
    <w:rsid w:val="008575DB"/>
    <w:rsid w:val="008715FD"/>
    <w:rsid w:val="00876515"/>
    <w:rsid w:val="0088673E"/>
    <w:rsid w:val="008A6A7A"/>
    <w:rsid w:val="008D0256"/>
    <w:rsid w:val="008D0FEF"/>
    <w:rsid w:val="008D63D5"/>
    <w:rsid w:val="008E5D88"/>
    <w:rsid w:val="008F1A44"/>
    <w:rsid w:val="00910E33"/>
    <w:rsid w:val="009125DC"/>
    <w:rsid w:val="00916249"/>
    <w:rsid w:val="009213B5"/>
    <w:rsid w:val="00923C44"/>
    <w:rsid w:val="00924FCE"/>
    <w:rsid w:val="00947352"/>
    <w:rsid w:val="00965FF1"/>
    <w:rsid w:val="009701B9"/>
    <w:rsid w:val="009761E6"/>
    <w:rsid w:val="00981A09"/>
    <w:rsid w:val="009A5804"/>
    <w:rsid w:val="009B225A"/>
    <w:rsid w:val="009D7744"/>
    <w:rsid w:val="00A24582"/>
    <w:rsid w:val="00A33F1E"/>
    <w:rsid w:val="00A61DDC"/>
    <w:rsid w:val="00A832B5"/>
    <w:rsid w:val="00A96339"/>
    <w:rsid w:val="00A97965"/>
    <w:rsid w:val="00A97E3B"/>
    <w:rsid w:val="00AB19DC"/>
    <w:rsid w:val="00AC3DED"/>
    <w:rsid w:val="00AE2541"/>
    <w:rsid w:val="00AE5A62"/>
    <w:rsid w:val="00AF102E"/>
    <w:rsid w:val="00AF2362"/>
    <w:rsid w:val="00B02318"/>
    <w:rsid w:val="00B04F8D"/>
    <w:rsid w:val="00B1798B"/>
    <w:rsid w:val="00B258B4"/>
    <w:rsid w:val="00B363B4"/>
    <w:rsid w:val="00B53F13"/>
    <w:rsid w:val="00B8312E"/>
    <w:rsid w:val="00B86129"/>
    <w:rsid w:val="00B86E1F"/>
    <w:rsid w:val="00B900D7"/>
    <w:rsid w:val="00BA28C3"/>
    <w:rsid w:val="00BD015F"/>
    <w:rsid w:val="00BD0366"/>
    <w:rsid w:val="00BD1859"/>
    <w:rsid w:val="00BE1E5E"/>
    <w:rsid w:val="00BE6199"/>
    <w:rsid w:val="00BE6951"/>
    <w:rsid w:val="00BF1BB0"/>
    <w:rsid w:val="00BF33FA"/>
    <w:rsid w:val="00BF3BB2"/>
    <w:rsid w:val="00C00639"/>
    <w:rsid w:val="00C0175F"/>
    <w:rsid w:val="00C03BA0"/>
    <w:rsid w:val="00C07DAB"/>
    <w:rsid w:val="00C1272B"/>
    <w:rsid w:val="00C141EE"/>
    <w:rsid w:val="00C2005E"/>
    <w:rsid w:val="00C20A04"/>
    <w:rsid w:val="00C25BB7"/>
    <w:rsid w:val="00C426BF"/>
    <w:rsid w:val="00C53825"/>
    <w:rsid w:val="00C663B0"/>
    <w:rsid w:val="00C828C9"/>
    <w:rsid w:val="00C94AB3"/>
    <w:rsid w:val="00C94B4E"/>
    <w:rsid w:val="00CA0066"/>
    <w:rsid w:val="00CA611D"/>
    <w:rsid w:val="00CB1A97"/>
    <w:rsid w:val="00CB228E"/>
    <w:rsid w:val="00CB26E7"/>
    <w:rsid w:val="00CB5356"/>
    <w:rsid w:val="00CE2CF3"/>
    <w:rsid w:val="00CF666D"/>
    <w:rsid w:val="00D1441B"/>
    <w:rsid w:val="00D151AE"/>
    <w:rsid w:val="00D3007F"/>
    <w:rsid w:val="00D307EC"/>
    <w:rsid w:val="00D52945"/>
    <w:rsid w:val="00D57D3F"/>
    <w:rsid w:val="00D57F17"/>
    <w:rsid w:val="00D61B19"/>
    <w:rsid w:val="00D80086"/>
    <w:rsid w:val="00D80328"/>
    <w:rsid w:val="00D80925"/>
    <w:rsid w:val="00D84B54"/>
    <w:rsid w:val="00D951A4"/>
    <w:rsid w:val="00DA0B46"/>
    <w:rsid w:val="00DB3DE9"/>
    <w:rsid w:val="00DB57D6"/>
    <w:rsid w:val="00DB75D6"/>
    <w:rsid w:val="00DB7AB8"/>
    <w:rsid w:val="00DD063C"/>
    <w:rsid w:val="00DD47E9"/>
    <w:rsid w:val="00DE1B48"/>
    <w:rsid w:val="00DE3409"/>
    <w:rsid w:val="00DE4513"/>
    <w:rsid w:val="00DF04A5"/>
    <w:rsid w:val="00E008B8"/>
    <w:rsid w:val="00E00B0F"/>
    <w:rsid w:val="00E03D45"/>
    <w:rsid w:val="00E10654"/>
    <w:rsid w:val="00E14628"/>
    <w:rsid w:val="00E23DAC"/>
    <w:rsid w:val="00E26816"/>
    <w:rsid w:val="00E4409C"/>
    <w:rsid w:val="00E44E5D"/>
    <w:rsid w:val="00E527AD"/>
    <w:rsid w:val="00E66E0C"/>
    <w:rsid w:val="00E70F9A"/>
    <w:rsid w:val="00E77EA5"/>
    <w:rsid w:val="00E82F37"/>
    <w:rsid w:val="00E8641C"/>
    <w:rsid w:val="00EA732E"/>
    <w:rsid w:val="00EB1D2A"/>
    <w:rsid w:val="00EB2DE2"/>
    <w:rsid w:val="00EB4C49"/>
    <w:rsid w:val="00EC661D"/>
    <w:rsid w:val="00ED2F7B"/>
    <w:rsid w:val="00EE04DD"/>
    <w:rsid w:val="00EE4CAC"/>
    <w:rsid w:val="00F10BDA"/>
    <w:rsid w:val="00F24E50"/>
    <w:rsid w:val="00F519A6"/>
    <w:rsid w:val="00F603CF"/>
    <w:rsid w:val="00F65F0B"/>
    <w:rsid w:val="00F668D0"/>
    <w:rsid w:val="00F758A5"/>
    <w:rsid w:val="00F9749E"/>
    <w:rsid w:val="00FA03F5"/>
    <w:rsid w:val="00FA0CA0"/>
    <w:rsid w:val="00FA4428"/>
    <w:rsid w:val="00FC33CB"/>
    <w:rsid w:val="00FC5CC7"/>
    <w:rsid w:val="00FE252A"/>
    <w:rsid w:val="00FF18BF"/>
    <w:rsid w:val="00FF1AFF"/>
    <w:rsid w:val="00FF7097"/>
    <w:rsid w:val="020D0C5C"/>
    <w:rsid w:val="5188E261"/>
    <w:rsid w:val="53988787"/>
    <w:rsid w:val="779091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6B259F"/>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791EA3"/>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791EA3"/>
    <w:rPr>
      <w:rFonts w:ascii="Arial" w:eastAsia="Calibri"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487332204">
      <w:bodyDiv w:val="1"/>
      <w:marLeft w:val="0"/>
      <w:marRight w:val="0"/>
      <w:marTop w:val="0"/>
      <w:marBottom w:val="0"/>
      <w:divBdr>
        <w:top w:val="none" w:sz="0" w:space="0" w:color="auto"/>
        <w:left w:val="none" w:sz="0" w:space="0" w:color="auto"/>
        <w:bottom w:val="none" w:sz="0" w:space="0" w:color="auto"/>
        <w:right w:val="none" w:sz="0" w:space="0" w:color="auto"/>
      </w:divBdr>
    </w:div>
    <w:div w:id="558128174">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930505918">
      <w:bodyDiv w:val="1"/>
      <w:marLeft w:val="0"/>
      <w:marRight w:val="0"/>
      <w:marTop w:val="0"/>
      <w:marBottom w:val="0"/>
      <w:divBdr>
        <w:top w:val="none" w:sz="0" w:space="0" w:color="auto"/>
        <w:left w:val="none" w:sz="0" w:space="0" w:color="auto"/>
        <w:bottom w:val="none" w:sz="0" w:space="0" w:color="auto"/>
        <w:right w:val="none" w:sz="0" w:space="0" w:color="auto"/>
      </w:divBdr>
    </w:div>
    <w:div w:id="1154759920">
      <w:bodyDiv w:val="1"/>
      <w:marLeft w:val="0"/>
      <w:marRight w:val="0"/>
      <w:marTop w:val="0"/>
      <w:marBottom w:val="0"/>
      <w:divBdr>
        <w:top w:val="none" w:sz="0" w:space="0" w:color="auto"/>
        <w:left w:val="none" w:sz="0" w:space="0" w:color="auto"/>
        <w:bottom w:val="none" w:sz="0" w:space="0" w:color="auto"/>
        <w:right w:val="none" w:sz="0" w:space="0" w:color="auto"/>
      </w:divBdr>
    </w:div>
    <w:div w:id="1206523681">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2036924963">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weg.net/catalog/weg/GB/en/Electric-Motors/Low-Voltage-IEC-Motors/Three-Phase/W23-Sync%2BUltra/W23-Sync%2BUltra/p/MKT_WMO_EU_TEXT_IMAGE_W23_SYNC_PLUS_ULTRA?utm_source=Stone+Junction&amp;utm_medium=Emailer&amp;utm_campaign=WEG1588&amp;utm_id=WEG1588&amp;utm_term=Hillhead&amp;utm_content=Earned" TargetMode="External"/><Relationship Id="rId18" Type="http://schemas.openxmlformats.org/officeDocument/2006/relationships/hyperlink" Target="https://www.technidrive.co.uk/?utm_source=Stone+Junction&amp;utm_medium=Emailer&amp;utm_campaign=WEG1588&amp;utm_id=WEG1588&amp;utm_term=Hillhead&amp;utm_content=Earned" TargetMode="External"/><Relationship Id="rId26" Type="http://schemas.openxmlformats.org/officeDocument/2006/relationships/hyperlink" Target="mailto:alexm@stonejunction.co.uk" TargetMode="External"/><Relationship Id="rId3" Type="http://schemas.openxmlformats.org/officeDocument/2006/relationships/customXml" Target="../customXml/item3.xml"/><Relationship Id="rId21" Type="http://schemas.openxmlformats.org/officeDocument/2006/relationships/hyperlink" Target="mailto:info-uk@weg.net" TargetMode="External"/><Relationship Id="rId34"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www.weg.net/catalog/weg/GB/en/Electric-Motors/Low-Voltage-IEC-Motors/Three-Phase/W22-Prime/W22-Prime/p/MKT_WMO_TEXT_IMAGE_CASTIRON_TEFC_GENERAL_W22_PRIME?utm_source=Stone+Junction&amp;utm_medium=Hard_news&amp;utm_campaign=Hillhead&amp;utm_id=WEG1588&amp;utm_term=WEG1588&amp;utm_content=Earned" TargetMode="External"/><Relationship Id="rId17" Type="http://schemas.openxmlformats.org/officeDocument/2006/relationships/hyperlink" Target="https://www.weg.net/catalog/weg/GB/en/Gearboxes-and-Geared-Motors/Industrial/WG50/WG50/p/MKT_WMO_TEXT_IMAGE_GEARBOXES_WCG50?utm_source=Stone+Junction&amp;utm_medium=Press_release&amp;utm_campaign=WEG1588&amp;utm_id=WEG1588&amp;utm_term=Hillhead&amp;utm_content=Earned" TargetMode="External"/><Relationship Id="rId25" Type="http://schemas.openxmlformats.org/officeDocument/2006/relationships/hyperlink" Target="mailto:stephanie@stonejunction.co.uk"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weg.net/catalog/weg/GB/en/Gearboxes-and-Geared-Motors/WG20/Helical-Geared-Motors/WG20---Helical-Geared-Motors/p/MKT_WATT_GLOBAL_GEAREDMOTOR_WG20_HELICAL?utm_source=Stone+Junction&amp;utm_medium=Press_release&amp;utm_campaign=WEG1588&amp;utm_id=WEG1588&amp;utm_term=Hillhead&amp;utm_content=Earned" TargetMode="External"/><Relationship Id="rId20" Type="http://schemas.openxmlformats.org/officeDocument/2006/relationships/hyperlink" Target="https://www.weg.net/institutional/GB/en/?utm_source=Stone+Junction&amp;utm_medium=Emailer&amp;utm_campaign=WEG1588&amp;utm_id=WEG1588&amp;utm_term=Hillhead&amp;utm_content=Earned" TargetMode="External"/><Relationship Id="rId29" Type="http://schemas.openxmlformats.org/officeDocument/2006/relationships/hyperlink" Target="http://www.facebook.com/technicalP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GB/en/?utm_source=Stone+Junction&amp;utm_medium=Emailer&amp;utm_campaign=WEG1588&amp;utm_id=WEG1588&amp;utm_term=Hillhead&amp;utm_content=Earned" TargetMode="External"/><Relationship Id="rId24" Type="http://schemas.openxmlformats.org/officeDocument/2006/relationships/hyperlink" Target="mailto:info-ch@weg.net"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weg.net/catalog/weg/GB/en/Electric-Motors/W80-AXgen/W80-AXgen/p/MKT_WMO_EU_TEXT_IMAGE_W80_AXGEN" TargetMode="External"/><Relationship Id="rId23" Type="http://schemas.openxmlformats.org/officeDocument/2006/relationships/hyperlink" Target="http://www.weg.net" TargetMode="External"/><Relationship Id="rId28" Type="http://schemas.openxmlformats.org/officeDocument/2006/relationships/hyperlink" Target="http://www.x.com/StoneJunctionPR" TargetMode="External"/><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ww.weg.net/institutional/GB/en/solutions/motion-drives?utm_source=Stone+Junction&amp;utm_medium=Emailer&amp;utm_campaign=WEG1588&amp;utm_id=WEG1588&amp;utm_term=Hillhead&amp;utm_content=Earned" TargetMode="External"/><Relationship Id="rId31" Type="http://schemas.openxmlformats.org/officeDocument/2006/relationships/hyperlink" Target="http://www.weg.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g.net/institutional/GB/en/news/products-and-solutions/the-most-efficient-weg-motor-on-the-market-can-operate-in-hazardous-areas-1?utm_source=Stone+Junction&amp;utm_medium=Emailer&amp;utm_campaign=WEG1588&amp;utm_id=WEG1588&amp;utm_term=Hillhead&amp;utm_content=Earned" TargetMode="External"/><Relationship Id="rId22" Type="http://schemas.openxmlformats.org/officeDocument/2006/relationships/hyperlink" Target="https://www.weg.net/institutional/MR/en/all-news/all" TargetMode="External"/><Relationship Id="rId27" Type="http://schemas.openxmlformats.org/officeDocument/2006/relationships/hyperlink" Target="http://www.wechangeminds.com" TargetMode="External"/><Relationship Id="rId30" Type="http://schemas.openxmlformats.org/officeDocument/2006/relationships/hyperlink" Target="https://www.linkedin.com/company/stone-junction-ltd"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Props1.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2.xml><?xml version="1.0" encoding="utf-8"?>
<ds:datastoreItem xmlns:ds="http://schemas.openxmlformats.org/officeDocument/2006/customXml" ds:itemID="{6833319C-3804-4B35-AD3F-AE3F13495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1242</Words>
  <Characters>7084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cp:lastModifiedBy>Sarah Mensah</cp:lastModifiedBy>
  <cp:revision>12</cp:revision>
  <cp:lastPrinted>2013-11-27T21:43:00Z</cp:lastPrinted>
  <dcterms:created xsi:type="dcterms:W3CDTF">2026-06-04T14:17:00Z</dcterms:created>
  <dcterms:modified xsi:type="dcterms:W3CDTF">2026-09-03T11:06:00Z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