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CB3A" w14:textId="77777777" w:rsidR="00B86E1F" w:rsidRPr="00826D16" w:rsidRDefault="000B7E0B" w:rsidP="005076D1">
      <w:pPr>
        <w:pStyle w:val="BodyCopy"/>
        <w:jc w:val="left"/>
        <w:rPr>
          <w:rFonts w:eastAsia="MS Mincho" w:cs="Arial"/>
        </w:rPr>
      </w:pPr>
      <w:r w:rsidRPr="00826D16">
        <w:rPr>
          <w:rFonts w:eastAsia="MS Mincho" w:cs="Arial"/>
          <w:noProof/>
        </w:rPr>
        <w:drawing>
          <wp:inline distT="0" distB="0" distL="0" distR="0" wp14:anchorId="5D2DCB6C" wp14:editId="117E1E41">
            <wp:extent cx="1352550"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p>
    <w:p w14:paraId="5D2DCB3B" w14:textId="77777777" w:rsidR="00FA03F5" w:rsidRPr="00826D16" w:rsidRDefault="00FA03F5" w:rsidP="56AB5C63">
      <w:pPr>
        <w:pStyle w:val="Heading1"/>
        <w:spacing w:line="360" w:lineRule="auto"/>
        <w:rPr>
          <w:rFonts w:ascii="Arial" w:eastAsia="Arial" w:hAnsi="Arial" w:cs="Arial"/>
          <w:sz w:val="24"/>
          <w:szCs w:val="24"/>
          <w:lang w:val="en-GB"/>
        </w:rPr>
      </w:pPr>
    </w:p>
    <w:p w14:paraId="5D2DCB3C" w14:textId="2D4BC4F9" w:rsidR="000F78F9" w:rsidRPr="000E4F21" w:rsidRDefault="00DD402F" w:rsidP="56AB5C63">
      <w:pPr>
        <w:spacing w:line="360" w:lineRule="auto"/>
        <w:jc w:val="center"/>
        <w:rPr>
          <w:rFonts w:eastAsia="Arial" w:cs="Arial"/>
          <w:b/>
          <w:bCs/>
          <w:sz w:val="32"/>
          <w:szCs w:val="32"/>
          <w:lang w:val="sv-SE"/>
        </w:rPr>
      </w:pPr>
      <w:r w:rsidRPr="000E4F21">
        <w:rPr>
          <w:rFonts w:eastAsia="Arial" w:cs="Arial"/>
          <w:b/>
          <w:bCs/>
          <w:sz w:val="32"/>
          <w:szCs w:val="32"/>
          <w:lang w:val="sv-SE"/>
        </w:rPr>
        <w:t xml:space="preserve">WEG </w:t>
      </w:r>
      <w:r w:rsidR="00031E54" w:rsidRPr="000E4F21">
        <w:rPr>
          <w:rFonts w:eastAsia="Arial" w:cs="Arial"/>
          <w:b/>
          <w:bCs/>
          <w:sz w:val="32"/>
          <w:szCs w:val="32"/>
          <w:lang w:val="sv-SE"/>
        </w:rPr>
        <w:t xml:space="preserve">skal presentere </w:t>
      </w:r>
      <w:r w:rsidR="00A75AA0" w:rsidRPr="000E4F21">
        <w:rPr>
          <w:rFonts w:eastAsia="Arial" w:cs="Arial"/>
          <w:b/>
          <w:bCs/>
          <w:sz w:val="32"/>
          <w:szCs w:val="32"/>
          <w:lang w:val="sv-SE"/>
        </w:rPr>
        <w:t>motorer</w:t>
      </w:r>
      <w:r w:rsidR="007269E5" w:rsidRPr="000E4F21">
        <w:rPr>
          <w:rFonts w:eastAsia="Arial" w:cs="Arial"/>
          <w:b/>
          <w:bCs/>
          <w:sz w:val="32"/>
          <w:szCs w:val="32"/>
          <w:lang w:val="sv-SE"/>
        </w:rPr>
        <w:t xml:space="preserve">, </w:t>
      </w:r>
      <w:r w:rsidR="00A75AA0" w:rsidRPr="000E4F21">
        <w:rPr>
          <w:rFonts w:eastAsia="Arial" w:cs="Arial"/>
          <w:b/>
          <w:bCs/>
          <w:sz w:val="32"/>
          <w:szCs w:val="32"/>
          <w:lang w:val="sv-SE"/>
        </w:rPr>
        <w:t xml:space="preserve">frekvensomformere </w:t>
      </w:r>
      <w:r w:rsidR="007269E5" w:rsidRPr="000E4F21">
        <w:rPr>
          <w:rFonts w:eastAsia="Arial" w:cs="Arial"/>
          <w:b/>
          <w:bCs/>
          <w:sz w:val="32"/>
          <w:szCs w:val="32"/>
          <w:lang w:val="sv-SE"/>
        </w:rPr>
        <w:t xml:space="preserve">og </w:t>
      </w:r>
      <w:r w:rsidR="00A75AA0" w:rsidRPr="000E4F21">
        <w:rPr>
          <w:rFonts w:eastAsia="Arial" w:cs="Arial"/>
          <w:b/>
          <w:bCs/>
          <w:sz w:val="32"/>
          <w:szCs w:val="32"/>
          <w:lang w:val="sv-SE"/>
        </w:rPr>
        <w:t xml:space="preserve">girkasser </w:t>
      </w:r>
      <w:r w:rsidR="00031E54" w:rsidRPr="000E4F21">
        <w:rPr>
          <w:rFonts w:eastAsia="Arial" w:cs="Arial"/>
          <w:b/>
          <w:bCs/>
          <w:sz w:val="32"/>
          <w:szCs w:val="32"/>
          <w:lang w:val="sv-SE"/>
        </w:rPr>
        <w:t xml:space="preserve">på ONS </w:t>
      </w:r>
      <w:r w:rsidR="004E389A" w:rsidRPr="000E4F21">
        <w:rPr>
          <w:rFonts w:eastAsia="Arial" w:cs="Arial"/>
          <w:b/>
          <w:bCs/>
          <w:sz w:val="32"/>
          <w:szCs w:val="32"/>
          <w:lang w:val="sv-SE"/>
        </w:rPr>
        <w:t>Norway</w:t>
      </w:r>
      <w:r w:rsidR="007269E5" w:rsidRPr="000E4F21">
        <w:rPr>
          <w:rFonts w:eastAsia="Arial" w:cs="Arial"/>
          <w:b/>
          <w:bCs/>
          <w:sz w:val="32"/>
          <w:szCs w:val="32"/>
          <w:lang w:val="sv-SE"/>
        </w:rPr>
        <w:t xml:space="preserve"> 2026</w:t>
      </w:r>
    </w:p>
    <w:p w14:paraId="5D2DCB3D" w14:textId="06B019FA" w:rsidR="000F78F9" w:rsidRPr="008C56B0" w:rsidRDefault="000F78F9" w:rsidP="56AB5C63">
      <w:pPr>
        <w:spacing w:line="360" w:lineRule="auto"/>
        <w:jc w:val="center"/>
        <w:rPr>
          <w:rFonts w:eastAsia="Arial" w:cs="Arial"/>
          <w:b/>
          <w:bCs/>
          <w:lang w:val="sv-SE"/>
        </w:rPr>
      </w:pPr>
      <w:r w:rsidRPr="008C56B0">
        <w:rPr>
          <w:rFonts w:eastAsia="Arial" w:cs="Arial"/>
          <w:b/>
          <w:bCs/>
          <w:lang w:val="sv-SE"/>
        </w:rPr>
        <w:t xml:space="preserve">~ </w:t>
      </w:r>
      <w:r w:rsidR="00A75AA0" w:rsidRPr="008C56B0">
        <w:rPr>
          <w:rFonts w:eastAsia="Arial" w:cs="Arial"/>
          <w:b/>
          <w:bCs/>
          <w:lang w:val="sv-SE"/>
        </w:rPr>
        <w:t xml:space="preserve">Teknologier </w:t>
      </w:r>
      <w:r w:rsidR="002B7F69" w:rsidRPr="008C56B0">
        <w:rPr>
          <w:rFonts w:eastAsia="Arial" w:cs="Arial"/>
          <w:b/>
          <w:bCs/>
          <w:lang w:val="sv-SE"/>
        </w:rPr>
        <w:t xml:space="preserve">for offshore-, marine- og industrielle applikasjoner vises frem i Stavanger </w:t>
      </w:r>
      <w:r w:rsidRPr="008C56B0">
        <w:rPr>
          <w:rFonts w:eastAsia="Arial" w:cs="Arial"/>
          <w:b/>
          <w:bCs/>
          <w:lang w:val="sv-SE"/>
        </w:rPr>
        <w:t>~</w:t>
      </w:r>
    </w:p>
    <w:p w14:paraId="5D2DCB3E" w14:textId="77777777" w:rsidR="000F78F9" w:rsidRPr="000E4F21" w:rsidRDefault="000F78F9" w:rsidP="000E4F21">
      <w:pPr>
        <w:spacing w:line="480" w:lineRule="auto"/>
        <w:jc w:val="both"/>
        <w:rPr>
          <w:rFonts w:eastAsia="Arial" w:cs="Arial"/>
          <w:b/>
          <w:bCs/>
          <w:lang w:val="sv-SE"/>
        </w:rPr>
      </w:pPr>
    </w:p>
    <w:p w14:paraId="5D2DCB3F" w14:textId="1E4D4129" w:rsidR="000F78F9" w:rsidRPr="000E4F21" w:rsidRDefault="6EBF3012" w:rsidP="000E4F21">
      <w:pPr>
        <w:spacing w:line="480" w:lineRule="auto"/>
        <w:jc w:val="both"/>
        <w:rPr>
          <w:rFonts w:eastAsia="Arial" w:cs="Arial"/>
          <w:b/>
          <w:bCs/>
          <w:lang w:val="sv-SE"/>
        </w:rPr>
      </w:pPr>
      <w:r w:rsidRPr="000E4F21">
        <w:rPr>
          <w:rFonts w:eastAsia="Arial" w:cs="Arial"/>
          <w:b/>
          <w:bCs/>
          <w:lang w:val="sv-SE"/>
        </w:rPr>
        <w:t xml:space="preserve">WEG, den </w:t>
      </w:r>
      <w:r w:rsidR="4C7A145A" w:rsidRPr="000E4F21">
        <w:rPr>
          <w:rFonts w:eastAsia="Arial" w:cs="Arial"/>
          <w:b/>
          <w:bCs/>
          <w:lang w:val="sv-SE"/>
        </w:rPr>
        <w:t xml:space="preserve">globale </w:t>
      </w:r>
      <w:hyperlink r:id="rId11">
        <w:r w:rsidR="3750995E" w:rsidRPr="000E4F21">
          <w:rPr>
            <w:rStyle w:val="Hyperlink"/>
            <w:rFonts w:eastAsia="Arial" w:cs="Arial"/>
            <w:b/>
            <w:bCs/>
            <w:lang w:val="sv-SE"/>
          </w:rPr>
          <w:t>produsenten av motorer, frekvensomformere og girkasser</w:t>
        </w:r>
      </w:hyperlink>
      <w:r w:rsidR="2BBCB27F" w:rsidRPr="000E4F21">
        <w:rPr>
          <w:rFonts w:eastAsia="Arial" w:cs="Arial"/>
          <w:b/>
          <w:bCs/>
          <w:lang w:val="sv-SE"/>
        </w:rPr>
        <w:t>, skal stille ut på ONS</w:t>
      </w:r>
      <w:r w:rsidR="5470AB17" w:rsidRPr="000E4F21">
        <w:rPr>
          <w:rFonts w:eastAsia="Arial" w:cs="Arial"/>
          <w:b/>
          <w:bCs/>
          <w:lang w:val="sv-SE"/>
        </w:rPr>
        <w:t xml:space="preserve"> 2026</w:t>
      </w:r>
      <w:r w:rsidR="2BBCB27F" w:rsidRPr="000E4F21">
        <w:rPr>
          <w:rFonts w:eastAsia="Arial" w:cs="Arial"/>
          <w:b/>
          <w:bCs/>
          <w:lang w:val="sv-SE"/>
        </w:rPr>
        <w:t xml:space="preserve">, </w:t>
      </w:r>
      <w:r w:rsidR="68AAEE65" w:rsidRPr="000E4F21">
        <w:rPr>
          <w:rFonts w:eastAsia="Arial" w:cs="Arial"/>
          <w:b/>
          <w:bCs/>
          <w:lang w:val="sv-SE"/>
        </w:rPr>
        <w:t xml:space="preserve">som finner sted fra 24. til 27. august i Stavanger, Norge. </w:t>
      </w:r>
      <w:r w:rsidR="556DFFE9" w:rsidRPr="000E4F21">
        <w:rPr>
          <w:rFonts w:eastAsia="Arial" w:cs="Arial"/>
          <w:b/>
          <w:bCs/>
          <w:lang w:val="sv-SE"/>
        </w:rPr>
        <w:t xml:space="preserve">Besøkende finner WEG i hall 5, stand 5260, hvor selskapet vil vise frem et utvalg av </w:t>
      </w:r>
      <w:r w:rsidR="43B5FE05" w:rsidRPr="000E4F21">
        <w:rPr>
          <w:rFonts w:eastAsia="Arial" w:cs="Arial"/>
          <w:b/>
          <w:bCs/>
          <w:lang w:val="sv-SE"/>
        </w:rPr>
        <w:t xml:space="preserve">motorer, </w:t>
      </w:r>
      <w:r w:rsidR="404DBB54" w:rsidRPr="000E4F21">
        <w:rPr>
          <w:rFonts w:eastAsia="Arial" w:cs="Arial"/>
          <w:b/>
          <w:bCs/>
          <w:lang w:val="sv-SE"/>
        </w:rPr>
        <w:t>frekvensomformere</w:t>
      </w:r>
      <w:r w:rsidR="43B5FE05" w:rsidRPr="000E4F21">
        <w:rPr>
          <w:rFonts w:eastAsia="Arial" w:cs="Arial"/>
          <w:b/>
          <w:bCs/>
          <w:lang w:val="sv-SE"/>
        </w:rPr>
        <w:t xml:space="preserve"> og girkasser </w:t>
      </w:r>
      <w:r w:rsidR="556DFFE9" w:rsidRPr="000E4F21">
        <w:rPr>
          <w:rFonts w:eastAsia="Arial" w:cs="Arial"/>
          <w:b/>
          <w:bCs/>
          <w:lang w:val="sv-SE"/>
        </w:rPr>
        <w:t xml:space="preserve">utviklet for krevende offshore-, marine- og industrielle </w:t>
      </w:r>
      <w:r w:rsidR="43B5FE05" w:rsidRPr="000E4F21">
        <w:rPr>
          <w:rFonts w:eastAsia="Arial" w:cs="Arial"/>
          <w:b/>
          <w:bCs/>
          <w:lang w:val="sv-SE"/>
        </w:rPr>
        <w:t xml:space="preserve">miljøer. </w:t>
      </w:r>
      <w:r w:rsidR="7E1382FA" w:rsidRPr="000E4F21">
        <w:rPr>
          <w:rFonts w:eastAsia="Arial" w:cs="Arial"/>
          <w:b/>
          <w:bCs/>
          <w:lang w:val="sv-SE"/>
        </w:rPr>
        <w:t>Utstillingen vil fokusere på utstyr designet for å sikre pålitelig drift i applikasjoner der sikkerhet, oppetid og ytelse er avgjørende, fra offshoreinstallasjoner til marinefartøy og energiinfrastruktur.</w:t>
      </w:r>
    </w:p>
    <w:p w14:paraId="699776E1" w14:textId="77777777" w:rsidR="00EC2660" w:rsidRPr="000E4F21" w:rsidRDefault="00EC2660" w:rsidP="000E4F21">
      <w:pPr>
        <w:spacing w:line="480" w:lineRule="auto"/>
        <w:jc w:val="both"/>
        <w:rPr>
          <w:rFonts w:eastAsia="Arial" w:cs="Arial"/>
          <w:lang w:val="sv-SE"/>
        </w:rPr>
      </w:pPr>
    </w:p>
    <w:p w14:paraId="5D2DCB42" w14:textId="000CAA56" w:rsidR="000F78F9" w:rsidRPr="000E4F21" w:rsidRDefault="002B05DC" w:rsidP="000E4F21">
      <w:pPr>
        <w:spacing w:line="480" w:lineRule="auto"/>
        <w:jc w:val="both"/>
        <w:rPr>
          <w:rFonts w:eastAsia="Arial" w:cs="Arial"/>
          <w:lang w:val="sv-SE"/>
        </w:rPr>
      </w:pPr>
      <w:r w:rsidRPr="000E4F21">
        <w:rPr>
          <w:rFonts w:eastAsia="Arial" w:cs="Arial"/>
          <w:lang w:val="sv-SE"/>
        </w:rPr>
        <w:t xml:space="preserve">Blant teknologiene som vises frem, er </w:t>
      </w:r>
      <w:r w:rsidRPr="000E4F21">
        <w:fldChar w:fldCharType="begin"/>
      </w:r>
      <w:r w:rsidRPr="000E4F21">
        <w:rPr>
          <w:lang w:val="sv-SE"/>
        </w:rPr>
        <w:instrText>HYPERLINK "https://www.weg.net/catalog/weg/NO/en/Electric-Motors/Low-Voltage-NEMA-Motors/Three-Phase/W51-HD/W51-HD/p/MKT_WMO_EU_TEXT_IMAGE_W51HD?utm_source=Stone+Junction&amp;utm_medium=HN&amp;utm_campaign=WEG&amp;utm_id=WEG1418&amp;utm_content=earned" \h</w:instrText>
      </w:r>
      <w:r w:rsidRPr="000E4F21">
        <w:fldChar w:fldCharType="separate"/>
      </w:r>
      <w:r w:rsidRPr="000E4F21">
        <w:rPr>
          <w:rStyle w:val="Hyperlink"/>
          <w:rFonts w:eastAsia="Arial" w:cs="Arial"/>
          <w:lang w:val="sv-SE"/>
        </w:rPr>
        <w:t>W51 HD-motoren</w:t>
      </w:r>
      <w:r w:rsidRPr="000E4F21">
        <w:fldChar w:fldCharType="end"/>
      </w:r>
      <w:r w:rsidRPr="000E4F21">
        <w:rPr>
          <w:rFonts w:eastAsia="Arial" w:cs="Arial"/>
          <w:lang w:val="sv-SE"/>
        </w:rPr>
        <w:t xml:space="preserve">, </w:t>
      </w:r>
      <w:r w:rsidR="00E8677A" w:rsidRPr="000E4F21">
        <w:rPr>
          <w:rFonts w:eastAsia="Arial" w:cs="Arial"/>
          <w:lang w:val="sv-SE"/>
        </w:rPr>
        <w:t>utviklet for bruksområder der det kan forekomme eksplosive gasser eller støv. Motoren kombinerer High Density (HD)-teknologi med sertifisering for farlige områder og leverer høy effekt fra en kompakt ramme, noe som gjør den egnet for offshoreplattformer, prosessanlegg og andre installasjoner der plass, sikkerhet og pålitelighet er avgjørende.</w:t>
      </w:r>
    </w:p>
    <w:p w14:paraId="45B8CB6B" w14:textId="77777777" w:rsidR="0025700B" w:rsidRPr="000E4F21" w:rsidRDefault="0025700B" w:rsidP="000E4F21">
      <w:pPr>
        <w:spacing w:line="480" w:lineRule="auto"/>
        <w:jc w:val="both"/>
        <w:rPr>
          <w:rFonts w:eastAsia="Arial" w:cs="Arial"/>
          <w:lang w:val="sv-SE"/>
        </w:rPr>
      </w:pPr>
    </w:p>
    <w:p w14:paraId="5D2DCB47" w14:textId="2A48B54A" w:rsidR="000F78F9" w:rsidRPr="000E4F21" w:rsidRDefault="6FB3CC23" w:rsidP="000E4F21">
      <w:pPr>
        <w:spacing w:line="480" w:lineRule="auto"/>
        <w:jc w:val="both"/>
        <w:rPr>
          <w:rFonts w:eastAsia="Arial" w:cs="Arial"/>
          <w:lang w:val="sv-SE"/>
        </w:rPr>
      </w:pPr>
      <w:r w:rsidRPr="000E4F21">
        <w:rPr>
          <w:rFonts w:eastAsia="Arial" w:cs="Arial"/>
          <w:lang w:val="sv-SE"/>
        </w:rPr>
        <w:lastRenderedPageBreak/>
        <w:t>W</w:t>
      </w:r>
      <w:r w:rsidR="3F731E6E" w:rsidRPr="000E4F21">
        <w:rPr>
          <w:rFonts w:eastAsia="Arial" w:cs="Arial"/>
          <w:lang w:val="sv-SE"/>
        </w:rPr>
        <w:t xml:space="preserve">EG vil også stille ut </w:t>
      </w:r>
      <w:r w:rsidR="271217C8" w:rsidRPr="000E4F21">
        <w:fldChar w:fldCharType="begin"/>
      </w:r>
      <w:r w:rsidR="271217C8" w:rsidRPr="000E4F21">
        <w:rPr>
          <w:lang w:val="sv-SE"/>
        </w:rPr>
        <w:instrText>HYPERLINK "https://www.weg.net/catalog/weg/NO/en/Electric-Motors/W80-AXgen/W80-AXgen/p/MKT_WMO_EU_TEXT_IMAGE_W80_AXGEN?utm_source=Stone+Junction&amp;utm_medium=HN&amp;utm_campaign=WEG&amp;utm_id=WEG1418&amp;utm_content=earned" \h</w:instrText>
      </w:r>
      <w:r w:rsidR="271217C8" w:rsidRPr="000E4F21">
        <w:fldChar w:fldCharType="separate"/>
      </w:r>
      <w:r w:rsidR="271217C8" w:rsidRPr="000E4F21">
        <w:rPr>
          <w:rStyle w:val="Hyperlink"/>
          <w:rFonts w:eastAsia="Arial" w:cs="Arial"/>
          <w:lang w:val="sv-SE"/>
        </w:rPr>
        <w:t>W80</w:t>
      </w:r>
      <w:r w:rsidR="271217C8" w:rsidRPr="000E4F21">
        <w:fldChar w:fldCharType="end"/>
      </w:r>
      <w:r w:rsidR="271217C8" w:rsidRPr="000E4F21">
        <w:rPr>
          <w:rFonts w:eastAsia="Arial" w:cs="Arial"/>
          <w:lang w:val="sv-SE"/>
        </w:rPr>
        <w:t xml:space="preserve"> AxGen-aksialfluksmotoren</w:t>
      </w:r>
      <w:r w:rsidR="481EB0AC" w:rsidRPr="000E4F21">
        <w:rPr>
          <w:rFonts w:eastAsia="Arial" w:cs="Arial"/>
          <w:lang w:val="sv-SE"/>
        </w:rPr>
        <w:t xml:space="preserve">, </w:t>
      </w:r>
      <w:r w:rsidR="271217C8" w:rsidRPr="000E4F21">
        <w:rPr>
          <w:rFonts w:eastAsia="Arial" w:cs="Arial"/>
          <w:lang w:val="sv-SE"/>
        </w:rPr>
        <w:t xml:space="preserve">sammen med </w:t>
      </w:r>
      <w:r w:rsidR="014BED0A" w:rsidRPr="000E4F21">
        <w:rPr>
          <w:rFonts w:eastAsia="Arial" w:cs="Arial"/>
          <w:lang w:val="sv-SE"/>
        </w:rPr>
        <w:t xml:space="preserve">en </w:t>
      </w:r>
      <w:hyperlink r:id="rId12">
        <w:r w:rsidR="7BD8ABD9" w:rsidRPr="000E4F21">
          <w:rPr>
            <w:rStyle w:val="Hyperlink"/>
            <w:rFonts w:eastAsia="Arial" w:cs="Arial"/>
            <w:lang w:val="sv-SE"/>
          </w:rPr>
          <w:t>W22</w:t>
        </w:r>
      </w:hyperlink>
      <w:r w:rsidR="358A96E9" w:rsidRPr="000E4F21">
        <w:rPr>
          <w:rFonts w:eastAsia="Arial" w:cs="Arial"/>
          <w:lang w:val="sv-SE"/>
        </w:rPr>
        <w:t xml:space="preserve"> trefaset </w:t>
      </w:r>
      <w:r w:rsidR="7BD8ABD9" w:rsidRPr="000E4F21">
        <w:rPr>
          <w:rFonts w:eastAsia="Arial" w:cs="Arial"/>
          <w:lang w:val="sv-SE"/>
        </w:rPr>
        <w:t xml:space="preserve">induksjonsmotor fra </w:t>
      </w:r>
      <w:r w:rsidR="10BE6EB6" w:rsidRPr="000E4F21">
        <w:rPr>
          <w:rFonts w:eastAsia="Arial" w:cs="Arial"/>
          <w:lang w:val="sv-SE"/>
        </w:rPr>
        <w:t xml:space="preserve">WEGs serie for allmenn bruk. </w:t>
      </w:r>
      <w:r w:rsidR="5DA81DA5" w:rsidRPr="000E4F21">
        <w:rPr>
          <w:rFonts w:eastAsia="Arial" w:cs="Arial"/>
          <w:lang w:val="sv-SE"/>
        </w:rPr>
        <w:t>W80 AxGen leverer høyt dreiemoment fra et kompakt</w:t>
      </w:r>
      <w:r w:rsidR="0BAEE72F" w:rsidRPr="000E4F21">
        <w:rPr>
          <w:rFonts w:eastAsia="Arial" w:cs="Arial"/>
          <w:lang w:val="sv-SE"/>
        </w:rPr>
        <w:t xml:space="preserve"> konstruksjon</w:t>
      </w:r>
      <w:r w:rsidR="5DA81DA5" w:rsidRPr="000E4F21">
        <w:rPr>
          <w:rFonts w:eastAsia="Arial" w:cs="Arial"/>
          <w:lang w:val="sv-SE"/>
        </w:rPr>
        <w:t xml:space="preserve"> og ble utviklet for bruksområder </w:t>
      </w:r>
      <w:r w:rsidR="40F83F1F" w:rsidRPr="000E4F21">
        <w:rPr>
          <w:rFonts w:eastAsia="Arial" w:cs="Arial"/>
          <w:lang w:val="sv-SE"/>
        </w:rPr>
        <w:t>der det er en prioritet å redusere utstyrets størrelse og vekt</w:t>
      </w:r>
      <w:r w:rsidRPr="000E4F21">
        <w:rPr>
          <w:rFonts w:eastAsia="Arial" w:cs="Arial"/>
          <w:lang w:val="sv-SE"/>
        </w:rPr>
        <w:t xml:space="preserve">. </w:t>
      </w:r>
      <w:r w:rsidR="2D49D4FC" w:rsidRPr="000E4F21">
        <w:rPr>
          <w:rFonts w:eastAsia="Arial" w:cs="Arial"/>
          <w:lang w:val="sv-SE"/>
        </w:rPr>
        <w:t xml:space="preserve">Samtidig tilbyr W22 et velprøvd og allsidig alternativ for standard applikasjoner i offshore- og industrielle miljøer. </w:t>
      </w:r>
    </w:p>
    <w:p w14:paraId="5D2DCB48" w14:textId="5736E229" w:rsidR="000F78F9" w:rsidRPr="000E4F21" w:rsidRDefault="56AB5C63" w:rsidP="000E4F21">
      <w:pPr>
        <w:spacing w:line="480" w:lineRule="auto"/>
        <w:jc w:val="both"/>
        <w:rPr>
          <w:rFonts w:eastAsia="Arial" w:cs="Arial"/>
          <w:lang w:val="sv-SE"/>
        </w:rPr>
      </w:pPr>
      <w:r w:rsidRPr="000E4F21">
        <w:rPr>
          <w:lang w:val="sv-SE"/>
        </w:rPr>
        <w:br/>
      </w:r>
      <w:r w:rsidR="0C11AB3E" w:rsidRPr="000E4F21">
        <w:rPr>
          <w:rFonts w:eastAsia="Arial" w:cs="Arial"/>
          <w:lang w:val="sv-SE"/>
        </w:rPr>
        <w:t xml:space="preserve">I tillegg kan besøkende lære mer om WEGs </w:t>
      </w:r>
      <w:r w:rsidR="0C11AB3E" w:rsidRPr="000E4F21">
        <w:fldChar w:fldCharType="begin"/>
      </w:r>
      <w:r w:rsidR="0C11AB3E" w:rsidRPr="000E4F21">
        <w:rPr>
          <w:lang w:val="sv-SE"/>
        </w:rPr>
        <w:instrText>HYPERLINK "https://www.weg.net/catalog/weg/GB/en/Electric-Motors/Medium-High-Voltage-Induction-Motors/c/EU_MT_HV?utm_source=Stone+Junction&amp;utm_medium=HN&amp;utm_campaign=WEG&amp;utm_id=WEG1481&amp;utm_content=earned" \h</w:instrText>
      </w:r>
      <w:r w:rsidR="0C11AB3E" w:rsidRPr="000E4F21">
        <w:fldChar w:fldCharType="separate"/>
      </w:r>
      <w:r w:rsidR="0C11AB3E" w:rsidRPr="000E4F21">
        <w:rPr>
          <w:rStyle w:val="Hyperlink"/>
          <w:rFonts w:eastAsia="Arial" w:cs="Arial"/>
          <w:lang w:val="sv-SE"/>
        </w:rPr>
        <w:t>High Voltage Solutions (HVS)</w:t>
      </w:r>
      <w:r w:rsidR="0C11AB3E" w:rsidRPr="000E4F21">
        <w:fldChar w:fldCharType="end"/>
      </w:r>
      <w:r w:rsidR="0C11AB3E" w:rsidRPr="000E4F21">
        <w:rPr>
          <w:rFonts w:eastAsia="Arial" w:cs="Arial"/>
          <w:lang w:val="sv-SE"/>
        </w:rPr>
        <w:t>-tilbud. HVS kombinerer kompetanse innen mellom- og høyspenningsmotorer, frekvensomformere og tilhørende utstyr, og støtter store applikasjoner innen offshore-energi, maritim sektor og industri. Produktporteføljen er utviklet for kritiske operasjoner der pålitelighet, ytelse og langsiktig tilgjengelighet av utstyret er avgjørende.</w:t>
      </w:r>
    </w:p>
    <w:p w14:paraId="3281E203" w14:textId="77777777" w:rsidR="000E4F21" w:rsidRPr="000E4F21" w:rsidRDefault="000E4F21" w:rsidP="000E4F21">
      <w:pPr>
        <w:spacing w:line="480" w:lineRule="auto"/>
        <w:jc w:val="both"/>
        <w:rPr>
          <w:rFonts w:eastAsia="Arial" w:cs="Arial"/>
          <w:color w:val="000000" w:themeColor="text1"/>
          <w:u w:val="single"/>
          <w:lang w:val="sv-SE"/>
        </w:rPr>
      </w:pPr>
    </w:p>
    <w:p w14:paraId="5D2DCB49" w14:textId="7D390898" w:rsidR="000F78F9" w:rsidRPr="000E4F21" w:rsidRDefault="001518BE" w:rsidP="000E4F21">
      <w:pPr>
        <w:spacing w:line="480" w:lineRule="auto"/>
        <w:jc w:val="both"/>
        <w:rPr>
          <w:rFonts w:eastAsia="Arial" w:cs="Arial"/>
          <w:b/>
          <w:bCs/>
          <w:lang w:val="sv-SE"/>
        </w:rPr>
      </w:pPr>
      <w:r w:rsidRPr="000E4F21">
        <w:rPr>
          <w:rFonts w:eastAsia="Arial" w:cs="Arial"/>
          <w:lang w:val="sv-SE"/>
        </w:rPr>
        <w:t xml:space="preserve">I tillegg vil standen vise frem et utvalg av frekvensomformere, blant annet </w:t>
      </w:r>
      <w:r w:rsidRPr="000E4F21">
        <w:fldChar w:fldCharType="begin"/>
      </w:r>
      <w:r w:rsidRPr="000E4F21">
        <w:rPr>
          <w:lang w:val="sv-SE"/>
        </w:rPr>
        <w:instrText>HYPERLINK "https://www.weg.net/catalog/weg/NO/en/Drives/Variable-Speed-Drives/Micro-and-Mini-Drives/Variable-Speed-Drive-CFW100-G2/c/GLOBAL_WDC_INVERTER_CFW100_G2?utm_source=Stone+Junction&amp;utm_medium=HN&amp;utm_campaign=WEG&amp;utm_id=WEG1418&amp;utm_content=earned" \h</w:instrText>
      </w:r>
      <w:r w:rsidRPr="000E4F21">
        <w:fldChar w:fldCharType="separate"/>
      </w:r>
      <w:r w:rsidRPr="000E4F21">
        <w:rPr>
          <w:rStyle w:val="Hyperlink"/>
          <w:rFonts w:eastAsia="Arial" w:cs="Arial"/>
          <w:lang w:val="sv-SE"/>
        </w:rPr>
        <w:t>CWF100</w:t>
      </w:r>
      <w:r w:rsidRPr="000E4F21">
        <w:fldChar w:fldCharType="end"/>
      </w:r>
      <w:r w:rsidRPr="000E4F21">
        <w:rPr>
          <w:rFonts w:eastAsia="Arial" w:cs="Arial"/>
          <w:lang w:val="sv-SE"/>
        </w:rPr>
        <w:t xml:space="preserve">, </w:t>
      </w:r>
      <w:hyperlink r:id="rId13">
        <w:r w:rsidRPr="000E4F21">
          <w:rPr>
            <w:rStyle w:val="Hyperlink"/>
            <w:rFonts w:eastAsia="Arial" w:cs="Arial"/>
            <w:lang w:val="sv-SE"/>
          </w:rPr>
          <w:t>CFW11</w:t>
        </w:r>
      </w:hyperlink>
      <w:r w:rsidRPr="000E4F21">
        <w:rPr>
          <w:rFonts w:eastAsia="Arial" w:cs="Arial"/>
          <w:lang w:val="sv-SE"/>
        </w:rPr>
        <w:t xml:space="preserve"> og </w:t>
      </w:r>
      <w:hyperlink r:id="rId14">
        <w:r w:rsidRPr="000E4F21">
          <w:rPr>
            <w:rStyle w:val="Hyperlink"/>
            <w:rFonts w:eastAsia="Arial" w:cs="Arial"/>
            <w:lang w:val="sv-SE"/>
          </w:rPr>
          <w:t>CFW900</w:t>
        </w:r>
      </w:hyperlink>
      <w:r w:rsidRPr="000E4F21">
        <w:rPr>
          <w:rFonts w:eastAsia="Arial" w:cs="Arial"/>
          <w:lang w:val="sv-SE"/>
        </w:rPr>
        <w:t xml:space="preserve"> (VSD-er</w:t>
      </w:r>
      <w:r w:rsidR="001C7FDD" w:rsidRPr="000E4F21">
        <w:rPr>
          <w:rFonts w:eastAsia="Arial" w:cs="Arial"/>
          <w:lang w:val="sv-SE"/>
        </w:rPr>
        <w:t xml:space="preserve">), samt mykstarteren </w:t>
      </w:r>
      <w:r w:rsidR="001C7FDD" w:rsidRPr="000E4F21">
        <w:fldChar w:fldCharType="begin"/>
      </w:r>
      <w:r w:rsidR="001C7FDD" w:rsidRPr="000E4F21">
        <w:rPr>
          <w:lang w:val="sv-SE"/>
        </w:rPr>
        <w:instrText>HYPERLINK "https://www.weg.net/catalog/weg/NO/en/Drives/Soft-Starters/Stand-alone/Soft-Starter-SSW900-Series/Soft-Starter-SSW900-Series/p/MKT_WDC_GLOBAL_PRODUCT_SOFT_STARTER_SSW900?utm_source=Stone+Junction&amp;utm_medium=HN&amp;utm_campaign=WEG&amp;utm_id=WEG1418&amp;utm_content=earned" \h</w:instrText>
      </w:r>
      <w:r w:rsidR="001C7FDD" w:rsidRPr="000E4F21">
        <w:fldChar w:fldCharType="separate"/>
      </w:r>
      <w:r w:rsidR="001C7FDD" w:rsidRPr="000E4F21">
        <w:rPr>
          <w:rStyle w:val="Hyperlink"/>
          <w:rFonts w:eastAsia="Arial" w:cs="Arial"/>
          <w:lang w:val="sv-SE"/>
        </w:rPr>
        <w:t>SSW900</w:t>
      </w:r>
      <w:r w:rsidR="001C7FDD" w:rsidRPr="000E4F21">
        <w:fldChar w:fldCharType="end"/>
      </w:r>
      <w:r w:rsidR="001C7FDD" w:rsidRPr="000E4F21">
        <w:rPr>
          <w:rFonts w:eastAsia="Arial" w:cs="Arial"/>
          <w:lang w:val="sv-SE"/>
        </w:rPr>
        <w:t xml:space="preserve">. Disse </w:t>
      </w:r>
      <w:r w:rsidR="00E1064C" w:rsidRPr="000E4F21">
        <w:rPr>
          <w:rFonts w:eastAsia="Arial" w:cs="Arial"/>
          <w:lang w:val="sv-SE"/>
        </w:rPr>
        <w:t xml:space="preserve">produktene </w:t>
      </w:r>
      <w:r w:rsidR="001C7FDD" w:rsidRPr="000E4F21">
        <w:rPr>
          <w:rFonts w:eastAsia="Arial" w:cs="Arial"/>
          <w:lang w:val="sv-SE"/>
        </w:rPr>
        <w:t xml:space="preserve">gir motorstyring i applikasjoner </w:t>
      </w:r>
      <w:r w:rsidR="000C1D63" w:rsidRPr="000E4F21">
        <w:rPr>
          <w:rFonts w:eastAsia="Arial" w:cs="Arial"/>
          <w:lang w:val="sv-SE"/>
        </w:rPr>
        <w:t xml:space="preserve">som </w:t>
      </w:r>
      <w:r w:rsidR="001C7FDD" w:rsidRPr="000E4F21">
        <w:rPr>
          <w:rFonts w:eastAsia="Arial" w:cs="Arial"/>
          <w:lang w:val="sv-SE"/>
        </w:rPr>
        <w:t xml:space="preserve">pumper, kompressorer, vifter, transportbånd og hjelpesystemer </w:t>
      </w:r>
      <w:r w:rsidR="00F963D2" w:rsidRPr="000E4F21">
        <w:rPr>
          <w:rFonts w:eastAsia="Arial" w:cs="Arial"/>
          <w:lang w:val="sv-SE"/>
        </w:rPr>
        <w:t xml:space="preserve">som ofte finnes i offshore- og marine operasjoner. </w:t>
      </w:r>
    </w:p>
    <w:p w14:paraId="0DF8FAA3" w14:textId="77777777" w:rsidR="004C2477" w:rsidRPr="000E4F21" w:rsidRDefault="004C2477" w:rsidP="000E4F21">
      <w:pPr>
        <w:tabs>
          <w:tab w:val="left" w:pos="1225"/>
        </w:tabs>
        <w:spacing w:line="480" w:lineRule="auto"/>
        <w:jc w:val="both"/>
        <w:rPr>
          <w:rFonts w:eastAsia="Arial" w:cs="Arial"/>
          <w:lang w:val="sv-SE"/>
        </w:rPr>
      </w:pPr>
    </w:p>
    <w:p w14:paraId="6255B026" w14:textId="70EF9581" w:rsidR="004C2477" w:rsidRPr="000E4F21" w:rsidRDefault="447FD0AE" w:rsidP="000E4F21">
      <w:pPr>
        <w:tabs>
          <w:tab w:val="left" w:pos="1225"/>
        </w:tabs>
        <w:spacing w:line="480" w:lineRule="auto"/>
        <w:jc w:val="both"/>
        <w:rPr>
          <w:rFonts w:eastAsia="Arial" w:cs="Arial"/>
          <w:lang w:val="sv-SE"/>
        </w:rPr>
      </w:pPr>
      <w:hyperlink r:id="rId15">
        <w:r w:rsidRPr="000E4F21">
          <w:rPr>
            <w:rStyle w:val="Hyperlink"/>
            <w:rFonts w:eastAsia="Arial" w:cs="Arial"/>
            <w:lang w:val="sv-SE"/>
          </w:rPr>
          <w:t>WG50-girkassen</w:t>
        </w:r>
      </w:hyperlink>
      <w:r w:rsidRPr="000E4F21">
        <w:rPr>
          <w:rFonts w:eastAsia="Arial" w:cs="Arial"/>
          <w:lang w:val="sv-SE"/>
        </w:rPr>
        <w:t xml:space="preserve">, som inngår i </w:t>
      </w:r>
      <w:r w:rsidR="1EBE6508" w:rsidRPr="000E4F21">
        <w:rPr>
          <w:rFonts w:eastAsia="Arial" w:cs="Arial"/>
          <w:lang w:val="sv-SE"/>
        </w:rPr>
        <w:t xml:space="preserve">WEGs </w:t>
      </w:r>
      <w:r w:rsidRPr="000E4F21">
        <w:rPr>
          <w:rFonts w:eastAsia="Arial" w:cs="Arial"/>
          <w:lang w:val="sv-SE"/>
        </w:rPr>
        <w:t>utvalg av industrielle girkasser</w:t>
      </w:r>
      <w:r w:rsidR="2B3AB31C" w:rsidRPr="000E4F21">
        <w:rPr>
          <w:rFonts w:eastAsia="Arial" w:cs="Arial"/>
          <w:lang w:val="sv-SE"/>
        </w:rPr>
        <w:t xml:space="preserve">, </w:t>
      </w:r>
      <w:r w:rsidR="6039CD38" w:rsidRPr="000E4F21">
        <w:rPr>
          <w:rFonts w:eastAsia="Arial" w:cs="Arial"/>
          <w:lang w:val="sv-SE"/>
        </w:rPr>
        <w:t xml:space="preserve">vil også bli </w:t>
      </w:r>
      <w:r w:rsidR="2B3AB31C" w:rsidRPr="000E4F21">
        <w:rPr>
          <w:rFonts w:eastAsia="Arial" w:cs="Arial"/>
          <w:lang w:val="sv-SE"/>
        </w:rPr>
        <w:t>vist frem</w:t>
      </w:r>
      <w:r w:rsidRPr="000E4F21">
        <w:rPr>
          <w:rFonts w:eastAsia="Arial" w:cs="Arial"/>
          <w:lang w:val="sv-SE"/>
        </w:rPr>
        <w:t xml:space="preserve">. WG50 er bygget for kraftig kraftoverføring og har en modulær konstruksjon som sikrer pålitelig ytelse med lite vedlikeholdsbehov, noe som gjør den godt egnet for kontinuerlig drift </w:t>
      </w:r>
      <w:r w:rsidR="4FF8E42B" w:rsidRPr="000E4F21">
        <w:rPr>
          <w:rFonts w:eastAsia="Arial" w:cs="Arial"/>
          <w:lang w:val="sv-SE"/>
        </w:rPr>
        <w:t>i</w:t>
      </w:r>
      <w:r w:rsidRPr="000E4F21">
        <w:rPr>
          <w:rFonts w:eastAsia="Arial" w:cs="Arial"/>
          <w:lang w:val="sv-SE"/>
        </w:rPr>
        <w:t xml:space="preserve"> offshore- og industri</w:t>
      </w:r>
      <w:r w:rsidR="703D1488" w:rsidRPr="000E4F21">
        <w:rPr>
          <w:rFonts w:eastAsia="Arial" w:cs="Arial"/>
          <w:lang w:val="sv-SE"/>
        </w:rPr>
        <w:t>anlegg</w:t>
      </w:r>
      <w:r w:rsidRPr="000E4F21">
        <w:rPr>
          <w:rFonts w:eastAsia="Arial" w:cs="Arial"/>
          <w:lang w:val="sv-SE"/>
        </w:rPr>
        <w:t>.</w:t>
      </w:r>
      <w:r w:rsidR="007D421D" w:rsidRPr="000E4F21">
        <w:rPr>
          <w:lang w:val="sv-SE"/>
        </w:rPr>
        <w:tab/>
      </w:r>
    </w:p>
    <w:p w14:paraId="5E99770F" w14:textId="77777777" w:rsidR="004C2477" w:rsidRPr="000E4F21" w:rsidRDefault="004C2477" w:rsidP="000E4F21">
      <w:pPr>
        <w:tabs>
          <w:tab w:val="left" w:pos="1225"/>
        </w:tabs>
        <w:spacing w:line="480" w:lineRule="auto"/>
        <w:jc w:val="both"/>
        <w:rPr>
          <w:rFonts w:eastAsia="Arial" w:cs="Arial"/>
          <w:lang w:val="sv-SE"/>
        </w:rPr>
      </w:pPr>
    </w:p>
    <w:p w14:paraId="22106CF9" w14:textId="0679AC1A" w:rsidR="006A7812" w:rsidRPr="000E4F21" w:rsidRDefault="72FD36D9" w:rsidP="000E4F21">
      <w:pPr>
        <w:spacing w:line="480" w:lineRule="auto"/>
        <w:jc w:val="both"/>
        <w:rPr>
          <w:rFonts w:eastAsia="Arial" w:cs="Arial"/>
          <w:lang w:val="sv-SE"/>
        </w:rPr>
      </w:pPr>
      <w:r w:rsidRPr="000E4F21">
        <w:rPr>
          <w:rFonts w:eastAsia="Arial" w:cs="Arial"/>
          <w:lang w:val="sv-SE"/>
        </w:rPr>
        <w:lastRenderedPageBreak/>
        <w:t xml:space="preserve">Besøkende vil også kunne </w:t>
      </w:r>
      <w:r w:rsidR="278ED2B7" w:rsidRPr="000E4F21">
        <w:rPr>
          <w:rFonts w:eastAsia="Arial" w:cs="Arial"/>
          <w:lang w:val="sv-SE"/>
        </w:rPr>
        <w:t xml:space="preserve">se nærmere på </w:t>
      </w:r>
      <w:r w:rsidR="29001276" w:rsidRPr="000E4F21">
        <w:rPr>
          <w:rFonts w:eastAsia="Arial" w:cs="Arial"/>
          <w:lang w:val="sv-SE"/>
        </w:rPr>
        <w:t xml:space="preserve">en </w:t>
      </w:r>
      <w:hyperlink r:id="rId16">
        <w:r w:rsidR="29001276" w:rsidRPr="000E4F21">
          <w:rPr>
            <w:rStyle w:val="Hyperlink"/>
            <w:rFonts w:eastAsia="Arial" w:cs="Arial"/>
            <w:lang w:val="sv-SE"/>
          </w:rPr>
          <w:t>bremsemotor</w:t>
        </w:r>
      </w:hyperlink>
      <w:r w:rsidR="4F0EF654" w:rsidRPr="000E4F21">
        <w:rPr>
          <w:rFonts w:eastAsia="Arial" w:cs="Arial"/>
          <w:lang w:val="sv-SE"/>
        </w:rPr>
        <w:t xml:space="preserve"> produsert av den italienske motorspesialisten Cemp, som ble en del av WEG-konsernet i 2024</w:t>
      </w:r>
      <w:r w:rsidR="40A0C304" w:rsidRPr="000E4F21">
        <w:rPr>
          <w:rFonts w:eastAsia="Arial" w:cs="Arial"/>
          <w:lang w:val="sv-SE"/>
        </w:rPr>
        <w:t xml:space="preserve">. Motoren er utviklet for bruksområder som krever kontrollert </w:t>
      </w:r>
      <w:r w:rsidR="0C7EE9C9" w:rsidRPr="000E4F21">
        <w:rPr>
          <w:rFonts w:eastAsia="Arial" w:cs="Arial"/>
          <w:lang w:val="sv-SE"/>
        </w:rPr>
        <w:t xml:space="preserve">bremsing og posisjonsholding </w:t>
      </w:r>
    </w:p>
    <w:p w14:paraId="57296E10" w14:textId="6F8F2E29" w:rsidR="006A7812" w:rsidRPr="000E4F21" w:rsidRDefault="40A0C304" w:rsidP="000E4F21">
      <w:pPr>
        <w:spacing w:line="480" w:lineRule="auto"/>
        <w:jc w:val="both"/>
        <w:rPr>
          <w:rFonts w:eastAsia="Arial" w:cs="Arial"/>
          <w:lang w:val="sv-SE"/>
        </w:rPr>
      </w:pPr>
      <w:r w:rsidRPr="000E4F21">
        <w:rPr>
          <w:rFonts w:eastAsia="Arial" w:cs="Arial"/>
          <w:lang w:val="sv-SE"/>
        </w:rPr>
        <w:t xml:space="preserve">, og er egnet for utstyr der sikkerhet og posisjoneringsnøyaktighet er viktige driftsmessige hensyn. </w:t>
      </w:r>
    </w:p>
    <w:p w14:paraId="315A7AF2" w14:textId="77777777" w:rsidR="001E60F4" w:rsidRPr="000E4F21" w:rsidRDefault="001E60F4" w:rsidP="000E4F21">
      <w:pPr>
        <w:spacing w:line="480" w:lineRule="auto"/>
        <w:jc w:val="both"/>
        <w:rPr>
          <w:rFonts w:eastAsia="Arial" w:cs="Arial"/>
          <w:lang w:val="sv-SE"/>
        </w:rPr>
      </w:pPr>
    </w:p>
    <w:p w14:paraId="5D128423" w14:textId="41DB1156" w:rsidR="00EA3088" w:rsidRPr="000E4F21" w:rsidRDefault="5F7D7FD3" w:rsidP="000E4F21">
      <w:pPr>
        <w:spacing w:line="480" w:lineRule="auto"/>
        <w:jc w:val="both"/>
        <w:rPr>
          <w:rFonts w:eastAsia="Arial" w:cs="Arial"/>
          <w:lang w:val="sv-SE"/>
        </w:rPr>
      </w:pPr>
      <w:r w:rsidRPr="000E4F21">
        <w:rPr>
          <w:rFonts w:eastAsia="Arial" w:cs="Arial"/>
          <w:lang w:val="sv-SE"/>
        </w:rPr>
        <w:t xml:space="preserve">Til slutt vil WEG stille ut </w:t>
      </w:r>
      <w:r w:rsidR="1D88A63F" w:rsidRPr="000E4F21">
        <w:rPr>
          <w:rFonts w:eastAsia="Arial" w:cs="Arial"/>
          <w:lang w:val="sv-SE"/>
        </w:rPr>
        <w:t xml:space="preserve">TCA180-skipsmotoren fra Rotor, </w:t>
      </w:r>
      <w:r w:rsidR="34715686" w:rsidRPr="000E4F21">
        <w:rPr>
          <w:rFonts w:eastAsia="Arial" w:cs="Arial"/>
          <w:lang w:val="sv-SE"/>
        </w:rPr>
        <w:t>en nederlandsk produsent med spesialisering innen elektriske motorer for krevende marine miljøer, og som i dag er en del av WEG-konsernet</w:t>
      </w:r>
      <w:r w:rsidR="51BD90D5" w:rsidRPr="000E4F21">
        <w:rPr>
          <w:rFonts w:eastAsia="Arial" w:cs="Arial"/>
          <w:lang w:val="sv-SE"/>
        </w:rPr>
        <w:t xml:space="preserve">. </w:t>
      </w:r>
      <w:r w:rsidR="1D88A63F" w:rsidRPr="000E4F21">
        <w:fldChar w:fldCharType="begin"/>
      </w:r>
      <w:r w:rsidR="1D88A63F" w:rsidRPr="000E4F21">
        <w:rPr>
          <w:lang w:val="sv-SE"/>
        </w:rPr>
        <w:instrText>HYPERLINK "https://www.rotor.nl/markets/marine/?utm_source=Stone+Junction&amp;utm_medium=Hard+news&amp;utm_campaign=WEG1481&amp;utm_id=WEG1481" \h</w:instrText>
      </w:r>
      <w:r w:rsidR="1D88A63F" w:rsidRPr="000E4F21">
        <w:fldChar w:fldCharType="separate"/>
      </w:r>
      <w:r w:rsidR="1D88A63F" w:rsidRPr="000E4F21">
        <w:rPr>
          <w:rStyle w:val="Hyperlink"/>
          <w:rFonts w:eastAsia="Arial" w:cs="Arial"/>
          <w:lang w:val="sv-SE"/>
        </w:rPr>
        <w:t>TCA180</w:t>
      </w:r>
      <w:r w:rsidR="1D88A63F" w:rsidRPr="000E4F21">
        <w:fldChar w:fldCharType="end"/>
      </w:r>
      <w:r w:rsidR="1D88A63F" w:rsidRPr="000E4F21">
        <w:rPr>
          <w:rFonts w:eastAsia="Arial" w:cs="Arial"/>
          <w:lang w:val="sv-SE"/>
        </w:rPr>
        <w:t xml:space="preserve"> er bygget for å tåle kontinuerlig drift og eksponering for saltvann, og er egnet for anvendelser som fremdrift, thrustere og vinsjer.</w:t>
      </w:r>
    </w:p>
    <w:p w14:paraId="5F1475B1" w14:textId="77777777" w:rsidR="0025700B" w:rsidRPr="000E4F21" w:rsidRDefault="0025700B" w:rsidP="000E4F21">
      <w:pPr>
        <w:spacing w:line="480" w:lineRule="auto"/>
        <w:jc w:val="both"/>
        <w:rPr>
          <w:rFonts w:eastAsia="Arial" w:cs="Arial"/>
          <w:lang w:val="sv-SE"/>
        </w:rPr>
      </w:pPr>
    </w:p>
    <w:p w14:paraId="0B89AAEF" w14:textId="77777777" w:rsidR="00E17D21" w:rsidRPr="000E4F21" w:rsidRDefault="0025700B" w:rsidP="000E4F21">
      <w:pPr>
        <w:spacing w:line="480" w:lineRule="auto"/>
        <w:jc w:val="both"/>
        <w:rPr>
          <w:rFonts w:eastAsia="Arial" w:cs="Arial"/>
          <w:lang w:val="sv-SE"/>
        </w:rPr>
      </w:pPr>
      <w:r w:rsidRPr="000E4F21">
        <w:rPr>
          <w:rFonts w:eastAsia="Arial" w:cs="Arial"/>
          <w:lang w:val="sv-SE"/>
        </w:rPr>
        <w:t>«</w:t>
      </w:r>
      <w:r w:rsidR="00E17D21" w:rsidRPr="000E4F21">
        <w:rPr>
          <w:rFonts w:eastAsia="Arial" w:cs="Arial"/>
          <w:lang w:val="sv-SE"/>
        </w:rPr>
        <w:t>ONS samler selskaper fra hele offshore-, maritim- og industrisektoren, noe som gjør det til en viktig begivenhet for både leverandører og sluttbrukere</w:t>
      </w:r>
      <w:r w:rsidRPr="000E4F21">
        <w:rPr>
          <w:rFonts w:eastAsia="Arial" w:cs="Arial"/>
          <w:lang w:val="sv-SE"/>
        </w:rPr>
        <w:t xml:space="preserve">,» sa Anders Näzell, administrerende direktør i WEG Scandinavia. </w:t>
      </w:r>
    </w:p>
    <w:p w14:paraId="382D9B08" w14:textId="77777777" w:rsidR="00E17D21" w:rsidRPr="000E4F21" w:rsidRDefault="00E17D21" w:rsidP="000E4F21">
      <w:pPr>
        <w:spacing w:line="480" w:lineRule="auto"/>
        <w:jc w:val="both"/>
        <w:rPr>
          <w:rFonts w:eastAsia="Arial" w:cs="Arial"/>
          <w:lang w:val="sv-SE"/>
        </w:rPr>
      </w:pPr>
    </w:p>
    <w:p w14:paraId="062F622E" w14:textId="191F4C97" w:rsidR="00B3307C" w:rsidRPr="000E4F21" w:rsidRDefault="16DDCD6B" w:rsidP="000E4F21">
      <w:pPr>
        <w:spacing w:line="480" w:lineRule="auto"/>
        <w:jc w:val="both"/>
        <w:rPr>
          <w:rFonts w:eastAsia="Arial" w:cs="Arial"/>
          <w:lang w:val="sv-SE"/>
        </w:rPr>
      </w:pPr>
      <w:r w:rsidRPr="000E4F21">
        <w:rPr>
          <w:rFonts w:eastAsia="Arial" w:cs="Arial"/>
          <w:lang w:val="sv-SE"/>
        </w:rPr>
        <w:t xml:space="preserve">«I år setter vi fokus på produkter som imøtekommer bransjens viktigste prioriteringer, blant annet pålitelighet, kompakt design og </w:t>
      </w:r>
      <w:r w:rsidR="0DD32881" w:rsidRPr="000E4F21">
        <w:rPr>
          <w:rFonts w:eastAsia="Arial" w:cs="Arial"/>
          <w:lang w:val="sv-SE"/>
        </w:rPr>
        <w:t>høy ytelse</w:t>
      </w:r>
      <w:r w:rsidRPr="000E4F21">
        <w:rPr>
          <w:rFonts w:eastAsia="Arial" w:cs="Arial"/>
          <w:lang w:val="sv-SE"/>
        </w:rPr>
        <w:t xml:space="preserve">. </w:t>
      </w:r>
      <w:r w:rsidR="1EBE6508" w:rsidRPr="000E4F21">
        <w:rPr>
          <w:rFonts w:eastAsia="Arial" w:cs="Arial"/>
          <w:lang w:val="sv-SE"/>
        </w:rPr>
        <w:t xml:space="preserve">Norges </w:t>
      </w:r>
      <w:r w:rsidR="02EA893B" w:rsidRPr="000E4F21">
        <w:rPr>
          <w:rFonts w:eastAsia="Arial" w:cs="Arial"/>
          <w:lang w:val="sv-SE"/>
        </w:rPr>
        <w:t xml:space="preserve">veletablerte offshore-sektor og sterke maritime tradisjon gjør at kundene her forventer utstyr som fungerer pålitelig over lang tid, og vi ser frem til å diskutere hvordan disse </w:t>
      </w:r>
      <w:r w:rsidR="66BB6094" w:rsidRPr="000E4F21">
        <w:rPr>
          <w:rFonts w:eastAsia="Arial" w:cs="Arial"/>
          <w:lang w:val="sv-SE"/>
        </w:rPr>
        <w:t xml:space="preserve">løsningene </w:t>
      </w:r>
    </w:p>
    <w:p w14:paraId="1033EB11" w14:textId="3F526A71" w:rsidR="00B3307C" w:rsidRPr="000E4F21" w:rsidRDefault="02EA893B" w:rsidP="000E4F21">
      <w:pPr>
        <w:spacing w:line="480" w:lineRule="auto"/>
        <w:jc w:val="both"/>
        <w:rPr>
          <w:rFonts w:eastAsia="Arial" w:cs="Arial"/>
          <w:lang w:val="sv-SE"/>
        </w:rPr>
      </w:pPr>
      <w:r w:rsidRPr="000E4F21">
        <w:rPr>
          <w:rFonts w:eastAsia="Arial" w:cs="Arial"/>
          <w:lang w:val="sv-SE"/>
        </w:rPr>
        <w:t>kan støtte kunder som arbeider i utfordrende miljøer både på land og til havs</w:t>
      </w:r>
      <w:r w:rsidR="1417304A" w:rsidRPr="000E4F21">
        <w:rPr>
          <w:rFonts w:eastAsia="Arial" w:cs="Arial"/>
          <w:lang w:val="sv-SE"/>
        </w:rPr>
        <w:t>.»</w:t>
      </w:r>
    </w:p>
    <w:p w14:paraId="57CF1D3B" w14:textId="77777777" w:rsidR="0025700B" w:rsidRPr="000E4F21" w:rsidRDefault="0025700B" w:rsidP="000E4F21">
      <w:pPr>
        <w:spacing w:line="480" w:lineRule="auto"/>
        <w:jc w:val="both"/>
        <w:rPr>
          <w:rFonts w:eastAsia="Arial" w:cs="Arial"/>
          <w:lang w:val="sv-SE"/>
        </w:rPr>
      </w:pPr>
    </w:p>
    <w:p w14:paraId="1706EA6D" w14:textId="1F229C35" w:rsidR="00B3307C" w:rsidRPr="000E4F21" w:rsidRDefault="00B3307C" w:rsidP="000E4F21">
      <w:pPr>
        <w:spacing w:line="480" w:lineRule="auto"/>
        <w:jc w:val="both"/>
        <w:rPr>
          <w:rFonts w:eastAsia="Arial" w:cs="Arial"/>
          <w:i/>
          <w:iCs/>
          <w:lang w:val="sv-SE"/>
        </w:rPr>
      </w:pPr>
      <w:r w:rsidRPr="000E4F21">
        <w:rPr>
          <w:rFonts w:eastAsia="Arial" w:cs="Arial"/>
          <w:i/>
          <w:iCs/>
          <w:lang w:val="sv-SE"/>
        </w:rPr>
        <w:t xml:space="preserve">For mer informasjon </w:t>
      </w:r>
      <w:r w:rsidR="00D652C1" w:rsidRPr="000E4F21">
        <w:rPr>
          <w:rFonts w:eastAsia="Arial" w:cs="Arial"/>
          <w:i/>
          <w:iCs/>
          <w:lang w:val="sv-SE"/>
        </w:rPr>
        <w:t xml:space="preserve">om </w:t>
      </w:r>
      <w:r w:rsidRPr="000E4F21">
        <w:rPr>
          <w:rFonts w:eastAsia="Arial" w:cs="Arial"/>
          <w:i/>
          <w:iCs/>
          <w:lang w:val="sv-SE"/>
        </w:rPr>
        <w:t xml:space="preserve">WEGs </w:t>
      </w:r>
      <w:r w:rsidR="00A020FE" w:rsidRPr="000E4F21">
        <w:fldChar w:fldCharType="begin"/>
      </w:r>
      <w:r w:rsidR="00A020FE" w:rsidRPr="000E4F21">
        <w:rPr>
          <w:lang w:val="sv-SE"/>
        </w:rPr>
        <w:instrText>HYPERLINK "https://www.weg.net/institutional/NO/en/?utm_source=Stone+Junction&amp;utm_medium=HN&amp;utm_campaign=WEG&amp;utm_id=WEG1418&amp;utm_content=earned" \h</w:instrText>
      </w:r>
      <w:r w:rsidR="00A020FE" w:rsidRPr="000E4F21">
        <w:fldChar w:fldCharType="separate"/>
      </w:r>
      <w:r w:rsidR="00A020FE" w:rsidRPr="000E4F21">
        <w:rPr>
          <w:rStyle w:val="Hyperlink"/>
          <w:rFonts w:eastAsia="Arial" w:cs="Arial"/>
          <w:i/>
          <w:iCs/>
          <w:lang w:val="sv-SE"/>
        </w:rPr>
        <w:t>frekvensomformere, motorer og girkasser</w:t>
      </w:r>
      <w:r w:rsidR="00A020FE" w:rsidRPr="000E4F21">
        <w:fldChar w:fldCharType="end"/>
      </w:r>
      <w:r w:rsidRPr="000E4F21">
        <w:rPr>
          <w:rFonts w:eastAsia="Arial" w:cs="Arial"/>
          <w:i/>
          <w:iCs/>
          <w:lang w:val="sv-SE"/>
        </w:rPr>
        <w:t xml:space="preserve">, </w:t>
      </w:r>
      <w:r w:rsidR="00D652C1" w:rsidRPr="000E4F21">
        <w:rPr>
          <w:rFonts w:eastAsia="Arial" w:cs="Arial"/>
          <w:i/>
          <w:iCs/>
          <w:lang w:val="sv-SE"/>
        </w:rPr>
        <w:t xml:space="preserve">besøk hall 5, stand 5260 under ONS 2026 eller </w:t>
      </w:r>
      <w:r w:rsidR="006F033B" w:rsidRPr="000E4F21">
        <w:rPr>
          <w:rFonts w:eastAsia="Arial" w:cs="Arial"/>
          <w:i/>
          <w:iCs/>
          <w:lang w:val="sv-SE"/>
        </w:rPr>
        <w:t xml:space="preserve">ta en titt på WEGs </w:t>
      </w:r>
      <w:r w:rsidR="00D652C1" w:rsidRPr="000E4F21">
        <w:rPr>
          <w:rFonts w:eastAsia="Arial" w:cs="Arial"/>
          <w:i/>
          <w:iCs/>
          <w:lang w:val="sv-SE"/>
        </w:rPr>
        <w:t>nettside.</w:t>
      </w:r>
    </w:p>
    <w:p w14:paraId="5D2DCB52" w14:textId="77777777" w:rsidR="003E5474" w:rsidRPr="008C56B0" w:rsidRDefault="003E5474" w:rsidP="56AB5C63">
      <w:pPr>
        <w:spacing w:line="360" w:lineRule="auto"/>
        <w:jc w:val="both"/>
        <w:rPr>
          <w:rFonts w:eastAsia="Arial" w:cs="Arial"/>
          <w:lang w:val="sv-SE"/>
        </w:rPr>
      </w:pPr>
    </w:p>
    <w:p w14:paraId="5D2DCB53" w14:textId="4C060F73" w:rsidR="00E03D45" w:rsidRPr="008C56B0" w:rsidRDefault="00E03D45" w:rsidP="56AB5C63">
      <w:pPr>
        <w:spacing w:line="360" w:lineRule="auto"/>
        <w:rPr>
          <w:rFonts w:eastAsia="Arial" w:cs="Arial"/>
          <w:lang w:val="sv-SE"/>
        </w:rPr>
      </w:pPr>
      <w:r w:rsidRPr="008C56B0">
        <w:rPr>
          <w:rFonts w:eastAsia="Arial" w:cs="Arial"/>
          <w:b/>
          <w:bCs/>
          <w:color w:val="4472C4" w:themeColor="accent1"/>
          <w:lang w:val="sv-SE"/>
        </w:rPr>
        <w:t>Slutt:</w:t>
      </w:r>
      <w:r w:rsidR="00D16F1D" w:rsidRPr="008C56B0">
        <w:rPr>
          <w:rFonts w:eastAsia="Arial" w:cs="Arial"/>
          <w:lang w:val="sv-SE"/>
        </w:rPr>
        <w:t xml:space="preserve"> 526 </w:t>
      </w:r>
      <w:r w:rsidRPr="008C56B0">
        <w:rPr>
          <w:rFonts w:eastAsia="Arial" w:cs="Arial"/>
          <w:lang w:val="sv-SE"/>
        </w:rPr>
        <w:t>ord</w:t>
      </w:r>
    </w:p>
    <w:p w14:paraId="5D2DCB54" w14:textId="77777777" w:rsidR="00E03D45" w:rsidRPr="008C56B0" w:rsidRDefault="00E03D45" w:rsidP="56AB5C63">
      <w:pPr>
        <w:spacing w:line="360" w:lineRule="auto"/>
        <w:rPr>
          <w:rFonts w:eastAsia="Arial" w:cs="Arial"/>
          <w:lang w:val="sv-SE"/>
        </w:rPr>
      </w:pPr>
    </w:p>
    <w:p w14:paraId="5D2DCB55" w14:textId="77777777" w:rsidR="00924FCE" w:rsidRPr="008C56B0" w:rsidRDefault="00924FCE" w:rsidP="56AB5C63">
      <w:pPr>
        <w:spacing w:line="360" w:lineRule="auto"/>
        <w:rPr>
          <w:rFonts w:eastAsia="Arial" w:cs="Arial"/>
          <w:lang w:val="sv-SE"/>
        </w:rPr>
      </w:pPr>
      <w:r w:rsidRPr="008C56B0">
        <w:rPr>
          <w:rFonts w:eastAsia="Arial" w:cs="Arial"/>
          <w:b/>
          <w:bCs/>
          <w:color w:val="4472C4" w:themeColor="accent1"/>
          <w:lang w:val="sv-SE"/>
        </w:rPr>
        <w:t xml:space="preserve">Bildetekst: </w:t>
      </w:r>
      <w:r w:rsidRPr="008C56B0">
        <w:rPr>
          <w:rFonts w:eastAsia="Arial" w:cs="Arial"/>
          <w:lang w:val="sv-SE"/>
        </w:rPr>
        <w:t>INNSETT BILDETEKST HER</w:t>
      </w:r>
    </w:p>
    <w:p w14:paraId="5D2DCB56" w14:textId="77777777" w:rsidR="00924FCE" w:rsidRPr="008C56B0" w:rsidRDefault="00924FCE" w:rsidP="56AB5C63">
      <w:pPr>
        <w:spacing w:line="360" w:lineRule="auto"/>
        <w:rPr>
          <w:rFonts w:eastAsia="Arial" w:cs="Arial"/>
          <w:lang w:val="sv-SE"/>
        </w:rPr>
      </w:pPr>
    </w:p>
    <w:p w14:paraId="0A62BC95" w14:textId="77777777" w:rsidR="00A224E9" w:rsidRPr="008C56B0" w:rsidRDefault="00A224E9" w:rsidP="56AB5C63">
      <w:pPr>
        <w:spacing w:line="360" w:lineRule="auto"/>
        <w:rPr>
          <w:rFonts w:eastAsia="Arial" w:cs="Arial"/>
          <w:lang w:val="sv-SE"/>
        </w:rPr>
      </w:pPr>
      <w:r w:rsidRPr="008C56B0">
        <w:rPr>
          <w:rFonts w:eastAsia="Arial" w:cs="Arial"/>
          <w:b/>
          <w:bCs/>
          <w:color w:val="4472C4" w:themeColor="accent1"/>
          <w:lang w:val="sv-SE"/>
        </w:rPr>
        <w:t xml:space="preserve">Redaktørens merknad: </w:t>
      </w:r>
      <w:r w:rsidRPr="008C56B0">
        <w:rPr>
          <w:rFonts w:eastAsia="Arial" w:cs="Arial"/>
          <w:lang w:val="sv-SE"/>
        </w:rPr>
        <w:t>Hvis du vil holde deg oppdatert på pressemateriale, meningsfokuserte artikler og casestudier fra WEG, kan du besøke</w:t>
      </w:r>
      <w:r>
        <w:fldChar w:fldCharType="begin"/>
      </w:r>
      <w:r w:rsidRPr="008C56B0">
        <w:rPr>
          <w:lang w:val="sv-SE"/>
        </w:rPr>
        <w:instrText>HYPERLINK "https://www.weg.net/institutional/MR/en/all-news/all" \h</w:instrText>
      </w:r>
      <w:r>
        <w:fldChar w:fldCharType="separate"/>
      </w:r>
      <w:r w:rsidRPr="008C56B0">
        <w:rPr>
          <w:rStyle w:val="Hyperlink"/>
          <w:rFonts w:eastAsia="Arial" w:cs="Arial"/>
          <w:lang w:val="sv-SE"/>
        </w:rPr>
        <w:t xml:space="preserve"> https://www.weg.net/institutional/MR/en/all-news/all</w:t>
      </w:r>
      <w:r>
        <w:fldChar w:fldCharType="end"/>
      </w:r>
    </w:p>
    <w:p w14:paraId="08E95422" w14:textId="77777777" w:rsidR="00A224E9" w:rsidRPr="008C56B0" w:rsidRDefault="00A224E9" w:rsidP="56AB5C63">
      <w:pPr>
        <w:spacing w:line="360" w:lineRule="auto"/>
        <w:rPr>
          <w:rFonts w:eastAsia="Arial" w:cs="Arial"/>
          <w:b/>
          <w:bCs/>
          <w:color w:val="00529C"/>
          <w:lang w:val="sv-SE"/>
        </w:rPr>
      </w:pPr>
    </w:p>
    <w:p w14:paraId="7A4D5212" w14:textId="77777777" w:rsidR="00A224E9" w:rsidRPr="008C56B0" w:rsidRDefault="00A224E9" w:rsidP="56AB5C63">
      <w:pPr>
        <w:spacing w:line="360" w:lineRule="auto"/>
        <w:rPr>
          <w:rFonts w:eastAsia="Arial" w:cs="Arial"/>
          <w:color w:val="000000" w:themeColor="text1"/>
          <w:lang w:val="sv-SE" w:eastAsia="en-GB"/>
        </w:rPr>
      </w:pPr>
      <w:r w:rsidRPr="008C56B0">
        <w:rPr>
          <w:rFonts w:eastAsia="Arial" w:cs="Arial"/>
          <w:b/>
          <w:bCs/>
          <w:color w:val="4472C4" w:themeColor="accent1"/>
          <w:lang w:val="sv-SE"/>
        </w:rPr>
        <w:t xml:space="preserve">For ytterligere informasjon, kontakt: </w:t>
      </w:r>
    </w:p>
    <w:p w14:paraId="035285D0" w14:textId="77777777" w:rsidR="00A224E9" w:rsidRPr="008C56B0" w:rsidRDefault="00A224E9" w:rsidP="56AB5C63">
      <w:pPr>
        <w:spacing w:line="360" w:lineRule="auto"/>
        <w:rPr>
          <w:rFonts w:eastAsia="Arial" w:cs="Arial"/>
          <w:color w:val="000000" w:themeColor="text1"/>
          <w:lang w:val="sv-SE" w:eastAsia="en-GB"/>
        </w:rPr>
      </w:pPr>
      <w:r w:rsidRPr="008C56B0">
        <w:rPr>
          <w:rFonts w:eastAsia="Arial" w:cs="Arial"/>
          <w:color w:val="000000" w:themeColor="text1"/>
          <w:lang w:val="sv-SE" w:eastAsia="en-GB"/>
        </w:rPr>
        <w:t xml:space="preserve">Marcio Ematsu, WEG International GmbH, Am Mattenhof 16a, 6010 Kriens, Sveits. </w:t>
      </w:r>
    </w:p>
    <w:p w14:paraId="0FE4270D" w14:textId="77777777" w:rsidR="00A224E9" w:rsidRPr="00560AA2" w:rsidRDefault="00A224E9" w:rsidP="56AB5C63">
      <w:pPr>
        <w:spacing w:line="360" w:lineRule="auto"/>
        <w:rPr>
          <w:rFonts w:eastAsia="Arial" w:cs="Arial"/>
          <w:lang w:val="fr-FR"/>
        </w:rPr>
      </w:pPr>
      <w:proofErr w:type="gramStart"/>
      <w:r w:rsidRPr="56AB5C63">
        <w:rPr>
          <w:rFonts w:eastAsia="Arial" w:cs="Arial"/>
          <w:b/>
          <w:bCs/>
          <w:color w:val="4472C4" w:themeColor="accent1"/>
          <w:lang w:val="fr-FR"/>
        </w:rPr>
        <w:t>www:</w:t>
      </w:r>
      <w:proofErr w:type="gramEnd"/>
      <w:r>
        <w:fldChar w:fldCharType="begin"/>
      </w:r>
      <w:r>
        <w:instrText>HYPERLINK "http://www.weg.net" \h</w:instrText>
      </w:r>
      <w:r>
        <w:fldChar w:fldCharType="separate"/>
      </w:r>
      <w:r w:rsidRPr="56AB5C63">
        <w:rPr>
          <w:rStyle w:val="Hyperlink"/>
          <w:rFonts w:eastAsia="Arial" w:cs="Arial"/>
          <w:lang w:val="fr-FR"/>
        </w:rPr>
        <w:t xml:space="preserve"> www.weg.net</w:t>
      </w:r>
      <w:r>
        <w:fldChar w:fldCharType="end"/>
      </w:r>
      <w:r w:rsidRPr="56AB5C63">
        <w:rPr>
          <w:rFonts w:eastAsia="Arial" w:cs="Arial"/>
          <w:lang w:val="fr-FR"/>
        </w:rPr>
        <w:t xml:space="preserve"> </w:t>
      </w:r>
    </w:p>
    <w:p w14:paraId="3EBAD0D4" w14:textId="77777777" w:rsidR="00A224E9" w:rsidRPr="00560AA2" w:rsidRDefault="00A224E9" w:rsidP="56AB5C63">
      <w:pPr>
        <w:spacing w:line="360" w:lineRule="auto"/>
        <w:rPr>
          <w:rFonts w:eastAsia="Arial" w:cs="Arial"/>
          <w:lang w:val="fr-FR"/>
        </w:rPr>
      </w:pPr>
      <w:r w:rsidRPr="56AB5C63">
        <w:rPr>
          <w:rFonts w:eastAsia="Arial" w:cs="Arial"/>
          <w:b/>
          <w:bCs/>
          <w:color w:val="4472C4" w:themeColor="accent1"/>
          <w:lang w:val="fr-FR"/>
        </w:rPr>
        <w:t>E-</w:t>
      </w:r>
      <w:proofErr w:type="gramStart"/>
      <w:r w:rsidRPr="56AB5C63">
        <w:rPr>
          <w:rFonts w:eastAsia="Arial" w:cs="Arial"/>
          <w:b/>
          <w:bCs/>
          <w:color w:val="4472C4" w:themeColor="accent1"/>
          <w:lang w:val="fr-FR"/>
        </w:rPr>
        <w:t>post:</w:t>
      </w:r>
      <w:proofErr w:type="gramEnd"/>
      <w:r w:rsidRPr="56AB5C63">
        <w:rPr>
          <w:rFonts w:eastAsia="Arial" w:cs="Arial"/>
          <w:b/>
          <w:bCs/>
          <w:color w:val="4472C4" w:themeColor="accent1"/>
          <w:lang w:val="fr-FR"/>
        </w:rPr>
        <w:t xml:space="preserve"> </w:t>
      </w:r>
      <w:hyperlink r:id="rId17">
        <w:r w:rsidRPr="56AB5C63">
          <w:rPr>
            <w:rStyle w:val="Hyperlink"/>
            <w:rFonts w:eastAsia="Arial" w:cs="Arial"/>
            <w:lang w:val="fr-FR" w:eastAsia="en-GB"/>
          </w:rPr>
          <w:t>info-ch@weg.net</w:t>
        </w:r>
      </w:hyperlink>
    </w:p>
    <w:p w14:paraId="1FEA1ADA" w14:textId="77777777" w:rsidR="00A224E9" w:rsidRPr="00560AA2" w:rsidRDefault="00A224E9" w:rsidP="56AB5C63">
      <w:pPr>
        <w:spacing w:line="360" w:lineRule="auto"/>
        <w:rPr>
          <w:rFonts w:eastAsia="Arial" w:cs="Arial"/>
          <w:color w:val="0C7289"/>
          <w:lang w:val="fr-FR"/>
        </w:rPr>
      </w:pPr>
    </w:p>
    <w:p w14:paraId="7314DBC2" w14:textId="0D418C5E" w:rsidR="00A224E9" w:rsidRPr="008A6A7A" w:rsidRDefault="00A224E9" w:rsidP="56AB5C63">
      <w:pPr>
        <w:spacing w:line="360" w:lineRule="auto"/>
        <w:rPr>
          <w:rFonts w:eastAsia="Arial" w:cs="Arial"/>
          <w:spacing w:val="-3"/>
        </w:rPr>
      </w:pPr>
      <w:proofErr w:type="spellStart"/>
      <w:r w:rsidRPr="56AB5C63">
        <w:rPr>
          <w:rFonts w:eastAsia="Arial" w:cs="Arial"/>
          <w:b/>
          <w:bCs/>
          <w:color w:val="4472C4"/>
        </w:rPr>
        <w:t>Presshenvendelser</w:t>
      </w:r>
      <w:proofErr w:type="spellEnd"/>
      <w:r w:rsidRPr="56AB5C63">
        <w:rPr>
          <w:rFonts w:eastAsia="Arial" w:cs="Arial"/>
          <w:b/>
          <w:bCs/>
          <w:color w:val="4472C4"/>
        </w:rPr>
        <w:t xml:space="preserve">: </w:t>
      </w:r>
      <w:r w:rsidRPr="56AB5C63">
        <w:rPr>
          <w:rFonts w:eastAsia="Arial" w:cs="Arial"/>
          <w:spacing w:val="-3"/>
        </w:rPr>
        <w:t xml:space="preserve">Stephanie Carson Wood </w:t>
      </w:r>
      <w:proofErr w:type="spellStart"/>
      <w:r w:rsidRPr="56AB5C63">
        <w:rPr>
          <w:rFonts w:eastAsia="Arial" w:cs="Arial"/>
          <w:spacing w:val="-3"/>
        </w:rPr>
        <w:t>og</w:t>
      </w:r>
      <w:proofErr w:type="spellEnd"/>
      <w:r w:rsidRPr="56AB5C63">
        <w:rPr>
          <w:rFonts w:eastAsia="Arial" w:cs="Arial"/>
          <w:spacing w:val="-3"/>
        </w:rPr>
        <w:t xml:space="preserve"> Beatrice Nilsson Ulups – Stone Junction Ltd</w:t>
      </w:r>
    </w:p>
    <w:p w14:paraId="023F9505" w14:textId="77777777" w:rsidR="00A224E9" w:rsidRPr="00E23DAC" w:rsidRDefault="00A224E9" w:rsidP="56AB5C63">
      <w:pPr>
        <w:spacing w:line="360" w:lineRule="auto"/>
        <w:rPr>
          <w:rFonts w:eastAsia="Arial" w:cs="Arial"/>
          <w:color w:val="000000"/>
          <w:lang w:eastAsia="en-GB"/>
        </w:rPr>
      </w:pPr>
      <w:r w:rsidRPr="56AB5C63">
        <w:rPr>
          <w:rFonts w:eastAsia="Arial" w:cs="Arial"/>
          <w:color w:val="000000"/>
          <w:lang w:eastAsia="en-GB"/>
        </w:rPr>
        <w:t xml:space="preserve">Suites 1&amp;2 The Malthouse, Water Street, Stafford, Staffordshire, ST16 1AR </w:t>
      </w:r>
      <w:r w:rsidRPr="008A6A7A">
        <w:rPr>
          <w:rFonts w:eastAsia="MS Mincho"/>
          <w:noProof/>
          <w:lang w:eastAsia="en-GB"/>
        </w:rPr>
        <w:br/>
      </w:r>
      <w:proofErr w:type="spellStart"/>
      <w:r w:rsidRPr="56AB5C63">
        <w:rPr>
          <w:rFonts w:eastAsia="Arial" w:cs="Arial"/>
          <w:b/>
          <w:bCs/>
          <w:color w:val="4472C4"/>
        </w:rPr>
        <w:t>Telefon</w:t>
      </w:r>
      <w:proofErr w:type="spellEnd"/>
      <w:r w:rsidRPr="56AB5C63">
        <w:rPr>
          <w:rFonts w:eastAsia="Arial" w:cs="Arial"/>
          <w:b/>
          <w:bCs/>
          <w:color w:val="4472C4"/>
        </w:rPr>
        <w:t xml:space="preserve">: </w:t>
      </w:r>
      <w:r w:rsidRPr="56AB5C63">
        <w:rPr>
          <w:rFonts w:eastAsia="Arial" w:cs="Arial"/>
          <w:spacing w:val="-3"/>
        </w:rPr>
        <w:t>+44 (0) 1785 225416</w:t>
      </w:r>
    </w:p>
    <w:p w14:paraId="5C4497E3" w14:textId="2F482A22" w:rsidR="00A224E9" w:rsidRPr="004E6D19" w:rsidRDefault="00A224E9" w:rsidP="56AB5C63">
      <w:pPr>
        <w:spacing w:line="360" w:lineRule="auto"/>
        <w:rPr>
          <w:rFonts w:eastAsia="Arial" w:cs="Arial"/>
          <w:spacing w:val="-3"/>
        </w:rPr>
      </w:pPr>
      <w:r w:rsidRPr="56AB5C63">
        <w:rPr>
          <w:rFonts w:eastAsia="Arial" w:cs="Arial"/>
          <w:b/>
          <w:bCs/>
          <w:color w:val="4472C4"/>
        </w:rPr>
        <w:t>e-post:</w:t>
      </w:r>
      <w:hyperlink r:id="rId18" w:history="1">
        <w:r w:rsidRPr="56AB5C63">
          <w:rPr>
            <w:rStyle w:val="Hyperlink"/>
            <w:rFonts w:eastAsia="Arial" w:cs="Arial"/>
            <w:spacing w:val="-3"/>
          </w:rPr>
          <w:t>stephanie@stonejunction.co.uk</w:t>
        </w:r>
      </w:hyperlink>
      <w:r w:rsidRPr="56AB5C63">
        <w:rPr>
          <w:rFonts w:eastAsia="Arial" w:cs="Arial"/>
          <w:spacing w:val="-3"/>
        </w:rPr>
        <w:t xml:space="preserve"> eller</w:t>
      </w:r>
      <w:hyperlink r:id="rId19" w:history="1">
        <w:r w:rsidRPr="56AB5C63">
          <w:rPr>
            <w:rStyle w:val="Hyperlink"/>
            <w:rFonts w:eastAsia="Arial" w:cs="Arial"/>
            <w:spacing w:val="-3"/>
          </w:rPr>
          <w:t>beatrice@stonejunction.co.uk</w:t>
        </w:r>
      </w:hyperlink>
      <w:r w:rsidRPr="56AB5C63">
        <w:rPr>
          <w:rFonts w:eastAsia="Arial" w:cs="Arial"/>
          <w:spacing w:val="-3"/>
        </w:rPr>
        <w:t xml:space="preserve"> </w:t>
      </w:r>
    </w:p>
    <w:p w14:paraId="4E83CCB6" w14:textId="77777777" w:rsidR="00A224E9" w:rsidRPr="00560AA2" w:rsidRDefault="00A224E9" w:rsidP="56AB5C63">
      <w:pPr>
        <w:spacing w:line="360" w:lineRule="auto"/>
        <w:rPr>
          <w:rFonts w:eastAsia="Arial" w:cs="Arial"/>
          <w:spacing w:val="-3"/>
        </w:rPr>
      </w:pPr>
      <w:r w:rsidRPr="56AB5C63">
        <w:rPr>
          <w:rFonts w:eastAsia="Arial" w:cs="Arial"/>
          <w:b/>
          <w:bCs/>
          <w:color w:val="4472C4"/>
        </w:rPr>
        <w:t>www:</w:t>
      </w:r>
      <w:hyperlink r:id="rId20" w:history="1">
        <w:r w:rsidRPr="56AB5C63">
          <w:rPr>
            <w:rStyle w:val="Hyperlink"/>
            <w:rFonts w:eastAsia="Arial" w:cs="Arial"/>
            <w:spacing w:val="-3"/>
          </w:rPr>
          <w:t xml:space="preserve"> www.wechangeminds.com</w:t>
        </w:r>
      </w:hyperlink>
      <w:r w:rsidRPr="56AB5C63">
        <w:rPr>
          <w:rFonts w:eastAsia="Arial" w:cs="Arial"/>
          <w:spacing w:val="-3"/>
        </w:rPr>
        <w:t xml:space="preserve">  </w:t>
      </w:r>
    </w:p>
    <w:p w14:paraId="31514C84" w14:textId="77777777" w:rsidR="00A224E9" w:rsidRPr="00560AA2" w:rsidRDefault="00A224E9" w:rsidP="56AB5C63">
      <w:pPr>
        <w:spacing w:line="360" w:lineRule="auto"/>
        <w:rPr>
          <w:rFonts w:eastAsia="Arial" w:cs="Arial"/>
          <w:color w:val="002060"/>
          <w:spacing w:val="-3"/>
        </w:rPr>
      </w:pPr>
      <w:r w:rsidRPr="56AB5C63">
        <w:rPr>
          <w:rFonts w:eastAsia="Arial" w:cs="Arial"/>
          <w:b/>
          <w:bCs/>
          <w:color w:val="4472C4"/>
        </w:rPr>
        <w:t xml:space="preserve">X: </w:t>
      </w:r>
      <w:hyperlink r:id="rId21" w:history="1">
        <w:r w:rsidRPr="56AB5C63">
          <w:rPr>
            <w:rStyle w:val="Hyperlink"/>
            <w:rFonts w:eastAsia="Arial" w:cs="Arial"/>
            <w:spacing w:val="-3"/>
          </w:rPr>
          <w:t>www.x.com/StoneJunctionPR</w:t>
        </w:r>
      </w:hyperlink>
    </w:p>
    <w:p w14:paraId="16F13B19" w14:textId="77777777" w:rsidR="00A224E9" w:rsidRPr="00560AA2" w:rsidRDefault="00A224E9" w:rsidP="56AB5C63">
      <w:pPr>
        <w:spacing w:line="360" w:lineRule="auto"/>
        <w:rPr>
          <w:rFonts w:eastAsia="Arial" w:cs="Arial"/>
          <w:color w:val="002060"/>
          <w:spacing w:val="-3"/>
          <w:lang w:val="en-US"/>
        </w:rPr>
      </w:pPr>
      <w:r w:rsidRPr="56AB5C63">
        <w:rPr>
          <w:rFonts w:eastAsia="Arial" w:cs="Arial"/>
          <w:b/>
          <w:bCs/>
          <w:color w:val="4472C4"/>
          <w:lang w:val="en-US"/>
        </w:rPr>
        <w:t>Facebook</w:t>
      </w:r>
      <w:r w:rsidRPr="56AB5C63">
        <w:rPr>
          <w:rFonts w:eastAsia="Arial" w:cs="Arial"/>
          <w:b/>
          <w:bCs/>
          <w:color w:val="4472C4"/>
          <w:spacing w:val="-3"/>
          <w:lang w:val="en-US"/>
        </w:rPr>
        <w:t>:</w:t>
      </w:r>
      <w:hyperlink r:id="rId22">
        <w:r w:rsidRPr="56AB5C63">
          <w:rPr>
            <w:rStyle w:val="Hyperlink"/>
            <w:rFonts w:eastAsia="Arial" w:cs="Arial"/>
            <w:lang w:val="en-US"/>
          </w:rPr>
          <w:t xml:space="preserve"> http://www.facebook.com/technicalPR</w:t>
        </w:r>
      </w:hyperlink>
    </w:p>
    <w:p w14:paraId="036B0C33" w14:textId="4CB90937" w:rsidR="00A224E9" w:rsidRPr="00560AA2" w:rsidRDefault="00A224E9" w:rsidP="56AB5C63">
      <w:pPr>
        <w:spacing w:line="360" w:lineRule="auto"/>
        <w:rPr>
          <w:rFonts w:eastAsia="Arial" w:cs="Arial"/>
          <w:b/>
          <w:bCs/>
          <w:color w:val="002060"/>
          <w:spacing w:val="-3"/>
          <w:lang w:val="nl-NL"/>
        </w:rPr>
      </w:pPr>
      <w:r w:rsidRPr="56AB5C63">
        <w:rPr>
          <w:rFonts w:eastAsia="Arial" w:cs="Arial"/>
          <w:b/>
          <w:bCs/>
          <w:color w:val="4472C4" w:themeColor="accent1"/>
          <w:lang w:val="nl-NL"/>
        </w:rPr>
        <w:t>LinkedIn:</w:t>
      </w:r>
      <w:r>
        <w:fldChar w:fldCharType="begin"/>
      </w:r>
      <w:r w:rsidRPr="008C56B0">
        <w:rPr>
          <w:lang w:val="nl-NL"/>
        </w:rPr>
        <w:instrText>HYPERLINK "https://www.linkedin.com/company/stone-junction-ltd" \h</w:instrText>
      </w:r>
      <w:r>
        <w:fldChar w:fldCharType="separate"/>
      </w:r>
      <w:r w:rsidRPr="56AB5C63">
        <w:rPr>
          <w:rStyle w:val="Hyperlink"/>
          <w:rFonts w:eastAsia="Arial" w:cs="Arial"/>
          <w:lang w:val="nl-NL"/>
        </w:rPr>
        <w:t xml:space="preserve"> https://www.linkedin.com/company/stone-junction-ltd</w:t>
      </w:r>
      <w:r>
        <w:fldChar w:fldCharType="end"/>
      </w:r>
    </w:p>
    <w:p w14:paraId="23662526" w14:textId="6467C52D" w:rsidR="00A224E9" w:rsidRPr="008C56B0" w:rsidRDefault="00A224E9" w:rsidP="56AB5C63">
      <w:pPr>
        <w:pStyle w:val="NormalWeb"/>
        <w:spacing w:line="360" w:lineRule="auto"/>
        <w:jc w:val="both"/>
        <w:rPr>
          <w:rFonts w:ascii="Arial" w:eastAsia="Arial" w:hAnsi="Arial" w:cs="Arial"/>
          <w:lang w:val="sv-SE"/>
        </w:rPr>
      </w:pPr>
      <w:r w:rsidRPr="008C56B0">
        <w:rPr>
          <w:rFonts w:ascii="Arial" w:eastAsia="Arial" w:hAnsi="Arial" w:cs="Arial"/>
          <w:b/>
          <w:bCs/>
          <w:color w:val="4472C4" w:themeColor="accent1"/>
          <w:lang w:val="sv-SE"/>
        </w:rPr>
        <w:t>Om WEG:</w:t>
      </w:r>
      <w:bookmarkStart w:id="0" w:name="_Hlk213113018"/>
      <w:r w:rsidRPr="008C56B0">
        <w:rPr>
          <w:rFonts w:ascii="Arial" w:eastAsia="Arial" w:hAnsi="Arial" w:cs="Arial"/>
          <w:lang w:val="sv-SE"/>
        </w:rPr>
        <w:t xml:space="preserve"> WEG ble grunnlagt i 1961 og er et globalt selskap innen elektrisk og elektronisk utstyr, som hovedsakelig opererer i kapitalvaresektoren med løsninger innen elektriske maskiner, automatisering og maling for flere sektorer, blant annet infrastruktur, stål, papirmasse og papir, olje og gass, gruvedrift og mange andre. </w:t>
      </w:r>
    </w:p>
    <w:p w14:paraId="20ABD54F" w14:textId="77777777" w:rsidR="00A224E9" w:rsidRDefault="00A224E9" w:rsidP="56AB5C63">
      <w:pPr>
        <w:pStyle w:val="NormalWeb"/>
        <w:spacing w:line="360" w:lineRule="auto"/>
        <w:jc w:val="both"/>
        <w:rPr>
          <w:rFonts w:ascii="Arial" w:eastAsia="Arial" w:hAnsi="Arial" w:cs="Arial"/>
        </w:rPr>
      </w:pPr>
      <w:r w:rsidRPr="008C56B0">
        <w:rPr>
          <w:rFonts w:ascii="Arial" w:eastAsia="Arial" w:hAnsi="Arial" w:cs="Arial"/>
          <w:lang w:val="sv-SE"/>
        </w:rPr>
        <w:t xml:space="preserve">WEG utmerker seg innen innovasjon ved kontinuerlig å utvikle løsninger som imøtekommer de viktigste trendene innen energieffektivitet, fornybar energi og elektrisk mobilitet. Med produksjonsanlegg i 18 land og tilstedeværelse i mer enn 120 land har </w:t>
      </w:r>
      <w:r w:rsidRPr="008C56B0">
        <w:rPr>
          <w:rFonts w:ascii="Arial" w:eastAsia="Arial" w:hAnsi="Arial" w:cs="Arial"/>
          <w:lang w:val="sv-SE"/>
        </w:rPr>
        <w:lastRenderedPageBreak/>
        <w:t xml:space="preserve">selskapet over 47 000 ansatte over hele verden. WEGs nettoomsetning nådde 38,0 milliarder R$ i 2024, hvorav 57 prosent kom fra eksterne markeder. </w:t>
      </w:r>
      <w:r w:rsidRPr="56AB5C63">
        <w:rPr>
          <w:rFonts w:ascii="Arial" w:eastAsia="Arial" w:hAnsi="Arial" w:cs="Arial"/>
          <w:lang w:val="en-GB"/>
        </w:rPr>
        <w:t xml:space="preserve">For </w:t>
      </w:r>
      <w:proofErr w:type="spellStart"/>
      <w:r w:rsidRPr="56AB5C63">
        <w:rPr>
          <w:rFonts w:ascii="Arial" w:eastAsia="Arial" w:hAnsi="Arial" w:cs="Arial"/>
          <w:lang w:val="en-GB"/>
        </w:rPr>
        <w:t>mer</w:t>
      </w:r>
      <w:proofErr w:type="spellEnd"/>
      <w:r w:rsidRPr="56AB5C63">
        <w:rPr>
          <w:rFonts w:ascii="Arial" w:eastAsia="Arial" w:hAnsi="Arial" w:cs="Arial"/>
          <w:lang w:val="en-GB"/>
        </w:rPr>
        <w:t xml:space="preserve"> </w:t>
      </w:r>
      <w:proofErr w:type="spellStart"/>
      <w:r w:rsidRPr="56AB5C63">
        <w:rPr>
          <w:rFonts w:ascii="Arial" w:eastAsia="Arial" w:hAnsi="Arial" w:cs="Arial"/>
          <w:lang w:val="en-GB"/>
        </w:rPr>
        <w:t>informasjon</w:t>
      </w:r>
      <w:proofErr w:type="spellEnd"/>
      <w:r w:rsidRPr="56AB5C63">
        <w:rPr>
          <w:rFonts w:ascii="Arial" w:eastAsia="Arial" w:hAnsi="Arial" w:cs="Arial"/>
          <w:lang w:val="en-GB"/>
        </w:rPr>
        <w:t xml:space="preserve">, </w:t>
      </w:r>
      <w:proofErr w:type="spellStart"/>
      <w:r w:rsidRPr="56AB5C63">
        <w:rPr>
          <w:rFonts w:ascii="Arial" w:eastAsia="Arial" w:hAnsi="Arial" w:cs="Arial"/>
          <w:lang w:val="en-GB"/>
        </w:rPr>
        <w:t>besøk</w:t>
      </w:r>
      <w:proofErr w:type="spellEnd"/>
      <w:hyperlink r:id="rId23">
        <w:r w:rsidRPr="56AB5C63">
          <w:rPr>
            <w:rStyle w:val="Hyperlink"/>
            <w:rFonts w:ascii="Arial" w:eastAsia="Arial" w:hAnsi="Arial" w:cs="Arial"/>
          </w:rPr>
          <w:t xml:space="preserve"> www.weg.net</w:t>
        </w:r>
      </w:hyperlink>
    </w:p>
    <w:bookmarkEnd w:id="0"/>
    <w:p w14:paraId="5D2DCB69" w14:textId="77777777" w:rsidR="008A6A7A" w:rsidRPr="00826D16" w:rsidRDefault="008A6A7A" w:rsidP="56AB5C63">
      <w:pPr>
        <w:spacing w:line="360" w:lineRule="auto"/>
        <w:rPr>
          <w:rFonts w:eastAsia="Arial" w:cs="Arial"/>
        </w:rPr>
      </w:pPr>
    </w:p>
    <w:p w14:paraId="5D2DCB6A" w14:textId="316A14A8" w:rsidR="00E03D45" w:rsidRPr="00DF1E4B" w:rsidRDefault="00E03D45" w:rsidP="56AB5C63">
      <w:pPr>
        <w:spacing w:line="360" w:lineRule="auto"/>
        <w:rPr>
          <w:rFonts w:eastAsia="Arial" w:cs="Arial"/>
          <w:b/>
          <w:bCs/>
          <w:color w:val="CC3300"/>
          <w:spacing w:val="-3"/>
          <w:lang w:val="sv-SE"/>
        </w:rPr>
      </w:pPr>
      <w:r w:rsidRPr="56AB5C63">
        <w:rPr>
          <w:rFonts w:eastAsia="Arial" w:cs="Arial"/>
          <w:b/>
          <w:bCs/>
          <w:color w:val="4472C4"/>
        </w:rPr>
        <w:t xml:space="preserve">Ref: </w:t>
      </w:r>
      <w:r w:rsidR="00674373" w:rsidRPr="56AB5C63">
        <w:rPr>
          <w:rFonts w:eastAsia="Arial" w:cs="Arial"/>
          <w:spacing w:val="-3"/>
        </w:rPr>
        <w:t>WEG1481/07/26</w:t>
      </w:r>
    </w:p>
    <w:p w14:paraId="5D2DCB6B" w14:textId="77777777" w:rsidR="00B86E1F" w:rsidRPr="005076D1" w:rsidRDefault="00B86E1F" w:rsidP="00E03D45">
      <w:pPr>
        <w:rPr>
          <w:rFonts w:eastAsia="MS Mincho" w:cs="Arial"/>
          <w:b/>
          <w:color w:val="CC3300"/>
          <w:spacing w:val="-3"/>
        </w:rPr>
      </w:pPr>
    </w:p>
    <w:sectPr w:rsidR="00B86E1F" w:rsidRPr="005076D1" w:rsidSect="006D0EBA">
      <w:headerReference w:type="first" r:id="rId24"/>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50285" w14:textId="77777777" w:rsidR="00F31F87" w:rsidRPr="00826D16" w:rsidRDefault="00F31F87" w:rsidP="00C0175F">
      <w:r w:rsidRPr="00826D16">
        <w:separator/>
      </w:r>
    </w:p>
  </w:endnote>
  <w:endnote w:type="continuationSeparator" w:id="0">
    <w:p w14:paraId="0DFFBBA6" w14:textId="77777777" w:rsidR="00F31F87" w:rsidRPr="00826D16" w:rsidRDefault="00F31F87" w:rsidP="00C0175F">
      <w:r w:rsidRPr="00826D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31E15" w14:textId="77777777" w:rsidR="00F31F87" w:rsidRPr="00826D16" w:rsidRDefault="00F31F87" w:rsidP="00C0175F">
      <w:r w:rsidRPr="00826D16">
        <w:separator/>
      </w:r>
    </w:p>
  </w:footnote>
  <w:footnote w:type="continuationSeparator" w:id="0">
    <w:p w14:paraId="2A8D2070" w14:textId="77777777" w:rsidR="00F31F87" w:rsidRPr="00826D16" w:rsidRDefault="00F31F87" w:rsidP="00C0175F">
      <w:r w:rsidRPr="00826D1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CB72" w14:textId="77777777" w:rsidR="00C0175F" w:rsidRPr="00826D16" w:rsidRDefault="00C0175F" w:rsidP="006D0EBA">
    <w:pPr>
      <w:pStyle w:val="Header"/>
      <w:jc w:val="right"/>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10F63"/>
    <w:rsid w:val="00012707"/>
    <w:rsid w:val="000245BC"/>
    <w:rsid w:val="00026284"/>
    <w:rsid w:val="00027D32"/>
    <w:rsid w:val="00031E54"/>
    <w:rsid w:val="00045BF8"/>
    <w:rsid w:val="0004769D"/>
    <w:rsid w:val="0005012E"/>
    <w:rsid w:val="00061224"/>
    <w:rsid w:val="00075074"/>
    <w:rsid w:val="00083433"/>
    <w:rsid w:val="00095E1D"/>
    <w:rsid w:val="000A0402"/>
    <w:rsid w:val="000B4D50"/>
    <w:rsid w:val="000B60E6"/>
    <w:rsid w:val="000B7D9B"/>
    <w:rsid w:val="000B7E0B"/>
    <w:rsid w:val="000C1D63"/>
    <w:rsid w:val="000C2851"/>
    <w:rsid w:val="000C5356"/>
    <w:rsid w:val="000D1A69"/>
    <w:rsid w:val="000D37DD"/>
    <w:rsid w:val="000D6C36"/>
    <w:rsid w:val="000E4F21"/>
    <w:rsid w:val="000F78F9"/>
    <w:rsid w:val="0010339A"/>
    <w:rsid w:val="0013654D"/>
    <w:rsid w:val="001518BE"/>
    <w:rsid w:val="00155C9B"/>
    <w:rsid w:val="00165FE6"/>
    <w:rsid w:val="001749B1"/>
    <w:rsid w:val="00187B50"/>
    <w:rsid w:val="001B2D8F"/>
    <w:rsid w:val="001C062A"/>
    <w:rsid w:val="001C4B73"/>
    <w:rsid w:val="001C5175"/>
    <w:rsid w:val="001C7FDD"/>
    <w:rsid w:val="001D6804"/>
    <w:rsid w:val="001E60F4"/>
    <w:rsid w:val="001F0696"/>
    <w:rsid w:val="001F1FFD"/>
    <w:rsid w:val="0020753E"/>
    <w:rsid w:val="0025700B"/>
    <w:rsid w:val="00262CCE"/>
    <w:rsid w:val="00265A4C"/>
    <w:rsid w:val="002729EE"/>
    <w:rsid w:val="00287F50"/>
    <w:rsid w:val="002A1459"/>
    <w:rsid w:val="002A4040"/>
    <w:rsid w:val="002B05DC"/>
    <w:rsid w:val="002B0F18"/>
    <w:rsid w:val="002B2F32"/>
    <w:rsid w:val="002B35FE"/>
    <w:rsid w:val="002B4A35"/>
    <w:rsid w:val="002B5A47"/>
    <w:rsid w:val="002B7F69"/>
    <w:rsid w:val="002C7782"/>
    <w:rsid w:val="002D178E"/>
    <w:rsid w:val="002E58A3"/>
    <w:rsid w:val="002E744E"/>
    <w:rsid w:val="0030281F"/>
    <w:rsid w:val="00302AA3"/>
    <w:rsid w:val="00315A30"/>
    <w:rsid w:val="00327261"/>
    <w:rsid w:val="00336F59"/>
    <w:rsid w:val="0034080B"/>
    <w:rsid w:val="00341A8C"/>
    <w:rsid w:val="00344857"/>
    <w:rsid w:val="00351818"/>
    <w:rsid w:val="003646FD"/>
    <w:rsid w:val="003708FC"/>
    <w:rsid w:val="00372C58"/>
    <w:rsid w:val="003736CE"/>
    <w:rsid w:val="00382C38"/>
    <w:rsid w:val="00387BB5"/>
    <w:rsid w:val="00390043"/>
    <w:rsid w:val="00396D46"/>
    <w:rsid w:val="00397F17"/>
    <w:rsid w:val="003A096F"/>
    <w:rsid w:val="003A4370"/>
    <w:rsid w:val="003A7BBA"/>
    <w:rsid w:val="003C1BD0"/>
    <w:rsid w:val="003D7CB5"/>
    <w:rsid w:val="003E5474"/>
    <w:rsid w:val="004046B9"/>
    <w:rsid w:val="004225DF"/>
    <w:rsid w:val="00424325"/>
    <w:rsid w:val="004303A1"/>
    <w:rsid w:val="00434529"/>
    <w:rsid w:val="00435AE3"/>
    <w:rsid w:val="004516AE"/>
    <w:rsid w:val="00463485"/>
    <w:rsid w:val="004669E1"/>
    <w:rsid w:val="00473E09"/>
    <w:rsid w:val="0048241B"/>
    <w:rsid w:val="00492E4F"/>
    <w:rsid w:val="00493598"/>
    <w:rsid w:val="004948DB"/>
    <w:rsid w:val="004A2AA0"/>
    <w:rsid w:val="004A2F1F"/>
    <w:rsid w:val="004A495B"/>
    <w:rsid w:val="004C2477"/>
    <w:rsid w:val="004D1123"/>
    <w:rsid w:val="004E389A"/>
    <w:rsid w:val="004F22C2"/>
    <w:rsid w:val="00500E9F"/>
    <w:rsid w:val="00502C28"/>
    <w:rsid w:val="005076D1"/>
    <w:rsid w:val="00513952"/>
    <w:rsid w:val="00522573"/>
    <w:rsid w:val="00524B55"/>
    <w:rsid w:val="005314F2"/>
    <w:rsid w:val="00551987"/>
    <w:rsid w:val="00556382"/>
    <w:rsid w:val="00557403"/>
    <w:rsid w:val="00557C38"/>
    <w:rsid w:val="00560AA2"/>
    <w:rsid w:val="00566052"/>
    <w:rsid w:val="00575480"/>
    <w:rsid w:val="00580101"/>
    <w:rsid w:val="005917B6"/>
    <w:rsid w:val="005973B5"/>
    <w:rsid w:val="005B07BA"/>
    <w:rsid w:val="005C3A2D"/>
    <w:rsid w:val="005C3DF8"/>
    <w:rsid w:val="005C72BE"/>
    <w:rsid w:val="005C7549"/>
    <w:rsid w:val="005E39D1"/>
    <w:rsid w:val="005F0A68"/>
    <w:rsid w:val="005F2DF2"/>
    <w:rsid w:val="00601C17"/>
    <w:rsid w:val="0061053B"/>
    <w:rsid w:val="006154AA"/>
    <w:rsid w:val="0061713E"/>
    <w:rsid w:val="006268FC"/>
    <w:rsid w:val="0063132C"/>
    <w:rsid w:val="006320A8"/>
    <w:rsid w:val="0064174D"/>
    <w:rsid w:val="0064285E"/>
    <w:rsid w:val="00644926"/>
    <w:rsid w:val="00656F35"/>
    <w:rsid w:val="006721E4"/>
    <w:rsid w:val="00674373"/>
    <w:rsid w:val="006829C2"/>
    <w:rsid w:val="00685357"/>
    <w:rsid w:val="00685A84"/>
    <w:rsid w:val="00687C41"/>
    <w:rsid w:val="00697F7E"/>
    <w:rsid w:val="006A1D50"/>
    <w:rsid w:val="006A21CB"/>
    <w:rsid w:val="006A7812"/>
    <w:rsid w:val="006B5A83"/>
    <w:rsid w:val="006B7A4C"/>
    <w:rsid w:val="006C5423"/>
    <w:rsid w:val="006D0EBA"/>
    <w:rsid w:val="006E5EC7"/>
    <w:rsid w:val="006F033B"/>
    <w:rsid w:val="00703F0E"/>
    <w:rsid w:val="00711AB7"/>
    <w:rsid w:val="007269E5"/>
    <w:rsid w:val="00726E08"/>
    <w:rsid w:val="007350FD"/>
    <w:rsid w:val="00737803"/>
    <w:rsid w:val="00737F3E"/>
    <w:rsid w:val="007534C6"/>
    <w:rsid w:val="007559FF"/>
    <w:rsid w:val="00763095"/>
    <w:rsid w:val="00765BE4"/>
    <w:rsid w:val="00765EEE"/>
    <w:rsid w:val="00770F59"/>
    <w:rsid w:val="0078419D"/>
    <w:rsid w:val="007A1A2E"/>
    <w:rsid w:val="007A3C9C"/>
    <w:rsid w:val="007B2663"/>
    <w:rsid w:val="007B3D6C"/>
    <w:rsid w:val="007B52B4"/>
    <w:rsid w:val="007C5FA4"/>
    <w:rsid w:val="007D421D"/>
    <w:rsid w:val="007E0AC6"/>
    <w:rsid w:val="007E1C8F"/>
    <w:rsid w:val="007E5B66"/>
    <w:rsid w:val="007F3F1C"/>
    <w:rsid w:val="0081437B"/>
    <w:rsid w:val="00826D16"/>
    <w:rsid w:val="008514BA"/>
    <w:rsid w:val="00852B45"/>
    <w:rsid w:val="00856AAC"/>
    <w:rsid w:val="00857350"/>
    <w:rsid w:val="008575DB"/>
    <w:rsid w:val="00880645"/>
    <w:rsid w:val="0088198A"/>
    <w:rsid w:val="008A073E"/>
    <w:rsid w:val="008A6A7A"/>
    <w:rsid w:val="008B6DEB"/>
    <w:rsid w:val="008C56B0"/>
    <w:rsid w:val="008D3A73"/>
    <w:rsid w:val="008D63D5"/>
    <w:rsid w:val="009015BA"/>
    <w:rsid w:val="00910E33"/>
    <w:rsid w:val="009213B5"/>
    <w:rsid w:val="00924FCE"/>
    <w:rsid w:val="009438FC"/>
    <w:rsid w:val="00947352"/>
    <w:rsid w:val="009701B9"/>
    <w:rsid w:val="00981A09"/>
    <w:rsid w:val="009A0B08"/>
    <w:rsid w:val="009A1134"/>
    <w:rsid w:val="009B17B0"/>
    <w:rsid w:val="009D7744"/>
    <w:rsid w:val="009F54B0"/>
    <w:rsid w:val="00A020FE"/>
    <w:rsid w:val="00A03429"/>
    <w:rsid w:val="00A07E0F"/>
    <w:rsid w:val="00A07F9C"/>
    <w:rsid w:val="00A2060C"/>
    <w:rsid w:val="00A224E9"/>
    <w:rsid w:val="00A23DDC"/>
    <w:rsid w:val="00A33F1E"/>
    <w:rsid w:val="00A454BD"/>
    <w:rsid w:val="00A4781F"/>
    <w:rsid w:val="00A75AA0"/>
    <w:rsid w:val="00A76DF9"/>
    <w:rsid w:val="00A832B5"/>
    <w:rsid w:val="00A85241"/>
    <w:rsid w:val="00A86375"/>
    <w:rsid w:val="00A97965"/>
    <w:rsid w:val="00AA0EEE"/>
    <w:rsid w:val="00AB08AD"/>
    <w:rsid w:val="00AC7802"/>
    <w:rsid w:val="00AD07C7"/>
    <w:rsid w:val="00AE2CC5"/>
    <w:rsid w:val="00B02318"/>
    <w:rsid w:val="00B04F8D"/>
    <w:rsid w:val="00B1798B"/>
    <w:rsid w:val="00B258B4"/>
    <w:rsid w:val="00B3307C"/>
    <w:rsid w:val="00B33ABA"/>
    <w:rsid w:val="00B3627B"/>
    <w:rsid w:val="00B3651E"/>
    <w:rsid w:val="00B403CA"/>
    <w:rsid w:val="00B43A16"/>
    <w:rsid w:val="00B500B2"/>
    <w:rsid w:val="00B568DF"/>
    <w:rsid w:val="00B7630F"/>
    <w:rsid w:val="00B8312E"/>
    <w:rsid w:val="00B86129"/>
    <w:rsid w:val="00B86E1F"/>
    <w:rsid w:val="00B872EC"/>
    <w:rsid w:val="00B900D7"/>
    <w:rsid w:val="00B95DE3"/>
    <w:rsid w:val="00BB1F4C"/>
    <w:rsid w:val="00BB2470"/>
    <w:rsid w:val="00BB2BE7"/>
    <w:rsid w:val="00BD0366"/>
    <w:rsid w:val="00BD1859"/>
    <w:rsid w:val="00BE2C31"/>
    <w:rsid w:val="00C00639"/>
    <w:rsid w:val="00C0175F"/>
    <w:rsid w:val="00C03BA0"/>
    <w:rsid w:val="00C07DAB"/>
    <w:rsid w:val="00C123A6"/>
    <w:rsid w:val="00C1792D"/>
    <w:rsid w:val="00C20A04"/>
    <w:rsid w:val="00C32433"/>
    <w:rsid w:val="00C434BC"/>
    <w:rsid w:val="00C53825"/>
    <w:rsid w:val="00C60500"/>
    <w:rsid w:val="00C62383"/>
    <w:rsid w:val="00C80609"/>
    <w:rsid w:val="00C94AB3"/>
    <w:rsid w:val="00C94B4E"/>
    <w:rsid w:val="00CA0066"/>
    <w:rsid w:val="00CA611D"/>
    <w:rsid w:val="00CB1E2C"/>
    <w:rsid w:val="00CB26E7"/>
    <w:rsid w:val="00CB5356"/>
    <w:rsid w:val="00CF1E57"/>
    <w:rsid w:val="00CF666D"/>
    <w:rsid w:val="00D151AE"/>
    <w:rsid w:val="00D16F1D"/>
    <w:rsid w:val="00D27567"/>
    <w:rsid w:val="00D52945"/>
    <w:rsid w:val="00D5467A"/>
    <w:rsid w:val="00D57F17"/>
    <w:rsid w:val="00D652C1"/>
    <w:rsid w:val="00D80086"/>
    <w:rsid w:val="00D80D04"/>
    <w:rsid w:val="00D84B54"/>
    <w:rsid w:val="00D951A4"/>
    <w:rsid w:val="00DA7A3C"/>
    <w:rsid w:val="00DB453A"/>
    <w:rsid w:val="00DB57D6"/>
    <w:rsid w:val="00DB75D6"/>
    <w:rsid w:val="00DC43D0"/>
    <w:rsid w:val="00DC68BB"/>
    <w:rsid w:val="00DD402F"/>
    <w:rsid w:val="00DE1B48"/>
    <w:rsid w:val="00DE3409"/>
    <w:rsid w:val="00DF06C1"/>
    <w:rsid w:val="00DF1E4B"/>
    <w:rsid w:val="00E008B8"/>
    <w:rsid w:val="00E03D45"/>
    <w:rsid w:val="00E04617"/>
    <w:rsid w:val="00E1064C"/>
    <w:rsid w:val="00E10654"/>
    <w:rsid w:val="00E14357"/>
    <w:rsid w:val="00E144C4"/>
    <w:rsid w:val="00E14628"/>
    <w:rsid w:val="00E14B6A"/>
    <w:rsid w:val="00E168AA"/>
    <w:rsid w:val="00E17D21"/>
    <w:rsid w:val="00E23DAC"/>
    <w:rsid w:val="00E44E5D"/>
    <w:rsid w:val="00E527AD"/>
    <w:rsid w:val="00E54668"/>
    <w:rsid w:val="00E6429C"/>
    <w:rsid w:val="00E65DEA"/>
    <w:rsid w:val="00E70F9A"/>
    <w:rsid w:val="00E8641C"/>
    <w:rsid w:val="00E8677A"/>
    <w:rsid w:val="00EA3088"/>
    <w:rsid w:val="00EB1D2A"/>
    <w:rsid w:val="00EB2DE2"/>
    <w:rsid w:val="00EB4C49"/>
    <w:rsid w:val="00EC2660"/>
    <w:rsid w:val="00EC3691"/>
    <w:rsid w:val="00EC38B5"/>
    <w:rsid w:val="00ED4363"/>
    <w:rsid w:val="00EE04DD"/>
    <w:rsid w:val="00EF4D88"/>
    <w:rsid w:val="00F24E50"/>
    <w:rsid w:val="00F31F87"/>
    <w:rsid w:val="00F4114A"/>
    <w:rsid w:val="00F537C2"/>
    <w:rsid w:val="00F603CF"/>
    <w:rsid w:val="00F65F0B"/>
    <w:rsid w:val="00F668D0"/>
    <w:rsid w:val="00F71E39"/>
    <w:rsid w:val="00F724C5"/>
    <w:rsid w:val="00F73E39"/>
    <w:rsid w:val="00F9520B"/>
    <w:rsid w:val="00F963D2"/>
    <w:rsid w:val="00FA03F5"/>
    <w:rsid w:val="00FA1583"/>
    <w:rsid w:val="00FC33CB"/>
    <w:rsid w:val="00FE54E0"/>
    <w:rsid w:val="00FF18BF"/>
    <w:rsid w:val="00FF286B"/>
    <w:rsid w:val="014BED0A"/>
    <w:rsid w:val="02EA893B"/>
    <w:rsid w:val="05C66376"/>
    <w:rsid w:val="0BAEE72F"/>
    <w:rsid w:val="0C11AB3E"/>
    <w:rsid w:val="0C41FEF8"/>
    <w:rsid w:val="0C7EE9C9"/>
    <w:rsid w:val="0DD32881"/>
    <w:rsid w:val="10BE6EB6"/>
    <w:rsid w:val="1417304A"/>
    <w:rsid w:val="16DDCD6B"/>
    <w:rsid w:val="1A4F05D3"/>
    <w:rsid w:val="1CD0202C"/>
    <w:rsid w:val="1D88A63F"/>
    <w:rsid w:val="1DD21D22"/>
    <w:rsid w:val="1EBE6508"/>
    <w:rsid w:val="2452F28D"/>
    <w:rsid w:val="271217C8"/>
    <w:rsid w:val="278ED2B7"/>
    <w:rsid w:val="29001276"/>
    <w:rsid w:val="2B3AB31C"/>
    <w:rsid w:val="2BBCB27F"/>
    <w:rsid w:val="2D49D4FC"/>
    <w:rsid w:val="34715686"/>
    <w:rsid w:val="358A96E9"/>
    <w:rsid w:val="3750995E"/>
    <w:rsid w:val="38FB3893"/>
    <w:rsid w:val="3B746DA7"/>
    <w:rsid w:val="3BB700FA"/>
    <w:rsid w:val="3F731E6E"/>
    <w:rsid w:val="404DBB54"/>
    <w:rsid w:val="40A0C304"/>
    <w:rsid w:val="40F83F1F"/>
    <w:rsid w:val="43B5FE05"/>
    <w:rsid w:val="447FD0AE"/>
    <w:rsid w:val="481EB0AC"/>
    <w:rsid w:val="4C7A145A"/>
    <w:rsid w:val="4EB1D89E"/>
    <w:rsid w:val="4F0EF654"/>
    <w:rsid w:val="4FF8E42B"/>
    <w:rsid w:val="51BD90D5"/>
    <w:rsid w:val="525FB67C"/>
    <w:rsid w:val="544D4200"/>
    <w:rsid w:val="5470AB17"/>
    <w:rsid w:val="556DFFE9"/>
    <w:rsid w:val="56AB5C63"/>
    <w:rsid w:val="59C9A629"/>
    <w:rsid w:val="5A3A5FBB"/>
    <w:rsid w:val="5DA81DA5"/>
    <w:rsid w:val="5F7D7FD3"/>
    <w:rsid w:val="6039CD38"/>
    <w:rsid w:val="65637AB1"/>
    <w:rsid w:val="66BB6094"/>
    <w:rsid w:val="6765FF7D"/>
    <w:rsid w:val="68AAEE65"/>
    <w:rsid w:val="68DC18BD"/>
    <w:rsid w:val="6D9A3863"/>
    <w:rsid w:val="6EBF3012"/>
    <w:rsid w:val="6FB3CC23"/>
    <w:rsid w:val="703D1488"/>
    <w:rsid w:val="72FD36D9"/>
    <w:rsid w:val="7345F555"/>
    <w:rsid w:val="75D89018"/>
    <w:rsid w:val="77140193"/>
    <w:rsid w:val="79809BEF"/>
    <w:rsid w:val="7BD8ABD9"/>
    <w:rsid w:val="7E1382FA"/>
    <w:rsid w:val="7EFF41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DCB3A"/>
  <w15:chartTrackingRefBased/>
  <w15:docId w15:val="{3642AF05-E074-446A-83DD-F971C6B60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customStyle="1" w:styleId="BodyCopy">
    <w:name w:val="Body Copy"/>
    <w:basedOn w:val="Normal"/>
    <w:rsid w:val="003646FD"/>
    <w:pPr>
      <w:spacing w:before="120" w:after="120" w:line="360" w:lineRule="auto"/>
      <w:jc w:val="both"/>
    </w:pPr>
  </w:style>
  <w:style w:type="paragraph" w:customStyle="1" w:styleId="Introduction">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customStyle="1" w:styleId="BalloonTextChar">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nhideWhenUsed/>
    <w:rsid w:val="003646FD"/>
    <w:pPr>
      <w:spacing w:before="100" w:beforeAutospacing="1" w:after="100" w:afterAutospacing="1"/>
    </w:pPr>
    <w:rPr>
      <w:rFonts w:ascii="Times New Roman" w:hAnsi="Times New Roman"/>
      <w:lang w:val="en-US"/>
    </w:rPr>
  </w:style>
  <w:style w:type="character" w:customStyle="1" w:styleId="label">
    <w:name w:val="label"/>
    <w:rsid w:val="003646FD"/>
    <w:rPr>
      <w:rFonts w:cs="Times New Roman"/>
    </w:rPr>
  </w:style>
  <w:style w:type="character" w:customStyle="1" w:styleId="detail">
    <w:name w:val="detail"/>
    <w:rsid w:val="003646FD"/>
    <w:rPr>
      <w:rFonts w:cs="Times New Roman"/>
    </w:rPr>
  </w:style>
  <w:style w:type="character" w:customStyle="1" w:styleId="apple-style-span">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customStyle="1" w:styleId="Heading1Char">
    <w:name w:val="Heading 1 Char"/>
    <w:link w:val="Heading1"/>
    <w:uiPriority w:val="9"/>
    <w:rsid w:val="00B900D7"/>
    <w:rPr>
      <w:rFonts w:ascii="Cambria" w:eastAsia="Times New Roman" w:hAnsi="Cambria" w:cs="Times New Roman"/>
      <w:b/>
      <w:bCs/>
      <w:kern w:val="32"/>
      <w:sz w:val="32"/>
      <w:szCs w:val="32"/>
      <w:lang w:eastAsia="en-US"/>
    </w:rPr>
  </w:style>
  <w:style w:type="character" w:styleId="Strong">
    <w:name w:val="Strong"/>
    <w:uiPriority w:val="22"/>
    <w:qFormat/>
    <w:rsid w:val="00E008B8"/>
    <w:rPr>
      <w:b/>
      <w:bCs/>
    </w:rPr>
  </w:style>
  <w:style w:type="paragraph" w:customStyle="1" w:styleId="intro">
    <w:name w:val="intro"/>
    <w:basedOn w:val="Normal"/>
    <w:rsid w:val="00E008B8"/>
    <w:pPr>
      <w:spacing w:before="100" w:beforeAutospacing="1" w:after="100" w:afterAutospacing="1"/>
    </w:pPr>
    <w:rPr>
      <w:rFonts w:ascii="Times New Roman" w:hAnsi="Times New Roman"/>
      <w:lang w:eastAsia="en-GB"/>
    </w:rPr>
  </w:style>
  <w:style w:type="character" w:customStyle="1" w:styleId="apple-converted-space">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customStyle="1" w:styleId="HeaderChar">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customStyle="1" w:styleId="FooterChar">
    <w:name w:val="Footer Char"/>
    <w:link w:val="Footer"/>
    <w:uiPriority w:val="99"/>
    <w:rsid w:val="00C0175F"/>
    <w:rPr>
      <w:rFonts w:ascii="Arial" w:hAnsi="Arial"/>
      <w:sz w:val="24"/>
      <w:szCs w:val="24"/>
      <w:lang w:eastAsia="en-US"/>
    </w:rPr>
  </w:style>
  <w:style w:type="paragraph" w:customStyle="1" w:styleId="wp-body-text---col-p">
    <w:name w:val="wp-body-text---col-p"/>
    <w:basedOn w:val="Normal"/>
    <w:rsid w:val="005076D1"/>
    <w:pPr>
      <w:spacing w:before="100" w:beforeAutospacing="1" w:after="100" w:afterAutospacing="1"/>
    </w:pPr>
    <w:rPr>
      <w:rFonts w:ascii="Times New Roman" w:hAnsi="Times New Roman"/>
      <w:lang w:eastAsia="en-GB"/>
    </w:rPr>
  </w:style>
  <w:style w:type="character" w:customStyle="1" w:styleId="body-text---col-c-c0">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customStyle="1" w:styleId="fragmenttag">
    <w:name w:val="fragment__tag"/>
    <w:rsid w:val="009213B5"/>
  </w:style>
  <w:style w:type="paragraph" w:customStyle="1" w:styleId="size-xxxl">
    <w:name w:val="size-xxxl"/>
    <w:basedOn w:val="Normal"/>
    <w:rsid w:val="009213B5"/>
    <w:pPr>
      <w:spacing w:before="100" w:beforeAutospacing="1" w:after="100" w:afterAutospacing="1"/>
    </w:pPr>
    <w:rPr>
      <w:rFonts w:ascii="Times New Roman" w:hAnsi="Times New Roman"/>
      <w:lang w:eastAsia="en-GB"/>
    </w:rPr>
  </w:style>
  <w:style w:type="paragraph" w:customStyle="1" w:styleId="size-xl">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eastAsia="Calibri" w:hAnsi="Calibri"/>
      <w:sz w:val="20"/>
      <w:szCs w:val="20"/>
    </w:rPr>
  </w:style>
  <w:style w:type="character" w:customStyle="1" w:styleId="CommentTextChar">
    <w:name w:val="Comment Text Char"/>
    <w:link w:val="CommentText"/>
    <w:rsid w:val="000245BC"/>
    <w:rPr>
      <w:rFonts w:eastAsia="Calibri"/>
      <w:lang w:eastAsia="en-US"/>
    </w:rPr>
  </w:style>
  <w:style w:type="paragraph" w:styleId="CommentSubject">
    <w:name w:val="annotation subject"/>
    <w:basedOn w:val="CommentText"/>
    <w:next w:val="CommentText"/>
    <w:link w:val="CommentSubjectChar"/>
    <w:uiPriority w:val="99"/>
    <w:semiHidden/>
    <w:unhideWhenUsed/>
    <w:rsid w:val="00AA0EEE"/>
    <w:pPr>
      <w:suppressAutoHyphens w:val="0"/>
      <w:autoSpaceDN/>
      <w:spacing w:after="0"/>
      <w:textAlignment w:val="auto"/>
    </w:pPr>
    <w:rPr>
      <w:rFonts w:ascii="Arial" w:eastAsia="Times New Roman" w:hAnsi="Arial"/>
      <w:b/>
      <w:bCs/>
    </w:rPr>
  </w:style>
  <w:style w:type="character" w:customStyle="1" w:styleId="CommentSubjectChar">
    <w:name w:val="Comment Subject Char"/>
    <w:basedOn w:val="CommentTextChar"/>
    <w:link w:val="CommentSubject"/>
    <w:uiPriority w:val="99"/>
    <w:semiHidden/>
    <w:rsid w:val="00AA0EEE"/>
    <w:rPr>
      <w:rFonts w:ascii="Arial" w:eastAsia="Calibri" w:hAnsi="Arial"/>
      <w:b/>
      <w:bCs/>
      <w:lang w:eastAsia="en-US"/>
    </w:rPr>
  </w:style>
  <w:style w:type="paragraph" w:styleId="Revision">
    <w:name w:val="Revision"/>
    <w:hidden/>
    <w:uiPriority w:val="99"/>
    <w:semiHidden/>
    <w:rsid w:val="00F9520B"/>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296">
      <w:marLeft w:val="0"/>
      <w:marRight w:val="0"/>
      <w:marTop w:val="0"/>
      <w:marBottom w:val="0"/>
      <w:divBdr>
        <w:top w:val="none" w:sz="0" w:space="0" w:color="auto"/>
        <w:left w:val="none" w:sz="0" w:space="0" w:color="auto"/>
        <w:bottom w:val="none" w:sz="0" w:space="0" w:color="auto"/>
        <w:right w:val="none" w:sz="0" w:space="0" w:color="auto"/>
      </w:divBdr>
    </w:div>
    <w:div w:id="9374299">
      <w:marLeft w:val="0"/>
      <w:marRight w:val="0"/>
      <w:marTop w:val="0"/>
      <w:marBottom w:val="0"/>
      <w:divBdr>
        <w:top w:val="none" w:sz="0" w:space="0" w:color="auto"/>
        <w:left w:val="none" w:sz="0" w:space="0" w:color="auto"/>
        <w:bottom w:val="none" w:sz="0" w:space="0" w:color="auto"/>
        <w:right w:val="none" w:sz="0" w:space="0" w:color="auto"/>
      </w:divBdr>
    </w:div>
    <w:div w:id="9374300">
      <w:marLeft w:val="0"/>
      <w:marRight w:val="0"/>
      <w:marTop w:val="0"/>
      <w:marBottom w:val="0"/>
      <w:divBdr>
        <w:top w:val="none" w:sz="0" w:space="0" w:color="auto"/>
        <w:left w:val="none" w:sz="0" w:space="0" w:color="auto"/>
        <w:bottom w:val="none" w:sz="0" w:space="0" w:color="auto"/>
        <w:right w:val="none" w:sz="0" w:space="0" w:color="auto"/>
      </w:divBdr>
      <w:divsChild>
        <w:div w:id="9374293">
          <w:marLeft w:val="0"/>
          <w:marRight w:val="0"/>
          <w:marTop w:val="0"/>
          <w:marBottom w:val="0"/>
          <w:divBdr>
            <w:top w:val="none" w:sz="0" w:space="0" w:color="auto"/>
            <w:left w:val="none" w:sz="0" w:space="0" w:color="auto"/>
            <w:bottom w:val="none" w:sz="0" w:space="0" w:color="auto"/>
            <w:right w:val="none" w:sz="0" w:space="0" w:color="auto"/>
          </w:divBdr>
          <w:divsChild>
            <w:div w:id="9374292">
              <w:marLeft w:val="0"/>
              <w:marRight w:val="0"/>
              <w:marTop w:val="0"/>
              <w:marBottom w:val="0"/>
              <w:divBdr>
                <w:top w:val="none" w:sz="0" w:space="0" w:color="auto"/>
                <w:left w:val="none" w:sz="0" w:space="0" w:color="auto"/>
                <w:bottom w:val="none" w:sz="0" w:space="0" w:color="auto"/>
                <w:right w:val="none" w:sz="0" w:space="0" w:color="auto"/>
              </w:divBdr>
            </w:div>
            <w:div w:id="9374294">
              <w:marLeft w:val="0"/>
              <w:marRight w:val="0"/>
              <w:marTop w:val="0"/>
              <w:marBottom w:val="0"/>
              <w:divBdr>
                <w:top w:val="none" w:sz="0" w:space="0" w:color="auto"/>
                <w:left w:val="none" w:sz="0" w:space="0" w:color="auto"/>
                <w:bottom w:val="none" w:sz="0" w:space="0" w:color="auto"/>
                <w:right w:val="none" w:sz="0" w:space="0" w:color="auto"/>
              </w:divBdr>
            </w:div>
            <w:div w:id="9374295">
              <w:marLeft w:val="0"/>
              <w:marRight w:val="0"/>
              <w:marTop w:val="0"/>
              <w:marBottom w:val="0"/>
              <w:divBdr>
                <w:top w:val="none" w:sz="0" w:space="0" w:color="auto"/>
                <w:left w:val="none" w:sz="0" w:space="0" w:color="auto"/>
                <w:bottom w:val="none" w:sz="0" w:space="0" w:color="auto"/>
                <w:right w:val="none" w:sz="0" w:space="0" w:color="auto"/>
              </w:divBdr>
            </w:div>
            <w:div w:id="9374297">
              <w:marLeft w:val="0"/>
              <w:marRight w:val="0"/>
              <w:marTop w:val="0"/>
              <w:marBottom w:val="0"/>
              <w:divBdr>
                <w:top w:val="none" w:sz="0" w:space="0" w:color="auto"/>
                <w:left w:val="none" w:sz="0" w:space="0" w:color="auto"/>
                <w:bottom w:val="none" w:sz="0" w:space="0" w:color="auto"/>
                <w:right w:val="none" w:sz="0" w:space="0" w:color="auto"/>
              </w:divBdr>
            </w:div>
          </w:divsChild>
        </w:div>
        <w:div w:id="9374298">
          <w:marLeft w:val="0"/>
          <w:marRight w:val="0"/>
          <w:marTop w:val="0"/>
          <w:marBottom w:val="0"/>
          <w:divBdr>
            <w:top w:val="none" w:sz="0" w:space="0" w:color="auto"/>
            <w:left w:val="none" w:sz="0" w:space="0" w:color="auto"/>
            <w:bottom w:val="none" w:sz="0" w:space="0" w:color="auto"/>
            <w:right w:val="none" w:sz="0" w:space="0" w:color="auto"/>
          </w:divBdr>
        </w:div>
      </w:divsChild>
    </w:div>
    <w:div w:id="41054483">
      <w:bodyDiv w:val="1"/>
      <w:marLeft w:val="0"/>
      <w:marRight w:val="0"/>
      <w:marTop w:val="0"/>
      <w:marBottom w:val="0"/>
      <w:divBdr>
        <w:top w:val="none" w:sz="0" w:space="0" w:color="auto"/>
        <w:left w:val="none" w:sz="0" w:space="0" w:color="auto"/>
        <w:bottom w:val="none" w:sz="0" w:space="0" w:color="auto"/>
        <w:right w:val="none" w:sz="0" w:space="0" w:color="auto"/>
      </w:divBdr>
    </w:div>
    <w:div w:id="197740727">
      <w:bodyDiv w:val="1"/>
      <w:marLeft w:val="0"/>
      <w:marRight w:val="0"/>
      <w:marTop w:val="0"/>
      <w:marBottom w:val="0"/>
      <w:divBdr>
        <w:top w:val="none" w:sz="0" w:space="0" w:color="auto"/>
        <w:left w:val="none" w:sz="0" w:space="0" w:color="auto"/>
        <w:bottom w:val="none" w:sz="0" w:space="0" w:color="auto"/>
        <w:right w:val="none" w:sz="0" w:space="0" w:color="auto"/>
      </w:divBdr>
    </w:div>
    <w:div w:id="376927611">
      <w:bodyDiv w:val="1"/>
      <w:marLeft w:val="0"/>
      <w:marRight w:val="0"/>
      <w:marTop w:val="0"/>
      <w:marBottom w:val="0"/>
      <w:divBdr>
        <w:top w:val="none" w:sz="0" w:space="0" w:color="auto"/>
        <w:left w:val="none" w:sz="0" w:space="0" w:color="auto"/>
        <w:bottom w:val="none" w:sz="0" w:space="0" w:color="auto"/>
        <w:right w:val="none" w:sz="0" w:space="0" w:color="auto"/>
      </w:divBdr>
    </w:div>
    <w:div w:id="571501993">
      <w:bodyDiv w:val="1"/>
      <w:marLeft w:val="0"/>
      <w:marRight w:val="0"/>
      <w:marTop w:val="0"/>
      <w:marBottom w:val="0"/>
      <w:divBdr>
        <w:top w:val="none" w:sz="0" w:space="0" w:color="auto"/>
        <w:left w:val="none" w:sz="0" w:space="0" w:color="auto"/>
        <w:bottom w:val="none" w:sz="0" w:space="0" w:color="auto"/>
        <w:right w:val="none" w:sz="0" w:space="0" w:color="auto"/>
      </w:divBdr>
      <w:divsChild>
        <w:div w:id="78793450">
          <w:marLeft w:val="0"/>
          <w:marRight w:val="0"/>
          <w:marTop w:val="0"/>
          <w:marBottom w:val="0"/>
          <w:divBdr>
            <w:top w:val="none" w:sz="0" w:space="0" w:color="auto"/>
            <w:left w:val="none" w:sz="0" w:space="0" w:color="auto"/>
            <w:bottom w:val="none" w:sz="0" w:space="0" w:color="auto"/>
            <w:right w:val="none" w:sz="0" w:space="0" w:color="auto"/>
          </w:divBdr>
          <w:divsChild>
            <w:div w:id="1757898893">
              <w:marLeft w:val="0"/>
              <w:marRight w:val="0"/>
              <w:marTop w:val="0"/>
              <w:marBottom w:val="0"/>
              <w:divBdr>
                <w:top w:val="none" w:sz="0" w:space="0" w:color="auto"/>
                <w:left w:val="none" w:sz="0" w:space="0" w:color="auto"/>
                <w:bottom w:val="none" w:sz="0" w:space="0" w:color="auto"/>
                <w:right w:val="none" w:sz="0" w:space="0" w:color="auto"/>
              </w:divBdr>
              <w:divsChild>
                <w:div w:id="404378192">
                  <w:marLeft w:val="0"/>
                  <w:marRight w:val="0"/>
                  <w:marTop w:val="0"/>
                  <w:marBottom w:val="0"/>
                  <w:divBdr>
                    <w:top w:val="none" w:sz="0" w:space="0" w:color="auto"/>
                    <w:left w:val="none" w:sz="0" w:space="0" w:color="auto"/>
                    <w:bottom w:val="none" w:sz="0" w:space="0" w:color="auto"/>
                    <w:right w:val="none" w:sz="0" w:space="0" w:color="auto"/>
                  </w:divBdr>
                  <w:divsChild>
                    <w:div w:id="76966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5946097">
      <w:bodyDiv w:val="1"/>
      <w:marLeft w:val="0"/>
      <w:marRight w:val="0"/>
      <w:marTop w:val="0"/>
      <w:marBottom w:val="0"/>
      <w:divBdr>
        <w:top w:val="none" w:sz="0" w:space="0" w:color="auto"/>
        <w:left w:val="none" w:sz="0" w:space="0" w:color="auto"/>
        <w:bottom w:val="none" w:sz="0" w:space="0" w:color="auto"/>
        <w:right w:val="none" w:sz="0" w:space="0" w:color="auto"/>
      </w:divBdr>
      <w:divsChild>
        <w:div w:id="813253117">
          <w:marLeft w:val="0"/>
          <w:marRight w:val="0"/>
          <w:marTop w:val="0"/>
          <w:marBottom w:val="0"/>
          <w:divBdr>
            <w:top w:val="none" w:sz="0" w:space="0" w:color="auto"/>
            <w:left w:val="none" w:sz="0" w:space="0" w:color="auto"/>
            <w:bottom w:val="none" w:sz="0" w:space="0" w:color="auto"/>
            <w:right w:val="none" w:sz="0" w:space="0" w:color="auto"/>
          </w:divBdr>
        </w:div>
        <w:div w:id="1821656240">
          <w:marLeft w:val="0"/>
          <w:marRight w:val="0"/>
          <w:marTop w:val="0"/>
          <w:marBottom w:val="630"/>
          <w:divBdr>
            <w:top w:val="single" w:sz="6" w:space="0" w:color="797874"/>
            <w:left w:val="none" w:sz="0" w:space="0" w:color="797874"/>
            <w:bottom w:val="single" w:sz="12" w:space="0" w:color="797874"/>
            <w:right w:val="none" w:sz="0" w:space="0" w:color="797874"/>
          </w:divBdr>
          <w:divsChild>
            <w:div w:id="1377243196">
              <w:marLeft w:val="0"/>
              <w:marRight w:val="0"/>
              <w:marTop w:val="0"/>
              <w:marBottom w:val="0"/>
              <w:divBdr>
                <w:top w:val="none" w:sz="0" w:space="0" w:color="auto"/>
                <w:left w:val="none" w:sz="0" w:space="0" w:color="auto"/>
                <w:bottom w:val="none" w:sz="0" w:space="0" w:color="auto"/>
                <w:right w:val="none" w:sz="0" w:space="0" w:color="auto"/>
              </w:divBdr>
              <w:divsChild>
                <w:div w:id="794717160">
                  <w:marLeft w:val="0"/>
                  <w:marRight w:val="0"/>
                  <w:marTop w:val="0"/>
                  <w:marBottom w:val="0"/>
                  <w:divBdr>
                    <w:top w:val="none" w:sz="0" w:space="0" w:color="auto"/>
                    <w:left w:val="none" w:sz="0" w:space="0" w:color="auto"/>
                    <w:bottom w:val="none" w:sz="0" w:space="0" w:color="auto"/>
                    <w:right w:val="none" w:sz="0" w:space="0" w:color="auto"/>
                  </w:divBdr>
                  <w:divsChild>
                    <w:div w:id="922228544">
                      <w:marLeft w:val="0"/>
                      <w:marRight w:val="0"/>
                      <w:marTop w:val="450"/>
                      <w:marBottom w:val="0"/>
                      <w:divBdr>
                        <w:top w:val="none" w:sz="0" w:space="0" w:color="auto"/>
                        <w:left w:val="none" w:sz="0" w:space="0" w:color="auto"/>
                        <w:bottom w:val="none" w:sz="0" w:space="0" w:color="auto"/>
                        <w:right w:val="none" w:sz="0" w:space="0" w:color="auto"/>
                      </w:divBdr>
                      <w:divsChild>
                        <w:div w:id="489515871">
                          <w:marLeft w:val="0"/>
                          <w:marRight w:val="0"/>
                          <w:marTop w:val="0"/>
                          <w:marBottom w:val="0"/>
                          <w:divBdr>
                            <w:top w:val="none" w:sz="0" w:space="0" w:color="auto"/>
                            <w:left w:val="none" w:sz="0" w:space="0" w:color="auto"/>
                            <w:bottom w:val="none" w:sz="0" w:space="0" w:color="auto"/>
                            <w:right w:val="none" w:sz="0" w:space="0" w:color="auto"/>
                          </w:divBdr>
                        </w:div>
                      </w:divsChild>
                    </w:div>
                    <w:div w:id="943000948">
                      <w:marLeft w:val="0"/>
                      <w:marRight w:val="0"/>
                      <w:marTop w:val="0"/>
                      <w:marBottom w:val="0"/>
                      <w:divBdr>
                        <w:top w:val="none" w:sz="0" w:space="0" w:color="auto"/>
                        <w:left w:val="none" w:sz="0" w:space="0" w:color="auto"/>
                        <w:bottom w:val="none" w:sz="0" w:space="0" w:color="auto"/>
                        <w:right w:val="none" w:sz="0" w:space="0" w:color="auto"/>
                      </w:divBdr>
                      <w:divsChild>
                        <w:div w:id="18978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375556">
      <w:bodyDiv w:val="1"/>
      <w:marLeft w:val="0"/>
      <w:marRight w:val="0"/>
      <w:marTop w:val="0"/>
      <w:marBottom w:val="0"/>
      <w:divBdr>
        <w:top w:val="none" w:sz="0" w:space="0" w:color="auto"/>
        <w:left w:val="none" w:sz="0" w:space="0" w:color="auto"/>
        <w:bottom w:val="none" w:sz="0" w:space="0" w:color="auto"/>
        <w:right w:val="none" w:sz="0" w:space="0" w:color="auto"/>
      </w:divBdr>
    </w:div>
    <w:div w:id="856582397">
      <w:bodyDiv w:val="1"/>
      <w:marLeft w:val="0"/>
      <w:marRight w:val="0"/>
      <w:marTop w:val="0"/>
      <w:marBottom w:val="0"/>
      <w:divBdr>
        <w:top w:val="none" w:sz="0" w:space="0" w:color="auto"/>
        <w:left w:val="none" w:sz="0" w:space="0" w:color="auto"/>
        <w:bottom w:val="none" w:sz="0" w:space="0" w:color="auto"/>
        <w:right w:val="none" w:sz="0" w:space="0" w:color="auto"/>
      </w:divBdr>
    </w:div>
    <w:div w:id="877938463">
      <w:bodyDiv w:val="1"/>
      <w:marLeft w:val="0"/>
      <w:marRight w:val="0"/>
      <w:marTop w:val="0"/>
      <w:marBottom w:val="0"/>
      <w:divBdr>
        <w:top w:val="none" w:sz="0" w:space="0" w:color="auto"/>
        <w:left w:val="none" w:sz="0" w:space="0" w:color="auto"/>
        <w:bottom w:val="none" w:sz="0" w:space="0" w:color="auto"/>
        <w:right w:val="none" w:sz="0" w:space="0" w:color="auto"/>
      </w:divBdr>
    </w:div>
    <w:div w:id="1377847697">
      <w:bodyDiv w:val="1"/>
      <w:marLeft w:val="0"/>
      <w:marRight w:val="0"/>
      <w:marTop w:val="0"/>
      <w:marBottom w:val="0"/>
      <w:divBdr>
        <w:top w:val="none" w:sz="0" w:space="0" w:color="auto"/>
        <w:left w:val="none" w:sz="0" w:space="0" w:color="auto"/>
        <w:bottom w:val="none" w:sz="0" w:space="0" w:color="auto"/>
        <w:right w:val="none" w:sz="0" w:space="0" w:color="auto"/>
      </w:divBdr>
    </w:div>
    <w:div w:id="2034769743">
      <w:bodyDiv w:val="1"/>
      <w:marLeft w:val="0"/>
      <w:marRight w:val="0"/>
      <w:marTop w:val="0"/>
      <w:marBottom w:val="0"/>
      <w:divBdr>
        <w:top w:val="none" w:sz="0" w:space="0" w:color="auto"/>
        <w:left w:val="none" w:sz="0" w:space="0" w:color="auto"/>
        <w:bottom w:val="none" w:sz="0" w:space="0" w:color="auto"/>
        <w:right w:val="none" w:sz="0" w:space="0" w:color="auto"/>
      </w:divBdr>
      <w:divsChild>
        <w:div w:id="1117137125">
          <w:marLeft w:val="0"/>
          <w:marRight w:val="0"/>
          <w:marTop w:val="0"/>
          <w:marBottom w:val="0"/>
          <w:divBdr>
            <w:top w:val="none" w:sz="0" w:space="0" w:color="auto"/>
            <w:left w:val="none" w:sz="0" w:space="0" w:color="auto"/>
            <w:bottom w:val="none" w:sz="0" w:space="0" w:color="auto"/>
            <w:right w:val="none" w:sz="0" w:space="0" w:color="auto"/>
          </w:divBdr>
          <w:divsChild>
            <w:div w:id="2013022492">
              <w:marLeft w:val="0"/>
              <w:marRight w:val="0"/>
              <w:marTop w:val="0"/>
              <w:marBottom w:val="0"/>
              <w:divBdr>
                <w:top w:val="none" w:sz="0" w:space="0" w:color="auto"/>
                <w:left w:val="none" w:sz="0" w:space="0" w:color="auto"/>
                <w:bottom w:val="none" w:sz="0" w:space="0" w:color="auto"/>
                <w:right w:val="none" w:sz="0" w:space="0" w:color="auto"/>
              </w:divBdr>
              <w:divsChild>
                <w:div w:id="1815677118">
                  <w:marLeft w:val="0"/>
                  <w:marRight w:val="0"/>
                  <w:marTop w:val="0"/>
                  <w:marBottom w:val="0"/>
                  <w:divBdr>
                    <w:top w:val="none" w:sz="0" w:space="0" w:color="auto"/>
                    <w:left w:val="none" w:sz="0" w:space="0" w:color="auto"/>
                    <w:bottom w:val="none" w:sz="0" w:space="0" w:color="auto"/>
                    <w:right w:val="none" w:sz="0" w:space="0" w:color="auto"/>
                  </w:divBdr>
                  <w:divsChild>
                    <w:div w:id="93429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202843">
      <w:bodyDiv w:val="1"/>
      <w:marLeft w:val="0"/>
      <w:marRight w:val="0"/>
      <w:marTop w:val="0"/>
      <w:marBottom w:val="0"/>
      <w:divBdr>
        <w:top w:val="none" w:sz="0" w:space="0" w:color="auto"/>
        <w:left w:val="none" w:sz="0" w:space="0" w:color="auto"/>
        <w:bottom w:val="none" w:sz="0" w:space="0" w:color="auto"/>
        <w:right w:val="none" w:sz="0" w:space="0" w:color="auto"/>
      </w:divBdr>
    </w:div>
    <w:div w:id="205496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eg.net/catalog/weg/NO/en/Drives/Variable-Speed-Drives/System-Drives/Variable-Speed-Drive-CFW11/c/GLOBAL_WDC_INVERTER_CFW11?utm_source=Stone+Junction&amp;utm_medium=HN&amp;utm_campaign=WEG&amp;utm_id=WEG1418&amp;utm_content=earned" TargetMode="External"/><Relationship Id="rId18" Type="http://schemas.openxmlformats.org/officeDocument/2006/relationships/hyperlink" Target="mailto:stephanie@stonejunction.co.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x.com/StoneJunctionPR" TargetMode="External"/><Relationship Id="rId7" Type="http://schemas.openxmlformats.org/officeDocument/2006/relationships/webSettings" Target="webSettings.xml"/><Relationship Id="rId12" Type="http://schemas.openxmlformats.org/officeDocument/2006/relationships/hyperlink" Target="https://www.weg.net/catalog/weg/NO/en/Electric-Motors/Low-Voltage-IEC-Motors/Three-Phase/W22-/W22---Cast-Iron-TEFC-/p/MKT_WMO_TEXT_IMAGE_CASTIRON_TEFC_GENERAL_W22?utm_source=Stone+Junction&amp;utm_medium=HN&amp;utm_campaign=WEG&amp;utm_id=WEG1418&amp;utm_content=earned" TargetMode="External"/><Relationship Id="rId17" Type="http://schemas.openxmlformats.org/officeDocument/2006/relationships/hyperlink" Target="mailto:info-ch@weg.ne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emp-international.it/en/tipologie/iec-hazardous-area-brake-motors/?utm_source=Stone+Junction&amp;utm_medium=HN&amp;utm_campaign=WEG&amp;utm_id=WEG1418&amp;utm_content=earned" TargetMode="External"/><Relationship Id="rId20" Type="http://schemas.openxmlformats.org/officeDocument/2006/relationships/hyperlink" Target="http://www.wechangeminds.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eg.net/institutional/NO/en/?utm_source=Stone+Junction&amp;utm_medium=HN&amp;utm_campaign=WEG&amp;utm_id=WEG1418&amp;utm_content=earned"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weg.net/catalog/weg/NO/en/Gearboxes-and-Geared-Motors/Industrial/WG50/WG50/p/MKT_WMO_TEXT_IMAGE_GEARBOXES_WCG50?utm_source=Stone+Junction&amp;utm_medium=HN&amp;utm_campaign=WEG&amp;utm_id=WEG1418&amp;utm_content=earned" TargetMode="External"/><Relationship Id="rId23" Type="http://schemas.openxmlformats.org/officeDocument/2006/relationships/hyperlink" Target="http://www.weg.net" TargetMode="External"/><Relationship Id="rId10" Type="http://schemas.openxmlformats.org/officeDocument/2006/relationships/image" Target="media/image1.jpeg"/><Relationship Id="rId19" Type="http://schemas.openxmlformats.org/officeDocument/2006/relationships/hyperlink" Target="mailto:beatrice@stonejunction.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eg.net/catalog/weg/NO/en/Drives/Variable-Speed-Drives/System-Drives/Variable-Speed-Drive-CFW900/c/GLOBAL_WDC_INVERTER_CFW900?utm_source=Stone+Junction&amp;utm_medium=HN&amp;utm_campaign=WEG&amp;utm_id=WEG1418&amp;utm_content=earned" TargetMode="External"/><Relationship Id="rId22" Type="http://schemas.openxmlformats.org/officeDocument/2006/relationships/hyperlink" Target="http://www.facebook.com/technical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7045ca7-eb12-4a0b-9112-d762b432b210" xsi:nil="true"/>
    <lcf76f155ced4ddcb4097134ff3c332f xmlns="83137320-08c7-41f4-8e31-d7d186c713f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f89c14c8-3c42-49db-bd04-b6b1243e583f"/>
  </ds:schemaRefs>
</ds:datastoreItem>
</file>

<file path=customXml/itemProps2.xml><?xml version="1.0" encoding="utf-8"?>
<ds:datastoreItem xmlns:ds="http://schemas.openxmlformats.org/officeDocument/2006/customXml" ds:itemID="{9671A216-631C-46F5-BA3A-9DF47FC12418}">
  <ds:schemaRefs>
    <ds:schemaRef ds:uri="http://schemas.microsoft.com/sharepoint/v3/contenttype/forms"/>
  </ds:schemaRefs>
</ds:datastoreItem>
</file>

<file path=customXml/itemProps3.xml><?xml version="1.0" encoding="utf-8"?>
<ds:datastoreItem xmlns:ds="http://schemas.openxmlformats.org/officeDocument/2006/customXml" ds:itemID="{52317DF8-CFD2-4687-8105-7A9B459A0B93}"/>
</file>

<file path=docProps/app.xml><?xml version="1.0" encoding="utf-8"?>
<Properties xmlns="http://schemas.openxmlformats.org/officeDocument/2006/extended-properties" xmlns:vt="http://schemas.openxmlformats.org/officeDocument/2006/docPropsVTypes">
  <Template>Normal</Template>
  <TotalTime>2</TotalTime>
  <Pages>5</Pages>
  <Words>1339</Words>
  <Characters>7636</Characters>
  <Application>Microsoft Office Word</Application>
  <DocSecurity>0</DocSecurity>
  <Lines>63</Lines>
  <Paragraphs>17</Paragraphs>
  <ScaleCrop>false</ScaleCrop>
  <Company/>
  <LinksUpToDate>false</LinksUpToDate>
  <CharactersWithSpaces>8958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docId:6552CF196C826201996EEB68B4C369B0</cp:keywords>
  <cp:lastModifiedBy>Beatrice Ulups</cp:lastModifiedBy>
  <cp:revision>4</cp:revision>
  <cp:lastPrinted>2013-11-27T21:43:00Z</cp:lastPrinted>
  <dcterms:created xsi:type="dcterms:W3CDTF">2026-07-09T11:54:00Z</dcterms:created>
  <dcterms:modified xsi:type="dcterms:W3CDTF">2026-07-09T11:55:00Z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0x0101006DB590B2C076D34293AC619A9DEC14B8</vt:lpwstr>
  </property>
  <property fmtid="{D5CDD505-2E9C-101B-9397-08002B2CF9AE}" pid="5" name="MediaServiceImageTags">
    <vt:lpwstr/>
  </property>
</Properties>
</file>