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31455" w14:textId="66F8040A" w:rsidR="00B36E72" w:rsidRPr="00977327" w:rsidRDefault="00B36E72" w:rsidP="00B36E72">
      <w:pPr>
        <w:rPr>
          <w:lang w:val="fi-FI"/>
        </w:rPr>
      </w:pPr>
      <w:r w:rsidRPr="00B36E72">
        <w:rPr>
          <w:noProof/>
        </w:rPr>
        <w:drawing>
          <wp:inline distT="0" distB="0" distL="0" distR="0" wp14:anchorId="55528131" wp14:editId="4053ECA1">
            <wp:extent cx="1352550" cy="942975"/>
            <wp:effectExtent l="0" t="0" r="0" b="9525"/>
            <wp:docPr id="1424853208" name="Bildobjekt 2" descr="En bild som visar Rektangel, Teckensnitt, symbol, Electric blu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853208" name="Bildobjekt 2" descr="En bild som visar Rektangel, Teckensnitt, symbol, Electric blue&#10;&#10;Automatiskt genererad beskrivn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r w:rsidRPr="00977327">
        <w:rPr>
          <w:lang w:val="fi-FI"/>
        </w:rPr>
        <w:t> </w:t>
      </w:r>
    </w:p>
    <w:p w14:paraId="179FF16D" w14:textId="14B0E227" w:rsidR="00B36E72" w:rsidRPr="00977327" w:rsidRDefault="00B36E72" w:rsidP="00EB4213">
      <w:pPr>
        <w:jc w:val="center"/>
        <w:rPr>
          <w:b/>
          <w:bCs/>
          <w:lang w:val="fi-FI"/>
        </w:rPr>
      </w:pPr>
    </w:p>
    <w:p w14:paraId="21E999B4" w14:textId="6691154E" w:rsidR="00977327" w:rsidRPr="00A62C2D" w:rsidRDefault="00977327" w:rsidP="00977327">
      <w:pPr>
        <w:spacing w:after="0" w:line="480" w:lineRule="auto"/>
        <w:jc w:val="center"/>
        <w:rPr>
          <w:rFonts w:ascii="Arial" w:eastAsia="Times New Roman" w:hAnsi="Arial" w:cs="Arial"/>
          <w:kern w:val="0"/>
          <w:sz w:val="32"/>
          <w:szCs w:val="32"/>
          <w:lang w:val="fi-FI"/>
          <w14:ligatures w14:val="none"/>
        </w:rPr>
      </w:pPr>
      <w:r w:rsidRPr="00AA0083">
        <w:rPr>
          <w:rFonts w:ascii="Arial" w:eastAsia="Times New Roman" w:hAnsi="Arial" w:cs="Arial"/>
          <w:b/>
          <w:bCs/>
          <w:kern w:val="0"/>
          <w:sz w:val="32"/>
          <w:szCs w:val="32"/>
          <w:lang w:val="fi-FI"/>
          <w14:ligatures w14:val="none"/>
        </w:rPr>
        <w:t xml:space="preserve">WEG esittelee moottoreita, taajuusmuuttajia ja vaihteita ONS 2026 -messuilla </w:t>
      </w:r>
      <w:r w:rsidR="00AA0083" w:rsidRPr="00AA0083">
        <w:rPr>
          <w:rFonts w:ascii="Arial" w:eastAsia="Times New Roman" w:hAnsi="Arial" w:cs="Arial"/>
          <w:b/>
          <w:bCs/>
          <w:kern w:val="0"/>
          <w:sz w:val="32"/>
          <w:szCs w:val="32"/>
          <w:lang w:val="fi-FI"/>
          <w14:ligatures w14:val="none"/>
        </w:rPr>
        <w:t>Stavangerissa</w:t>
      </w:r>
    </w:p>
    <w:p w14:paraId="5BF64942" w14:textId="77777777" w:rsidR="00A62C2D" w:rsidRDefault="00A62C2D" w:rsidP="00A62C2D">
      <w:pPr>
        <w:spacing w:after="0" w:line="480" w:lineRule="auto"/>
        <w:jc w:val="center"/>
        <w:rPr>
          <w:rFonts w:ascii="Arial" w:eastAsia="Times New Roman" w:hAnsi="Arial" w:cs="Arial"/>
          <w:b/>
          <w:kern w:val="0"/>
          <w:lang w:val="fi-FI"/>
          <w14:ligatures w14:val="none"/>
        </w:rPr>
      </w:pPr>
      <w:r w:rsidRPr="00A62C2D">
        <w:rPr>
          <w:rFonts w:ascii="Arial" w:eastAsia="Times New Roman" w:hAnsi="Arial" w:cs="Arial"/>
          <w:b/>
          <w:kern w:val="0"/>
          <w:lang w:val="fi-FI"/>
          <w14:ligatures w14:val="none"/>
        </w:rPr>
        <w:t>~ Offshore-, meri- ja teollisuussovelluksiin suunniteltua teknologiaa esillä ONS 2026 -messuilla ~</w:t>
      </w:r>
    </w:p>
    <w:p w14:paraId="44AC7CD5" w14:textId="77777777" w:rsidR="00E231B4" w:rsidRPr="00A62C2D" w:rsidRDefault="00E231B4" w:rsidP="00A62C2D">
      <w:pPr>
        <w:spacing w:after="0" w:line="480" w:lineRule="auto"/>
        <w:jc w:val="center"/>
        <w:rPr>
          <w:rFonts w:ascii="Arial" w:eastAsia="Times New Roman" w:hAnsi="Arial" w:cs="Arial"/>
          <w:b/>
          <w:kern w:val="0"/>
          <w:lang w:val="fi-FI"/>
          <w14:ligatures w14:val="none"/>
        </w:rPr>
      </w:pPr>
    </w:p>
    <w:p w14:paraId="1DE1A0C2" w14:textId="550803F4" w:rsidR="00977327" w:rsidRPr="00E231B4" w:rsidRDefault="00977327" w:rsidP="00E231B4">
      <w:pPr>
        <w:spacing w:after="0" w:line="480" w:lineRule="auto"/>
        <w:jc w:val="both"/>
        <w:rPr>
          <w:rFonts w:ascii="Arial" w:eastAsia="Times New Roman" w:hAnsi="Arial" w:cs="Arial"/>
          <w:b/>
          <w:bCs/>
          <w:kern w:val="0"/>
          <w:lang w:val="fi-FI"/>
          <w14:ligatures w14:val="none"/>
        </w:rPr>
      </w:pPr>
      <w:r w:rsidRPr="00E231B4">
        <w:rPr>
          <w:rFonts w:ascii="Arial" w:eastAsia="Times New Roman" w:hAnsi="Arial" w:cs="Arial"/>
          <w:b/>
          <w:bCs/>
          <w:kern w:val="0"/>
          <w:lang w:val="fi-FI"/>
          <w14:ligatures w14:val="none"/>
        </w:rPr>
        <w:t xml:space="preserve">WEG, </w:t>
      </w:r>
      <w:hyperlink r:id="rId5" w:history="1">
        <w:r w:rsidRPr="00E231B4">
          <w:rPr>
            <w:rStyle w:val="Hyperlink"/>
            <w:rFonts w:ascii="Arial" w:eastAsia="Times New Roman" w:hAnsi="Arial" w:cs="Arial"/>
            <w:b/>
            <w:bCs/>
            <w:kern w:val="0"/>
            <w:lang w:val="fi-FI"/>
            <w14:ligatures w14:val="none"/>
          </w:rPr>
          <w:t>maailmanlaajuinen sähkömoottorien</w:t>
        </w:r>
      </w:hyperlink>
      <w:r w:rsidRPr="00E231B4">
        <w:rPr>
          <w:rFonts w:ascii="Arial" w:eastAsia="Times New Roman" w:hAnsi="Arial" w:cs="Arial"/>
          <w:b/>
          <w:bCs/>
          <w:kern w:val="0"/>
          <w:lang w:val="fi-FI"/>
          <w14:ligatures w14:val="none"/>
        </w:rPr>
        <w:t xml:space="preserve">, taajuusmuuttajien ja vaihteiden valmistaja, osallistuu ONS 2026 -messuille, jotka järjestetään 24.–27. elokuuta Stavangerissa, Norjassa. </w:t>
      </w:r>
      <w:r w:rsidR="00A62C2D" w:rsidRPr="00E231B4">
        <w:rPr>
          <w:rFonts w:ascii="Arial" w:eastAsia="Times New Roman" w:hAnsi="Arial" w:cs="Arial"/>
          <w:b/>
          <w:bCs/>
          <w:kern w:val="0"/>
          <w:lang w:val="fi-FI"/>
          <w14:ligatures w14:val="none"/>
        </w:rPr>
        <w:t>WEG:n osasto sijaitsee hallissa 5, osastolla 5260</w:t>
      </w:r>
      <w:r w:rsidRPr="00E231B4">
        <w:rPr>
          <w:rFonts w:ascii="Arial" w:eastAsia="Times New Roman" w:hAnsi="Arial" w:cs="Arial"/>
          <w:b/>
          <w:bCs/>
          <w:kern w:val="0"/>
          <w:lang w:val="fi-FI"/>
          <w14:ligatures w14:val="none"/>
        </w:rPr>
        <w:t>, jossa yritys esittelee valikoiman moottoreita, taajuusmuuttajia ja vaihteita, jotka on suunniteltu vaativiin offshore-, meri- ja teollisuusympäristöihin.</w:t>
      </w:r>
    </w:p>
    <w:p w14:paraId="42698F8B" w14:textId="77777777" w:rsidR="00977327" w:rsidRPr="00E231B4" w:rsidRDefault="00977327" w:rsidP="00E231B4">
      <w:pPr>
        <w:spacing w:after="0" w:line="480" w:lineRule="auto"/>
        <w:jc w:val="both"/>
        <w:rPr>
          <w:rFonts w:ascii="Arial" w:eastAsia="Times New Roman" w:hAnsi="Arial" w:cs="Arial"/>
          <w:b/>
          <w:bCs/>
          <w:kern w:val="0"/>
          <w:lang w:val="fi-FI"/>
          <w14:ligatures w14:val="none"/>
        </w:rPr>
      </w:pPr>
    </w:p>
    <w:p w14:paraId="73E0E56D" w14:textId="77777777"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Esillä olevat ratkaisut on kehitetty varmistamaan luotettava toiminta sovelluksissa, joissa turvallisuus, käyttöaste ja suorituskyky ovat ratkaisevan tärkeitä. Näitä käyttökohteita ovat muun muassa offshore-laitokset, alukset sekä energia-alan infrastruktuuri.</w:t>
      </w:r>
    </w:p>
    <w:p w14:paraId="3A817335"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15CE7438" w14:textId="121A4288"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 xml:space="preserve">Esiteltäviin teknologioihin kuuluu </w:t>
      </w:r>
      <w:r w:rsidR="00E231B4" w:rsidRPr="00E231B4">
        <w:rPr>
          <w:rFonts w:ascii="Arial" w:eastAsia="Times New Roman" w:hAnsi="Arial" w:cs="Arial"/>
          <w:kern w:val="0"/>
          <w:lang w:val="fi-FI"/>
          <w14:ligatures w14:val="none"/>
        </w:rPr>
        <w:fldChar w:fldCharType="begin"/>
      </w:r>
      <w:r w:rsidR="00E231B4" w:rsidRPr="00E231B4">
        <w:rPr>
          <w:rFonts w:ascii="Arial" w:eastAsia="Times New Roman" w:hAnsi="Arial" w:cs="Arial"/>
          <w:kern w:val="0"/>
          <w:lang w:val="fi-FI"/>
          <w14:ligatures w14:val="none"/>
        </w:rPr>
        <w:instrText>HYPERLINK "https://www.weg.net/catalog/weg/NO/en/Electric-Motors/Low-Voltage-NEMA-Motors/Three-Phase/W51-HD/W51-HD/p/MKT_WMO_EU_TEXT_IMAGE_W51HD?utm_source=Stone+Junction&amp;utm_medium=HN&amp;utm_campaign=WEG&amp;utm_id=WEG1418&amp;utm_content=earned"</w:instrText>
      </w:r>
      <w:r w:rsidR="00E231B4" w:rsidRPr="00E231B4">
        <w:rPr>
          <w:rFonts w:ascii="Arial" w:eastAsia="Times New Roman" w:hAnsi="Arial" w:cs="Arial"/>
          <w:kern w:val="0"/>
          <w:lang w:val="fi-FI"/>
          <w14:ligatures w14:val="none"/>
        </w:rPr>
      </w:r>
      <w:r w:rsidR="00E231B4" w:rsidRPr="00E231B4">
        <w:rPr>
          <w:rFonts w:ascii="Arial" w:eastAsia="Times New Roman" w:hAnsi="Arial" w:cs="Arial"/>
          <w:kern w:val="0"/>
          <w:lang w:val="fi-FI"/>
          <w14:ligatures w14:val="none"/>
        </w:rPr>
        <w:fldChar w:fldCharType="separate"/>
      </w:r>
      <w:r w:rsidRPr="00E231B4">
        <w:rPr>
          <w:rStyle w:val="Hyperlink"/>
          <w:rFonts w:ascii="Arial" w:eastAsia="Times New Roman" w:hAnsi="Arial" w:cs="Arial"/>
          <w:kern w:val="0"/>
          <w:lang w:val="fi-FI"/>
          <w14:ligatures w14:val="none"/>
        </w:rPr>
        <w:t>W51 HD -moottori</w:t>
      </w:r>
      <w:r w:rsidR="00E231B4" w:rsidRPr="00E231B4">
        <w:rPr>
          <w:rFonts w:ascii="Arial" w:eastAsia="Times New Roman" w:hAnsi="Arial" w:cs="Arial"/>
          <w:kern w:val="0"/>
          <w:lang w:val="fi-FI"/>
          <w14:ligatures w14:val="none"/>
        </w:rPr>
        <w:fldChar w:fldCharType="end"/>
      </w:r>
      <w:r w:rsidRPr="00E231B4">
        <w:rPr>
          <w:rFonts w:ascii="Arial" w:eastAsia="Times New Roman" w:hAnsi="Arial" w:cs="Arial"/>
          <w:kern w:val="0"/>
          <w:lang w:val="fi-FI"/>
          <w14:ligatures w14:val="none"/>
        </w:rPr>
        <w:t xml:space="preserve">, joka on suunniteltu sovelluksiin, joissa voi esiintyä räjähdysherkkiä kaasuja tai pölyä. Yhdistämällä High Density (HD) -teknologian ja vaarallisten tilojen sertifioinnit moottori tuottaa suuren tehon kompaktista rakenteesta. Tämä tekee siitä erinomaisen ratkaisun offshore-alustoille, </w:t>
      </w:r>
      <w:r w:rsidRPr="00E231B4">
        <w:rPr>
          <w:rFonts w:ascii="Arial" w:eastAsia="Times New Roman" w:hAnsi="Arial" w:cs="Arial"/>
          <w:kern w:val="0"/>
          <w:lang w:val="fi-FI"/>
          <w14:ligatures w14:val="none"/>
        </w:rPr>
        <w:lastRenderedPageBreak/>
        <w:t>prosessilaitoksiin ja muihin kohteisiin, joissa tila, turvallisuus ja luotettavuus ovat ensiarvoisen tärkeitä.</w:t>
      </w:r>
    </w:p>
    <w:p w14:paraId="56A67040"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2C4D584B" w14:textId="29A7123C"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 xml:space="preserve">WEG esittelee myös aksiaalivuomoottorin </w:t>
      </w:r>
      <w:r w:rsidR="00E231B4" w:rsidRPr="00E231B4">
        <w:rPr>
          <w:rFonts w:ascii="Arial" w:eastAsia="Times New Roman" w:hAnsi="Arial" w:cs="Arial"/>
          <w:kern w:val="0"/>
          <w:lang w:val="fi-FI"/>
          <w14:ligatures w14:val="none"/>
        </w:rPr>
        <w:fldChar w:fldCharType="begin"/>
      </w:r>
      <w:r w:rsidR="00E231B4" w:rsidRPr="00E231B4">
        <w:rPr>
          <w:rFonts w:ascii="Arial" w:eastAsia="Times New Roman" w:hAnsi="Arial" w:cs="Arial"/>
          <w:kern w:val="0"/>
          <w:lang w:val="fi-FI"/>
          <w14:ligatures w14:val="none"/>
        </w:rPr>
        <w:instrText>HYPERLINK "https://www.weg.net/catalog/weg/NO/en/Electric-Motors/W80-AXgen/W80-AXgen/p/MKT_WMO_EU_TEXT_IMAGE_W80_AXGEN?utm_source=Stone+Junction&amp;utm_medium=HN&amp;utm_campaign=WEG&amp;utm_id=WEG1418&amp;utm_content=earned"</w:instrText>
      </w:r>
      <w:r w:rsidR="00E231B4" w:rsidRPr="00E231B4">
        <w:rPr>
          <w:rFonts w:ascii="Arial" w:eastAsia="Times New Roman" w:hAnsi="Arial" w:cs="Arial"/>
          <w:kern w:val="0"/>
          <w:lang w:val="fi-FI"/>
          <w14:ligatures w14:val="none"/>
        </w:rPr>
      </w:r>
      <w:r w:rsidR="00E231B4" w:rsidRPr="00E231B4">
        <w:rPr>
          <w:rFonts w:ascii="Arial" w:eastAsia="Times New Roman" w:hAnsi="Arial" w:cs="Arial"/>
          <w:kern w:val="0"/>
          <w:lang w:val="fi-FI"/>
          <w14:ligatures w14:val="none"/>
        </w:rPr>
        <w:fldChar w:fldCharType="separate"/>
      </w:r>
      <w:r w:rsidRPr="00E231B4">
        <w:rPr>
          <w:rStyle w:val="Hyperlink"/>
          <w:rFonts w:ascii="Arial" w:eastAsia="Times New Roman" w:hAnsi="Arial" w:cs="Arial"/>
          <w:kern w:val="0"/>
          <w:lang w:val="fi-FI"/>
          <w14:ligatures w14:val="none"/>
        </w:rPr>
        <w:t>W80 AxGen</w:t>
      </w:r>
      <w:r w:rsidR="00E231B4" w:rsidRPr="00E231B4">
        <w:rPr>
          <w:rFonts w:ascii="Arial" w:eastAsia="Times New Roman" w:hAnsi="Arial" w:cs="Arial"/>
          <w:kern w:val="0"/>
          <w:lang w:val="fi-FI"/>
          <w14:ligatures w14:val="none"/>
        </w:rPr>
        <w:fldChar w:fldCharType="end"/>
      </w:r>
      <w:r w:rsidRPr="00E231B4">
        <w:rPr>
          <w:rFonts w:ascii="Arial" w:eastAsia="Times New Roman" w:hAnsi="Arial" w:cs="Arial"/>
          <w:kern w:val="0"/>
          <w:lang w:val="fi-FI"/>
          <w14:ligatures w14:val="none"/>
        </w:rPr>
        <w:t xml:space="preserve"> yhdessä </w:t>
      </w:r>
      <w:hyperlink r:id="rId6" w:history="1">
        <w:r w:rsidRPr="00E231B4">
          <w:rPr>
            <w:rStyle w:val="Hyperlink"/>
            <w:rFonts w:ascii="Arial" w:eastAsia="Times New Roman" w:hAnsi="Arial" w:cs="Arial"/>
            <w:kern w:val="0"/>
            <w:lang w:val="fi-FI"/>
            <w14:ligatures w14:val="none"/>
          </w:rPr>
          <w:t>W22-kolmivaiheisen</w:t>
        </w:r>
      </w:hyperlink>
      <w:r w:rsidRPr="00E231B4">
        <w:rPr>
          <w:rFonts w:ascii="Arial" w:eastAsia="Times New Roman" w:hAnsi="Arial" w:cs="Arial"/>
          <w:kern w:val="0"/>
          <w:lang w:val="fi-FI"/>
          <w14:ligatures w14:val="none"/>
        </w:rPr>
        <w:t xml:space="preserve"> oikosulkumoottorin kanssa. W80 AxGen tarjoaa suuren vääntömomentin kompaktissa koossa ja on kehitetty sovelluksiin, joissa laitteen pienempi koko ja paino ovat etusijalla. W22 puolestaan tarjoaa luotettavan ja monipuolisen ratkaisun offshore- ja teollisuuskäyttöön tarkoitettuihin vakiomoottorisovelluksiin.</w:t>
      </w:r>
    </w:p>
    <w:p w14:paraId="4385DC8F"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2E4107D2" w14:textId="159CD9A3"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 xml:space="preserve">Lisäksi kävijät voivat tutustua WEG:n </w:t>
      </w:r>
      <w:r w:rsidR="00E231B4" w:rsidRPr="00E231B4">
        <w:rPr>
          <w:rFonts w:ascii="Arial" w:eastAsia="Times New Roman" w:hAnsi="Arial" w:cs="Arial"/>
          <w:kern w:val="0"/>
          <w:lang w:val="fi-FI"/>
          <w14:ligatures w14:val="none"/>
        </w:rPr>
        <w:fldChar w:fldCharType="begin"/>
      </w:r>
      <w:r w:rsidR="00E231B4" w:rsidRPr="00E231B4">
        <w:rPr>
          <w:rFonts w:ascii="Arial" w:eastAsia="Times New Roman" w:hAnsi="Arial" w:cs="Arial"/>
          <w:kern w:val="0"/>
          <w:lang w:val="fi-FI"/>
          <w14:ligatures w14:val="none"/>
        </w:rPr>
        <w:instrText>HYPERLINK "https://www.weg.net/catalog/weg/GB/en/Electric-Motors/Medium-High-Voltage-Induction-Motors/c/EU_MT_HV?utm_source=Stone+Junction&amp;utm_medium=HN&amp;utm_campaign=WEG&amp;utm_id=WEG1481&amp;utm_content=earned"</w:instrText>
      </w:r>
      <w:r w:rsidR="00E231B4" w:rsidRPr="00E231B4">
        <w:rPr>
          <w:rFonts w:ascii="Arial" w:eastAsia="Times New Roman" w:hAnsi="Arial" w:cs="Arial"/>
          <w:kern w:val="0"/>
          <w:lang w:val="fi-FI"/>
          <w14:ligatures w14:val="none"/>
        </w:rPr>
      </w:r>
      <w:r w:rsidR="00E231B4" w:rsidRPr="00E231B4">
        <w:rPr>
          <w:rFonts w:ascii="Arial" w:eastAsia="Times New Roman" w:hAnsi="Arial" w:cs="Arial"/>
          <w:kern w:val="0"/>
          <w:lang w:val="fi-FI"/>
          <w14:ligatures w14:val="none"/>
        </w:rPr>
        <w:fldChar w:fldCharType="separate"/>
      </w:r>
      <w:r w:rsidRPr="00E231B4">
        <w:rPr>
          <w:rStyle w:val="Hyperlink"/>
          <w:rFonts w:ascii="Arial" w:eastAsia="Times New Roman" w:hAnsi="Arial" w:cs="Arial"/>
          <w:kern w:val="0"/>
          <w:lang w:val="fi-FI"/>
          <w14:ligatures w14:val="none"/>
        </w:rPr>
        <w:t>High Voltage Solutions (HVS)</w:t>
      </w:r>
      <w:r w:rsidR="00E231B4" w:rsidRPr="00E231B4">
        <w:rPr>
          <w:rFonts w:ascii="Arial" w:eastAsia="Times New Roman" w:hAnsi="Arial" w:cs="Arial"/>
          <w:kern w:val="0"/>
          <w:lang w:val="fi-FI"/>
          <w14:ligatures w14:val="none"/>
        </w:rPr>
        <w:fldChar w:fldCharType="end"/>
      </w:r>
      <w:r w:rsidRPr="00E231B4">
        <w:rPr>
          <w:rFonts w:ascii="Arial" w:eastAsia="Times New Roman" w:hAnsi="Arial" w:cs="Arial"/>
          <w:kern w:val="0"/>
          <w:lang w:val="fi-FI"/>
          <w14:ligatures w14:val="none"/>
        </w:rPr>
        <w:t xml:space="preserve"> -ratkaisuihin. </w:t>
      </w:r>
      <w:r w:rsidR="00A62C2D" w:rsidRPr="00E231B4">
        <w:rPr>
          <w:rFonts w:ascii="Arial" w:eastAsia="Times New Roman" w:hAnsi="Arial" w:cs="Arial"/>
          <w:kern w:val="0"/>
          <w:lang w:val="fi-FI"/>
          <w14:ligatures w14:val="none"/>
        </w:rPr>
        <w:t xml:space="preserve">HVS yhdistää keski- ja korkeajännitemoottoreihin, taajuusmuuttajiin sekä niihin liittyviin järjestelmäratkaisuihin liittyvän osaamisen ja tarjoaa räätälöityjä ratkaisuja </w:t>
      </w:r>
      <w:r w:rsidRPr="00E231B4">
        <w:rPr>
          <w:rFonts w:ascii="Arial" w:eastAsia="Times New Roman" w:hAnsi="Arial" w:cs="Arial"/>
          <w:kern w:val="0"/>
          <w:lang w:val="fi-FI"/>
          <w14:ligatures w14:val="none"/>
        </w:rPr>
        <w:t>offshore-energian, merenkulun ja teollisuuden suurille sovelluksille. Tuotevalikoima on suunniteltu kriittisiin käyttökohteisiin, joissa korkea luotettavuus, suorituskyky ja pitkäaikainen käyttövarmuus ovat turvallisen ja tehokkaan toiminnan edellytyksiä.</w:t>
      </w:r>
    </w:p>
    <w:p w14:paraId="06EE323C"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0FD5BD36" w14:textId="074A6423"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 xml:space="preserve">Lisäksi WEG esittelee valikoiman taajuusmuuttajia, kuten </w:t>
      </w:r>
      <w:r w:rsidR="00E231B4" w:rsidRPr="00E231B4">
        <w:rPr>
          <w:rFonts w:ascii="Arial" w:eastAsia="Times New Roman" w:hAnsi="Arial" w:cs="Arial"/>
          <w:kern w:val="0"/>
          <w:lang w:val="fi-FI"/>
          <w14:ligatures w14:val="none"/>
        </w:rPr>
        <w:fldChar w:fldCharType="begin"/>
      </w:r>
      <w:r w:rsidR="00E231B4" w:rsidRPr="00E231B4">
        <w:rPr>
          <w:rFonts w:ascii="Arial" w:eastAsia="Times New Roman" w:hAnsi="Arial" w:cs="Arial"/>
          <w:kern w:val="0"/>
          <w:lang w:val="fi-FI"/>
          <w14:ligatures w14:val="none"/>
        </w:rPr>
        <w:instrText>HYPERLINK "https://www.weg.net/catalog/weg/NO/en/Drives/Variable-Speed-Drives/Micro-and-Mini-Drives/Variable-Speed-Drive-CFW100-G2/c/GLOBAL_WDC_INVERTER_CFW100_G2?utm_source=Stone+Junction&amp;utm_medium=HN&amp;utm_campaign=WEG&amp;utm_id=WEG1418&amp;utm_content=earned"</w:instrText>
      </w:r>
      <w:r w:rsidR="00E231B4" w:rsidRPr="00E231B4">
        <w:rPr>
          <w:rFonts w:ascii="Arial" w:eastAsia="Times New Roman" w:hAnsi="Arial" w:cs="Arial"/>
          <w:kern w:val="0"/>
          <w:lang w:val="fi-FI"/>
          <w14:ligatures w14:val="none"/>
        </w:rPr>
      </w:r>
      <w:r w:rsidR="00E231B4" w:rsidRPr="00E231B4">
        <w:rPr>
          <w:rFonts w:ascii="Arial" w:eastAsia="Times New Roman" w:hAnsi="Arial" w:cs="Arial"/>
          <w:kern w:val="0"/>
          <w:lang w:val="fi-FI"/>
          <w14:ligatures w14:val="none"/>
        </w:rPr>
        <w:fldChar w:fldCharType="separate"/>
      </w:r>
      <w:r w:rsidRPr="00E231B4">
        <w:rPr>
          <w:rStyle w:val="Hyperlink"/>
          <w:rFonts w:ascii="Arial" w:eastAsia="Times New Roman" w:hAnsi="Arial" w:cs="Arial"/>
          <w:kern w:val="0"/>
          <w:lang w:val="fi-FI"/>
          <w14:ligatures w14:val="none"/>
        </w:rPr>
        <w:t>CFW100</w:t>
      </w:r>
      <w:r w:rsidR="00E231B4" w:rsidRPr="00E231B4">
        <w:rPr>
          <w:rFonts w:ascii="Arial" w:eastAsia="Times New Roman" w:hAnsi="Arial" w:cs="Arial"/>
          <w:kern w:val="0"/>
          <w:lang w:val="fi-FI"/>
          <w14:ligatures w14:val="none"/>
        </w:rPr>
        <w:fldChar w:fldCharType="end"/>
      </w:r>
      <w:r w:rsidRPr="00E231B4">
        <w:rPr>
          <w:rFonts w:ascii="Arial" w:eastAsia="Times New Roman" w:hAnsi="Arial" w:cs="Arial"/>
          <w:kern w:val="0"/>
          <w:lang w:val="fi-FI"/>
          <w14:ligatures w14:val="none"/>
        </w:rPr>
        <w:t xml:space="preserve">-, </w:t>
      </w:r>
      <w:hyperlink r:id="rId7" w:history="1">
        <w:r w:rsidRPr="00E231B4">
          <w:rPr>
            <w:rStyle w:val="Hyperlink"/>
            <w:rFonts w:ascii="Arial" w:eastAsia="Times New Roman" w:hAnsi="Arial" w:cs="Arial"/>
            <w:kern w:val="0"/>
            <w:lang w:val="fi-FI"/>
            <w14:ligatures w14:val="none"/>
          </w:rPr>
          <w:t>CFW11</w:t>
        </w:r>
      </w:hyperlink>
      <w:r w:rsidRPr="00E231B4">
        <w:rPr>
          <w:rFonts w:ascii="Arial" w:eastAsia="Times New Roman" w:hAnsi="Arial" w:cs="Arial"/>
          <w:kern w:val="0"/>
          <w:lang w:val="fi-FI"/>
          <w14:ligatures w14:val="none"/>
        </w:rPr>
        <w:t xml:space="preserve">- ja </w:t>
      </w:r>
      <w:r w:rsidR="00E231B4" w:rsidRPr="00E231B4">
        <w:rPr>
          <w:rFonts w:ascii="Arial" w:eastAsia="Times New Roman" w:hAnsi="Arial" w:cs="Arial"/>
          <w:kern w:val="0"/>
          <w:lang w:val="fi-FI"/>
          <w14:ligatures w14:val="none"/>
        </w:rPr>
        <w:fldChar w:fldCharType="begin"/>
      </w:r>
      <w:r w:rsidR="00E231B4" w:rsidRPr="00E231B4">
        <w:rPr>
          <w:rFonts w:ascii="Arial" w:eastAsia="Times New Roman" w:hAnsi="Arial" w:cs="Arial"/>
          <w:kern w:val="0"/>
          <w:lang w:val="fi-FI"/>
          <w14:ligatures w14:val="none"/>
        </w:rPr>
        <w:instrText>HYPERLINK "https://www.weg.net/catalog/weg/NO/en/Drives/Variable-Speed-Drives/System-Drives/Variable-Speed-Drive-CFW900/c/GLOBAL_WDC_INVERTER_CFW900?utm_source=Stone+Junction&amp;utm_medium=HN&amp;utm_campaign=WEG&amp;utm_id=WEG1418&amp;utm_content=earned"</w:instrText>
      </w:r>
      <w:r w:rsidR="00E231B4" w:rsidRPr="00E231B4">
        <w:rPr>
          <w:rFonts w:ascii="Arial" w:eastAsia="Times New Roman" w:hAnsi="Arial" w:cs="Arial"/>
          <w:kern w:val="0"/>
          <w:lang w:val="fi-FI"/>
          <w14:ligatures w14:val="none"/>
        </w:rPr>
      </w:r>
      <w:r w:rsidR="00E231B4" w:rsidRPr="00E231B4">
        <w:rPr>
          <w:rFonts w:ascii="Arial" w:eastAsia="Times New Roman" w:hAnsi="Arial" w:cs="Arial"/>
          <w:kern w:val="0"/>
          <w:lang w:val="fi-FI"/>
          <w14:ligatures w14:val="none"/>
        </w:rPr>
        <w:fldChar w:fldCharType="separate"/>
      </w:r>
      <w:r w:rsidRPr="00E231B4">
        <w:rPr>
          <w:rStyle w:val="Hyperlink"/>
          <w:rFonts w:ascii="Arial" w:eastAsia="Times New Roman" w:hAnsi="Arial" w:cs="Arial"/>
          <w:kern w:val="0"/>
          <w:lang w:val="fi-FI"/>
          <w14:ligatures w14:val="none"/>
        </w:rPr>
        <w:t>CFW900</w:t>
      </w:r>
      <w:r w:rsidR="00E231B4" w:rsidRPr="00E231B4">
        <w:rPr>
          <w:rFonts w:ascii="Arial" w:eastAsia="Times New Roman" w:hAnsi="Arial" w:cs="Arial"/>
          <w:kern w:val="0"/>
          <w:lang w:val="fi-FI"/>
          <w14:ligatures w14:val="none"/>
        </w:rPr>
        <w:fldChar w:fldCharType="end"/>
      </w:r>
      <w:r w:rsidRPr="00E231B4">
        <w:rPr>
          <w:rFonts w:ascii="Arial" w:eastAsia="Times New Roman" w:hAnsi="Arial" w:cs="Arial"/>
          <w:kern w:val="0"/>
          <w:lang w:val="fi-FI"/>
          <w14:ligatures w14:val="none"/>
        </w:rPr>
        <w:t xml:space="preserve">-mallit sekä </w:t>
      </w:r>
      <w:r w:rsidR="00E231B4" w:rsidRPr="00E231B4">
        <w:rPr>
          <w:rFonts w:ascii="Arial" w:eastAsia="Times New Roman" w:hAnsi="Arial" w:cs="Arial"/>
          <w:kern w:val="0"/>
          <w:lang w:val="fi-FI"/>
          <w14:ligatures w14:val="none"/>
        </w:rPr>
        <w:fldChar w:fldCharType="begin"/>
      </w:r>
      <w:r w:rsidR="00E231B4" w:rsidRPr="00E231B4">
        <w:rPr>
          <w:rFonts w:ascii="Arial" w:eastAsia="Times New Roman" w:hAnsi="Arial" w:cs="Arial"/>
          <w:kern w:val="0"/>
          <w:lang w:val="fi-FI"/>
          <w14:ligatures w14:val="none"/>
        </w:rPr>
        <w:instrText>HYPERLINK "https://www.weg.net/catalog/weg/NO/en/Drives/Soft-Starters/Stand-alone/Soft-Starter-SSW900-Series/Soft-Starter-SSW900-Series/p/MKT_WDC_GLOBAL_PRODUCT_SOFT_STARTER_SSW900?utm_source=Stone+Junction&amp;utm_medium=HN&amp;utm_campaign=WEG&amp;utm_id=WEG1418&amp;utm_content=earned"</w:instrText>
      </w:r>
      <w:r w:rsidR="00E231B4" w:rsidRPr="00E231B4">
        <w:rPr>
          <w:rFonts w:ascii="Arial" w:eastAsia="Times New Roman" w:hAnsi="Arial" w:cs="Arial"/>
          <w:kern w:val="0"/>
          <w:lang w:val="fi-FI"/>
          <w14:ligatures w14:val="none"/>
        </w:rPr>
      </w:r>
      <w:r w:rsidR="00E231B4" w:rsidRPr="00E231B4">
        <w:rPr>
          <w:rFonts w:ascii="Arial" w:eastAsia="Times New Roman" w:hAnsi="Arial" w:cs="Arial"/>
          <w:kern w:val="0"/>
          <w:lang w:val="fi-FI"/>
          <w14:ligatures w14:val="none"/>
        </w:rPr>
        <w:fldChar w:fldCharType="separate"/>
      </w:r>
      <w:r w:rsidRPr="00E231B4">
        <w:rPr>
          <w:rStyle w:val="Hyperlink"/>
          <w:rFonts w:ascii="Arial" w:eastAsia="Times New Roman" w:hAnsi="Arial" w:cs="Arial"/>
          <w:kern w:val="0"/>
          <w:lang w:val="fi-FI"/>
          <w14:ligatures w14:val="none"/>
        </w:rPr>
        <w:t>SSW900</w:t>
      </w:r>
      <w:r w:rsidR="00E231B4" w:rsidRPr="00E231B4">
        <w:rPr>
          <w:rFonts w:ascii="Arial" w:eastAsia="Times New Roman" w:hAnsi="Arial" w:cs="Arial"/>
          <w:kern w:val="0"/>
          <w:lang w:val="fi-FI"/>
          <w14:ligatures w14:val="none"/>
        </w:rPr>
        <w:fldChar w:fldCharType="end"/>
      </w:r>
      <w:r w:rsidRPr="00E231B4">
        <w:rPr>
          <w:rFonts w:ascii="Arial" w:eastAsia="Times New Roman" w:hAnsi="Arial" w:cs="Arial"/>
          <w:kern w:val="0"/>
          <w:lang w:val="fi-FI"/>
          <w14:ligatures w14:val="none"/>
        </w:rPr>
        <w:t>-pehmokäynnistimen. Nämä tuotteet mahdollistavat moottorien ohjauksen esimerkiksi pumppu-, kompressori-, puhallin-, kuljetin- ja apujärjestelmäsovelluksissa, joita käytetään yleisesti offshore- ja meriteollisuudessa.</w:t>
      </w:r>
    </w:p>
    <w:p w14:paraId="42B83A6A"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15C883C1" w14:textId="4D66DDE8"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 xml:space="preserve">Myös </w:t>
      </w:r>
      <w:hyperlink r:id="rId8" w:history="1">
        <w:r w:rsidRPr="00E231B4">
          <w:rPr>
            <w:rStyle w:val="Hyperlink"/>
            <w:rFonts w:ascii="Arial" w:eastAsia="Times New Roman" w:hAnsi="Arial" w:cs="Arial"/>
            <w:kern w:val="0"/>
            <w:lang w:val="fi-FI"/>
            <w14:ligatures w14:val="none"/>
          </w:rPr>
          <w:t>WG50-vaihde</w:t>
        </w:r>
      </w:hyperlink>
      <w:r w:rsidRPr="00E231B4">
        <w:rPr>
          <w:rFonts w:ascii="Arial" w:eastAsia="Times New Roman" w:hAnsi="Arial" w:cs="Arial"/>
          <w:kern w:val="0"/>
          <w:lang w:val="fi-FI"/>
          <w14:ligatures w14:val="none"/>
        </w:rPr>
        <w:t>, joka kuuluu WEG:n teollisuusvaihdevalikoimaan, on esillä. WG50 on suunniteltu voimansiirtoon raskaissa käyttöolosuhteissa. Sen modulaarinen rakenne mahdollistaa luotettavan suorituskyvyn ja vähäisen huoltotarpeen, mikä tekee siitä erinomaisen vaihtoehdon offshore- ja teollisuuslaitosten jatkuvaan käyttöön.</w:t>
      </w:r>
    </w:p>
    <w:p w14:paraId="65D867C2"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0E01DDBC" w14:textId="77777777" w:rsidR="00A62C2D" w:rsidRPr="00E231B4" w:rsidRDefault="00A62C2D"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Kävijät voivat tutustua myös italialaisen moottorivalmistajan Cempin valmistamaan jarrumoottoriin. Cempistä tuli osa WEG-konsernia vuonna 2024.</w:t>
      </w:r>
    </w:p>
    <w:p w14:paraId="0D42B802" w14:textId="77777777" w:rsidR="00E231B4" w:rsidRPr="00E231B4" w:rsidRDefault="00E231B4" w:rsidP="00E231B4">
      <w:pPr>
        <w:spacing w:after="0" w:line="480" w:lineRule="auto"/>
        <w:jc w:val="both"/>
        <w:rPr>
          <w:rFonts w:ascii="Arial" w:eastAsia="Times New Roman" w:hAnsi="Arial" w:cs="Arial"/>
          <w:kern w:val="0"/>
          <w:lang w:val="fi-FI"/>
          <w14:ligatures w14:val="none"/>
        </w:rPr>
      </w:pPr>
    </w:p>
    <w:p w14:paraId="4873535C" w14:textId="76539A8E"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Moottori on kehitetty sovelluksiin, joissa vaaditaan hallittua jarrutusta ja tarkkaa asemointia. Se soveltuu erityisesti laitteisiin, joissa turvallisuus, tarkkuus ja käyttövarmuus ovat ratkaisevia tekijöitä.</w:t>
      </w:r>
    </w:p>
    <w:p w14:paraId="4940AE37"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0B51DEDF" w14:textId="20F9534F"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 xml:space="preserve">Lopuksi WEG esittelee Rotorin valmistaman </w:t>
      </w:r>
      <w:hyperlink r:id="rId9" w:history="1">
        <w:r w:rsidRPr="00E231B4">
          <w:rPr>
            <w:rStyle w:val="Hyperlink"/>
            <w:rFonts w:ascii="Arial" w:eastAsia="Times New Roman" w:hAnsi="Arial" w:cs="Arial"/>
            <w:kern w:val="0"/>
            <w:lang w:val="fi-FI"/>
            <w14:ligatures w14:val="none"/>
          </w:rPr>
          <w:t>TCA180-merimoottorin</w:t>
        </w:r>
      </w:hyperlink>
      <w:r w:rsidRPr="00E231B4">
        <w:rPr>
          <w:rFonts w:ascii="Arial" w:eastAsia="Times New Roman" w:hAnsi="Arial" w:cs="Arial"/>
          <w:kern w:val="0"/>
          <w:lang w:val="fi-FI"/>
          <w14:ligatures w14:val="none"/>
        </w:rPr>
        <w:t>. Alankomaalainen Rotor on erikoistunut vaativiin meriympäristöihin tarkoitettujen sähkömoottorien suunnitteluun ja valmistukseen, ja se liittyi WEG-konserniin vuonna 2024. TCA180 on suunniteltu kestämään haastavia meriolosuhteita ja tarjoamaan luotettavaa suorituskykyä sovelluksissa, joissa toimintavarmuus on ensiarvoisen tärkeää.</w:t>
      </w:r>
    </w:p>
    <w:p w14:paraId="28984D4F" w14:textId="77777777" w:rsidR="00977327" w:rsidRPr="00E231B4" w:rsidRDefault="00977327" w:rsidP="00E231B4">
      <w:pPr>
        <w:spacing w:after="0" w:line="480" w:lineRule="auto"/>
        <w:jc w:val="both"/>
        <w:rPr>
          <w:rFonts w:ascii="Arial" w:eastAsia="Times New Roman" w:hAnsi="Arial" w:cs="Arial"/>
          <w:kern w:val="0"/>
          <w:lang w:val="fi-FI"/>
          <w14:ligatures w14:val="none"/>
        </w:rPr>
      </w:pPr>
    </w:p>
    <w:p w14:paraId="5EDFBA72" w14:textId="61F7C535"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 xml:space="preserve">”ONS kokoaa yhteen </w:t>
      </w:r>
      <w:r w:rsidR="00A62C2D" w:rsidRPr="00E231B4">
        <w:rPr>
          <w:rFonts w:ascii="Arial" w:eastAsia="Times New Roman" w:hAnsi="Arial" w:cs="Arial"/>
          <w:kern w:val="0"/>
          <w:lang w:val="fi-FI"/>
          <w14:ligatures w14:val="none"/>
        </w:rPr>
        <w:t>offshore-energia-, merenkulku- ja teollisuusyrityksiä</w:t>
      </w:r>
      <w:r w:rsidRPr="00E231B4">
        <w:rPr>
          <w:rFonts w:ascii="Arial" w:eastAsia="Times New Roman" w:hAnsi="Arial" w:cs="Arial"/>
          <w:kern w:val="0"/>
          <w:lang w:val="fi-FI"/>
          <w14:ligatures w14:val="none"/>
        </w:rPr>
        <w:t>, mikä tekee tapahtumasta tärkeän sekä toimittajille että loppukäyttäjille”, sanoo WEG Scandinavian toimitusjohtaja Anders Näzell.</w:t>
      </w:r>
    </w:p>
    <w:p w14:paraId="65C6EC11" w14:textId="77777777" w:rsidR="00E231B4" w:rsidRPr="00E231B4" w:rsidRDefault="00E231B4" w:rsidP="00E231B4">
      <w:pPr>
        <w:spacing w:after="0" w:line="480" w:lineRule="auto"/>
        <w:jc w:val="both"/>
        <w:rPr>
          <w:rFonts w:ascii="Arial" w:eastAsia="Times New Roman" w:hAnsi="Arial" w:cs="Arial"/>
          <w:kern w:val="0"/>
          <w:lang w:val="fi-FI"/>
          <w14:ligatures w14:val="none"/>
        </w:rPr>
      </w:pPr>
    </w:p>
    <w:p w14:paraId="48009269" w14:textId="77777777" w:rsidR="00977327" w:rsidRPr="00E231B4" w:rsidRDefault="00977327" w:rsidP="00E231B4">
      <w:pPr>
        <w:spacing w:after="0" w:line="480" w:lineRule="auto"/>
        <w:jc w:val="both"/>
        <w:rPr>
          <w:rFonts w:ascii="Arial" w:eastAsia="Times New Roman" w:hAnsi="Arial" w:cs="Arial"/>
          <w:kern w:val="0"/>
          <w:lang w:val="fi-FI"/>
          <w14:ligatures w14:val="none"/>
        </w:rPr>
      </w:pPr>
      <w:r w:rsidRPr="00E231B4">
        <w:rPr>
          <w:rFonts w:ascii="Arial" w:eastAsia="Times New Roman" w:hAnsi="Arial" w:cs="Arial"/>
          <w:kern w:val="0"/>
          <w:lang w:val="fi-FI"/>
          <w14:ligatures w14:val="none"/>
        </w:rPr>
        <w:t>”Tänä vuonna tuomme esille tuotteita, jotka vastaavat alan tärkeimpiin vaatimuksiin, kuten luotettavuuteen, kompaktiin rakenteeseen ja korkeaan suorituskykyyn. Norjan kehittynyt offshore-sektori ja vahvat merenkulkuperinteet merkitsevät sitä, että asiakkaat odottavat laitteistolta erinomaista käyttövarmuutta ja pitkäaikaista luotettavuutta. Odotamme innolla keskusteluja siitä, miten ratkaisumme voivat auttaa asiakkaita vastaamaan näihin haasteisiin niin merellä kuin maallakin.”</w:t>
      </w:r>
    </w:p>
    <w:p w14:paraId="5E3FC07B" w14:textId="77777777" w:rsidR="00977327" w:rsidRPr="00E231B4" w:rsidRDefault="00977327" w:rsidP="00E231B4">
      <w:pPr>
        <w:spacing w:line="480" w:lineRule="auto"/>
        <w:rPr>
          <w:rFonts w:ascii="Arial" w:hAnsi="Arial" w:cs="Arial"/>
          <w:i/>
          <w:iCs/>
          <w:lang w:val="fi-FI"/>
        </w:rPr>
      </w:pPr>
    </w:p>
    <w:p w14:paraId="58FDAEAB" w14:textId="280AE411" w:rsidR="00977327" w:rsidRPr="00E231B4" w:rsidRDefault="00A62C2D" w:rsidP="00E231B4">
      <w:pPr>
        <w:spacing w:after="0" w:line="480" w:lineRule="auto"/>
        <w:jc w:val="both"/>
        <w:rPr>
          <w:rFonts w:ascii="Arial" w:hAnsi="Arial" w:cs="Arial"/>
          <w:i/>
          <w:iCs/>
          <w:lang w:val="fi-FI"/>
        </w:rPr>
      </w:pPr>
      <w:r w:rsidRPr="00E231B4">
        <w:rPr>
          <w:rFonts w:ascii="Arial" w:hAnsi="Arial" w:cs="Arial"/>
          <w:i/>
          <w:iCs/>
          <w:lang w:val="fi-FI"/>
        </w:rPr>
        <w:lastRenderedPageBreak/>
        <w:t xml:space="preserve">Lisätietoja WEG:n taajuusmuuttajista, moottoreista ja vaihteista saat vierailemalla ONS 2026 -messuilla hallissa 5, osastolla 5260, tai tutustumalla WEG:n verkkosivuihin osoitteessa </w:t>
      </w:r>
      <w:r w:rsidRPr="00E231B4">
        <w:rPr>
          <w:rFonts w:ascii="Arial" w:hAnsi="Arial" w:cs="Arial"/>
        </w:rPr>
        <w:fldChar w:fldCharType="begin"/>
      </w:r>
      <w:r w:rsidRPr="00E231B4">
        <w:rPr>
          <w:rFonts w:ascii="Arial" w:hAnsi="Arial" w:cs="Arial"/>
          <w:lang w:val="fi-FI"/>
        </w:rPr>
        <w:instrText>HYPERLINK "http://www.weg.net"</w:instrText>
      </w:r>
      <w:r w:rsidRPr="00E231B4">
        <w:rPr>
          <w:rFonts w:ascii="Arial" w:hAnsi="Arial" w:cs="Arial"/>
        </w:rPr>
      </w:r>
      <w:r w:rsidRPr="00E231B4">
        <w:rPr>
          <w:rFonts w:ascii="Arial" w:hAnsi="Arial" w:cs="Arial"/>
        </w:rPr>
        <w:fldChar w:fldCharType="separate"/>
      </w:r>
      <w:r w:rsidRPr="00E231B4">
        <w:rPr>
          <w:rStyle w:val="Hyperlink"/>
          <w:rFonts w:ascii="Arial" w:hAnsi="Arial" w:cs="Arial"/>
          <w:i/>
          <w:iCs/>
          <w:lang w:val="fi-FI"/>
        </w:rPr>
        <w:t>www.weg.net</w:t>
      </w:r>
      <w:r w:rsidRPr="00E231B4">
        <w:rPr>
          <w:rFonts w:ascii="Arial" w:hAnsi="Arial" w:cs="Arial"/>
        </w:rPr>
        <w:fldChar w:fldCharType="end"/>
      </w:r>
      <w:r w:rsidRPr="00E231B4">
        <w:rPr>
          <w:rFonts w:ascii="Arial" w:hAnsi="Arial" w:cs="Arial"/>
          <w:i/>
          <w:iCs/>
          <w:lang w:val="fi-FI"/>
        </w:rPr>
        <w:t xml:space="preserve">. </w:t>
      </w:r>
    </w:p>
    <w:p w14:paraId="39BCE2A0" w14:textId="77777777" w:rsidR="00B36E72" w:rsidRPr="00977327" w:rsidRDefault="00B36E72" w:rsidP="00B36E72">
      <w:pPr>
        <w:rPr>
          <w:lang w:val="fi-FI"/>
        </w:rPr>
      </w:pPr>
    </w:p>
    <w:p w14:paraId="22C9845F" w14:textId="77777777" w:rsidR="00B36E72" w:rsidRPr="00977327" w:rsidRDefault="00B36E72" w:rsidP="00B36E72">
      <w:pPr>
        <w:rPr>
          <w:lang w:val="fi-FI"/>
        </w:rPr>
      </w:pPr>
      <w:r w:rsidRPr="00977327">
        <w:rPr>
          <w:b/>
          <w:bCs/>
          <w:lang w:val="fi-FI"/>
        </w:rPr>
        <w:t>Loppu:</w:t>
      </w:r>
      <w:r w:rsidRPr="00977327">
        <w:rPr>
          <w:lang w:val="fi-FI"/>
        </w:rPr>
        <w:t> 526 sanaa </w:t>
      </w:r>
    </w:p>
    <w:p w14:paraId="27E7ECD5" w14:textId="1B5B3580" w:rsidR="00B36E72" w:rsidRPr="00977327" w:rsidRDefault="00B36E72" w:rsidP="00B36E72">
      <w:pPr>
        <w:rPr>
          <w:lang w:val="fi-FI"/>
        </w:rPr>
      </w:pPr>
    </w:p>
    <w:p w14:paraId="3D70269E" w14:textId="0CFEC197" w:rsidR="00B36E72" w:rsidRPr="00977327" w:rsidRDefault="00B36E72" w:rsidP="00B36E72">
      <w:pPr>
        <w:rPr>
          <w:lang w:val="fi-FI"/>
        </w:rPr>
      </w:pPr>
      <w:r w:rsidRPr="00977327">
        <w:rPr>
          <w:b/>
          <w:bCs/>
          <w:lang w:val="fi-FI"/>
        </w:rPr>
        <w:t>Kuvateksti: </w:t>
      </w:r>
      <w:r w:rsidRPr="00977327">
        <w:rPr>
          <w:lang w:val="fi-FI"/>
        </w:rPr>
        <w:t>LISÄÄ KUVATEKSTI TÄHÄN </w:t>
      </w:r>
    </w:p>
    <w:p w14:paraId="45A380CA" w14:textId="7E456BE6" w:rsidR="00B36E72" w:rsidRPr="00977327" w:rsidRDefault="00B36E72" w:rsidP="00B36E72">
      <w:pPr>
        <w:rPr>
          <w:lang w:val="fi-FI"/>
        </w:rPr>
      </w:pPr>
      <w:r w:rsidRPr="00977327">
        <w:rPr>
          <w:b/>
          <w:bCs/>
          <w:lang w:val="fi-FI"/>
        </w:rPr>
        <w:t>Toimittajan huomautus: </w:t>
      </w:r>
      <w:r w:rsidRPr="00977327">
        <w:rPr>
          <w:lang w:val="fi-FI"/>
        </w:rPr>
        <w:t>Jos haluat pysyä ajan tasalla WEG:n lehdistömateriaaleista, mielipiteisiin keskittyvästä sisällöstä ja tapaustutkimuksista, käy </w:t>
      </w:r>
      <w:r>
        <w:fldChar w:fldCharType="begin"/>
      </w:r>
      <w:r w:rsidRPr="00E231B4">
        <w:rPr>
          <w:lang w:val="fi-FI"/>
        </w:rPr>
        <w:instrText>HYPERLINK "https://www.weg.net/institutional/MR/en/all-news/all" \t "_blank"</w:instrText>
      </w:r>
      <w:r>
        <w:fldChar w:fldCharType="separate"/>
      </w:r>
      <w:r w:rsidRPr="00977327">
        <w:rPr>
          <w:rStyle w:val="Hyperlink"/>
          <w:lang w:val="fi-FI"/>
        </w:rPr>
        <w:t>osoitteessa https://www.weg.net/institutional/MR/en/all-news/all</w:t>
      </w:r>
      <w:r>
        <w:fldChar w:fldCharType="end"/>
      </w:r>
      <w:r w:rsidRPr="00977327">
        <w:rPr>
          <w:lang w:val="fi-FI"/>
        </w:rPr>
        <w:t> </w:t>
      </w:r>
    </w:p>
    <w:p w14:paraId="2C90A930" w14:textId="77777777" w:rsidR="00B36E72" w:rsidRPr="00B36E72" w:rsidRDefault="00B36E72" w:rsidP="00B36E72">
      <w:r w:rsidRPr="00E231B4">
        <w:rPr>
          <w:b/>
          <w:bCs/>
        </w:rPr>
        <w:t>Lisätietoja: </w:t>
      </w:r>
      <w:r w:rsidRPr="00B36E72">
        <w:t> </w:t>
      </w:r>
    </w:p>
    <w:p w14:paraId="44B76E2E" w14:textId="77777777" w:rsidR="00B36E72" w:rsidRPr="00B36E72" w:rsidRDefault="00B36E72" w:rsidP="00B36E72">
      <w:r w:rsidRPr="00E231B4">
        <w:t>Marcio Ematsu, WEG International GmbH, Am Mattenhof 16a, 6010 Kriens, Sveitsi. </w:t>
      </w:r>
      <w:r w:rsidRPr="00B36E72">
        <w:t> </w:t>
      </w:r>
    </w:p>
    <w:p w14:paraId="4C0AA916" w14:textId="77777777" w:rsidR="00B36E72" w:rsidRPr="00B36E72" w:rsidRDefault="00B36E72" w:rsidP="00B36E72">
      <w:proofErr w:type="gramStart"/>
      <w:r w:rsidRPr="00B36E72">
        <w:rPr>
          <w:b/>
          <w:bCs/>
          <w:lang w:val="fr-FR"/>
        </w:rPr>
        <w:t>www:</w:t>
      </w:r>
      <w:proofErr w:type="gramEnd"/>
      <w:r w:rsidRPr="00B36E72">
        <w:fldChar w:fldCharType="begin"/>
      </w:r>
      <w:r w:rsidRPr="00B36E72">
        <w:instrText>HYPERLINK "http://www.weg.net/" \t "_blank"</w:instrText>
      </w:r>
      <w:r w:rsidRPr="00B36E72">
        <w:fldChar w:fldCharType="separate"/>
      </w:r>
      <w:r w:rsidRPr="00B36E72">
        <w:rPr>
          <w:rStyle w:val="Hyperlink"/>
          <w:lang w:val="fr-FR"/>
        </w:rPr>
        <w:t> www.weg.net</w:t>
      </w:r>
      <w:r w:rsidRPr="00B36E72">
        <w:fldChar w:fldCharType="end"/>
      </w:r>
      <w:r w:rsidRPr="00B36E72">
        <w:rPr>
          <w:lang w:val="fr-FR"/>
        </w:rPr>
        <w:t> </w:t>
      </w:r>
      <w:r w:rsidRPr="00B36E72">
        <w:t> </w:t>
      </w:r>
    </w:p>
    <w:p w14:paraId="7FA61F4E" w14:textId="4083C2F2" w:rsidR="00B36E72" w:rsidRPr="00B36E72" w:rsidRDefault="00B36E72" w:rsidP="00B36E72">
      <w:proofErr w:type="gramStart"/>
      <w:r w:rsidRPr="00B36E72">
        <w:rPr>
          <w:b/>
          <w:bCs/>
          <w:lang w:val="fr-FR"/>
        </w:rPr>
        <w:t>sähköposti:</w:t>
      </w:r>
      <w:proofErr w:type="gramEnd"/>
      <w:r w:rsidRPr="00B36E72">
        <w:rPr>
          <w:b/>
          <w:bCs/>
          <w:lang w:val="fr-FR"/>
        </w:rPr>
        <w:t> </w:t>
      </w:r>
      <w:hyperlink r:id="rId10" w:tgtFrame="_blank" w:history="1">
        <w:r w:rsidRPr="00B36E72">
          <w:rPr>
            <w:rStyle w:val="Hyperlink"/>
            <w:lang w:val="fr-FR"/>
          </w:rPr>
          <w:t>info-ch@weg.net</w:t>
        </w:r>
      </w:hyperlink>
      <w:r w:rsidRPr="00B36E72">
        <w:t> </w:t>
      </w:r>
    </w:p>
    <w:p w14:paraId="230BFB55" w14:textId="77777777" w:rsidR="00B36E72" w:rsidRPr="00977327" w:rsidRDefault="00B36E72" w:rsidP="00B36E72">
      <w:pPr>
        <w:rPr>
          <w:lang w:val="en-GB"/>
        </w:rPr>
      </w:pPr>
      <w:proofErr w:type="spellStart"/>
      <w:r w:rsidRPr="00B36E72">
        <w:rPr>
          <w:b/>
          <w:bCs/>
          <w:lang w:val="en-GB"/>
        </w:rPr>
        <w:t>Lehdistökyselyt</w:t>
      </w:r>
      <w:proofErr w:type="spellEnd"/>
      <w:r w:rsidRPr="00B36E72">
        <w:rPr>
          <w:b/>
          <w:bCs/>
          <w:lang w:val="en-GB"/>
        </w:rPr>
        <w:t>: </w:t>
      </w:r>
      <w:r w:rsidRPr="00B36E72">
        <w:rPr>
          <w:lang w:val="en-GB"/>
        </w:rPr>
        <w:t>Stephanie Carson Wood </w:t>
      </w:r>
      <w:proofErr w:type="spellStart"/>
      <w:r w:rsidRPr="00B36E72">
        <w:rPr>
          <w:lang w:val="en-GB"/>
        </w:rPr>
        <w:t>ja</w:t>
      </w:r>
      <w:proofErr w:type="spellEnd"/>
      <w:r w:rsidRPr="00B36E72">
        <w:rPr>
          <w:lang w:val="en-GB"/>
        </w:rPr>
        <w:t> Beatrice Nilsson Ulups – Stone Junction Ltd</w:t>
      </w:r>
      <w:r w:rsidRPr="00977327">
        <w:rPr>
          <w:lang w:val="en-GB"/>
        </w:rPr>
        <w:t> </w:t>
      </w:r>
    </w:p>
    <w:p w14:paraId="1DB5B96F" w14:textId="77777777" w:rsidR="00B36E72" w:rsidRPr="00977327" w:rsidRDefault="00B36E72" w:rsidP="00B36E72">
      <w:pPr>
        <w:rPr>
          <w:lang w:val="en-GB"/>
        </w:rPr>
      </w:pPr>
      <w:r w:rsidRPr="00B36E72">
        <w:rPr>
          <w:lang w:val="en-GB"/>
        </w:rPr>
        <w:t>Suites 1&amp;2 The Malthouse, Water Street, Stafford, Staffordshire, ST16 1AR </w:t>
      </w:r>
      <w:r w:rsidRPr="00977327">
        <w:rPr>
          <w:lang w:val="en-GB"/>
        </w:rPr>
        <w:t> </w:t>
      </w:r>
      <w:r w:rsidRPr="00977327">
        <w:rPr>
          <w:lang w:val="en-GB"/>
        </w:rPr>
        <w:br/>
      </w:r>
      <w:proofErr w:type="spellStart"/>
      <w:r w:rsidRPr="00B36E72">
        <w:rPr>
          <w:b/>
          <w:bCs/>
          <w:lang w:val="en-GB"/>
        </w:rPr>
        <w:t>Puhelin</w:t>
      </w:r>
      <w:proofErr w:type="spellEnd"/>
      <w:r w:rsidRPr="00B36E72">
        <w:rPr>
          <w:b/>
          <w:bCs/>
          <w:lang w:val="en-GB"/>
        </w:rPr>
        <w:t>: </w:t>
      </w:r>
      <w:r w:rsidRPr="00B36E72">
        <w:rPr>
          <w:lang w:val="en-GB"/>
        </w:rPr>
        <w:t>+44 (0) 1785 225416</w:t>
      </w:r>
      <w:r w:rsidRPr="00977327">
        <w:rPr>
          <w:lang w:val="en-GB"/>
        </w:rPr>
        <w:t> </w:t>
      </w:r>
    </w:p>
    <w:p w14:paraId="5F978AB9" w14:textId="00C82912" w:rsidR="00B36E72" w:rsidRPr="00A62C2D" w:rsidRDefault="00B36E72" w:rsidP="00B36E72">
      <w:pPr>
        <w:rPr>
          <w:lang w:val="fi-FI"/>
        </w:rPr>
      </w:pPr>
      <w:r w:rsidRPr="00A62C2D">
        <w:rPr>
          <w:b/>
          <w:bCs/>
          <w:lang w:val="fi-FI"/>
        </w:rPr>
        <w:t>sähköposti:</w:t>
      </w:r>
      <w:r w:rsidR="00A62C2D" w:rsidRPr="00A62C2D">
        <w:rPr>
          <w:b/>
          <w:bCs/>
          <w:lang w:val="fi-FI"/>
        </w:rPr>
        <w:t xml:space="preserve"> </w:t>
      </w:r>
      <w:hyperlink r:id="rId11" w:history="1">
        <w:r w:rsidR="00A62C2D" w:rsidRPr="00DF123E">
          <w:rPr>
            <w:rStyle w:val="Hyperlink"/>
            <w:lang w:val="fi-FI"/>
          </w:rPr>
          <w:t>stephanie@stonejunction.co.uk</w:t>
        </w:r>
      </w:hyperlink>
      <w:r w:rsidRPr="00A62C2D">
        <w:rPr>
          <w:lang w:val="fi-FI"/>
        </w:rPr>
        <w:t> tai</w:t>
      </w:r>
      <w:r w:rsidR="00A62C2D">
        <w:rPr>
          <w:lang w:val="fi-FI"/>
        </w:rPr>
        <w:t xml:space="preserve"> </w:t>
      </w:r>
      <w:hyperlink r:id="rId12" w:history="1">
        <w:r w:rsidR="00A62C2D" w:rsidRPr="00DF123E">
          <w:rPr>
            <w:rStyle w:val="Hyperlink"/>
            <w:lang w:val="fi-FI"/>
          </w:rPr>
          <w:t>beatrice@stonejunction.co.uk</w:t>
        </w:r>
      </w:hyperlink>
      <w:r w:rsidRPr="00A62C2D">
        <w:rPr>
          <w:lang w:val="fi-FI"/>
        </w:rPr>
        <w:t>  </w:t>
      </w:r>
    </w:p>
    <w:p w14:paraId="53B1CC46" w14:textId="77777777" w:rsidR="00B36E72" w:rsidRPr="00977327" w:rsidRDefault="00B36E72" w:rsidP="00B36E72">
      <w:pPr>
        <w:rPr>
          <w:lang w:val="en-GB"/>
        </w:rPr>
      </w:pPr>
      <w:r w:rsidRPr="00B36E72">
        <w:rPr>
          <w:b/>
          <w:bCs/>
          <w:lang w:val="en-GB"/>
        </w:rPr>
        <w:t>www:</w:t>
      </w:r>
      <w:hyperlink r:id="rId13" w:tgtFrame="_blank" w:history="1">
        <w:r w:rsidRPr="00B36E72">
          <w:rPr>
            <w:rStyle w:val="Hyperlink"/>
            <w:lang w:val="en-GB"/>
          </w:rPr>
          <w:t> www.wechangeminds.com</w:t>
        </w:r>
      </w:hyperlink>
      <w:r w:rsidRPr="00B36E72">
        <w:rPr>
          <w:lang w:val="en-GB"/>
        </w:rPr>
        <w:t>  </w:t>
      </w:r>
      <w:r w:rsidRPr="00977327">
        <w:rPr>
          <w:lang w:val="en-GB"/>
        </w:rPr>
        <w:t> </w:t>
      </w:r>
    </w:p>
    <w:p w14:paraId="66F676F0" w14:textId="77777777" w:rsidR="00B36E72" w:rsidRPr="00977327" w:rsidRDefault="00B36E72" w:rsidP="00B36E72">
      <w:pPr>
        <w:rPr>
          <w:lang w:val="en-GB"/>
        </w:rPr>
      </w:pPr>
      <w:r w:rsidRPr="00B36E72">
        <w:rPr>
          <w:b/>
          <w:bCs/>
          <w:lang w:val="en-GB"/>
        </w:rPr>
        <w:t>X: </w:t>
      </w:r>
      <w:hyperlink r:id="rId14" w:tgtFrame="_blank" w:history="1">
        <w:r w:rsidRPr="00B36E72">
          <w:rPr>
            <w:rStyle w:val="Hyperlink"/>
            <w:lang w:val="en-GB"/>
          </w:rPr>
          <w:t>www.x.com/StoneJunctionPR</w:t>
        </w:r>
      </w:hyperlink>
      <w:r w:rsidRPr="00977327">
        <w:rPr>
          <w:lang w:val="en-GB"/>
        </w:rPr>
        <w:t> </w:t>
      </w:r>
    </w:p>
    <w:p w14:paraId="183DC967" w14:textId="77777777" w:rsidR="00B36E72" w:rsidRPr="00977327" w:rsidRDefault="00B36E72" w:rsidP="00B36E72">
      <w:pPr>
        <w:rPr>
          <w:lang w:val="en-GB"/>
        </w:rPr>
      </w:pPr>
      <w:r w:rsidRPr="00B36E72">
        <w:rPr>
          <w:b/>
          <w:bCs/>
          <w:lang w:val="en-US"/>
        </w:rPr>
        <w:t>Facebook:</w:t>
      </w:r>
      <w:hyperlink r:id="rId15" w:tgtFrame="_blank" w:history="1">
        <w:r w:rsidRPr="00B36E72">
          <w:rPr>
            <w:rStyle w:val="Hyperlink"/>
            <w:lang w:val="en-US"/>
          </w:rPr>
          <w:t> http://www.facebook.com/technicalPR</w:t>
        </w:r>
      </w:hyperlink>
      <w:r w:rsidRPr="00977327">
        <w:rPr>
          <w:lang w:val="en-GB"/>
        </w:rPr>
        <w:t> </w:t>
      </w:r>
    </w:p>
    <w:p w14:paraId="156443B2" w14:textId="77777777" w:rsidR="00B36E72" w:rsidRPr="00E231B4" w:rsidRDefault="00B36E72" w:rsidP="00B36E72">
      <w:pPr>
        <w:rPr>
          <w:lang w:val="en-GB"/>
        </w:rPr>
      </w:pPr>
      <w:r w:rsidRPr="00E231B4">
        <w:rPr>
          <w:b/>
          <w:bCs/>
          <w:lang w:val="en-GB"/>
        </w:rPr>
        <w:t>LinkedIn:</w:t>
      </w:r>
      <w:hyperlink r:id="rId16" w:tgtFrame="_blank" w:history="1">
        <w:r w:rsidRPr="00E231B4">
          <w:rPr>
            <w:rStyle w:val="Hyperlink"/>
            <w:lang w:val="en-GB"/>
          </w:rPr>
          <w:t> https://www.linkedin.com/company/stone-junction-ltd</w:t>
        </w:r>
      </w:hyperlink>
      <w:r w:rsidRPr="00E231B4">
        <w:rPr>
          <w:lang w:val="en-GB"/>
        </w:rPr>
        <w:t> </w:t>
      </w:r>
    </w:p>
    <w:p w14:paraId="4285BDE2" w14:textId="77777777" w:rsidR="00B36E72" w:rsidRPr="00977327" w:rsidRDefault="00B36E72" w:rsidP="00B36E72">
      <w:pPr>
        <w:rPr>
          <w:lang w:val="fi-FI"/>
        </w:rPr>
      </w:pPr>
      <w:r w:rsidRPr="00977327">
        <w:rPr>
          <w:b/>
          <w:bCs/>
          <w:lang w:val="fi-FI"/>
        </w:rPr>
        <w:t>Tietoa WEG:stä:</w:t>
      </w:r>
      <w:r w:rsidRPr="00977327">
        <w:rPr>
          <w:lang w:val="fi-FI"/>
        </w:rPr>
        <w:t> Vuonna 1961 perustettu WEG on maailmanlaajuinen sähkö- ja elektroniikkalaitteiden valmistaja, joka toimii pääasiassa pääomahyödykkeiden alalla ja tarjoaa ratkaisuja sähkölaitteisiin, automaatioon ja maaleihin useille toimialoille, kuten infrastruktuuriin, teräs-, sellu- ja paperiteollisuuteen, öljy- ja kaasualalle sekä kaivosteollisuuteen.  </w:t>
      </w:r>
    </w:p>
    <w:p w14:paraId="65A4264C" w14:textId="7158C027" w:rsidR="00B36E72" w:rsidRPr="00B36E72" w:rsidRDefault="00B36E72" w:rsidP="00B36E72">
      <w:r w:rsidRPr="00977327">
        <w:rPr>
          <w:lang w:val="fi-FI"/>
        </w:rPr>
        <w:t>WEG erottuu innovaatioissaan kehittämällä jatkuvasti ratkaisuja, jotka vastaavat energiatehokkuuden, uusiutuvan energian ja sähköisen liikenteen tärkeimpiin trendeihin. Yhtiöllä on tuotantolaitoksia 18 maassa ja toimintaa yli 120 maassa, ja sen palveluksessa on m</w:t>
      </w:r>
      <w:r w:rsidRPr="00977327">
        <w:rPr>
          <w:lang w:val="fi-FI"/>
        </w:rPr>
        <w:lastRenderedPageBreak/>
        <w:t>aailmanlaajuisesti yli 47 000 työntekijää. WEG:n liikevaihto oli 38,0 miljardia realia vuonna 2024, josta 57 prosenttia tuli ulkomaisilta markkinoilta. </w:t>
      </w:r>
      <w:proofErr w:type="spellStart"/>
      <w:r w:rsidRPr="00B36E72">
        <w:rPr>
          <w:lang w:val="en-GB"/>
        </w:rPr>
        <w:t>Lisätietoja</w:t>
      </w:r>
      <w:proofErr w:type="spellEnd"/>
      <w:r w:rsidRPr="00B36E72">
        <w:rPr>
          <w:lang w:val="en-GB"/>
        </w:rPr>
        <w:t xml:space="preserve"> on </w:t>
      </w:r>
      <w:proofErr w:type="spellStart"/>
      <w:r w:rsidRPr="00B36E72">
        <w:rPr>
          <w:lang w:val="en-GB"/>
        </w:rPr>
        <w:t>osoitteessa</w:t>
      </w:r>
      <w:proofErr w:type="spellEnd"/>
      <w:r w:rsidRPr="00B36E72">
        <w:fldChar w:fldCharType="begin"/>
      </w:r>
      <w:r w:rsidRPr="00B36E72">
        <w:instrText>HYPERLINK "http://www.weg.net/" \t "_blank"</w:instrText>
      </w:r>
      <w:r w:rsidRPr="00B36E72">
        <w:fldChar w:fldCharType="separate"/>
      </w:r>
      <w:r w:rsidRPr="00B36E72">
        <w:rPr>
          <w:rStyle w:val="Hyperlink"/>
          <w:lang w:val="en-US"/>
        </w:rPr>
        <w:t> www.weg.net</w:t>
      </w:r>
      <w:r w:rsidRPr="00B36E72">
        <w:fldChar w:fldCharType="end"/>
      </w:r>
      <w:r w:rsidRPr="00B36E72">
        <w:t> </w:t>
      </w:r>
    </w:p>
    <w:p w14:paraId="655E218D" w14:textId="77777777" w:rsidR="00B36E72" w:rsidRPr="00B36E72" w:rsidRDefault="00B36E72" w:rsidP="00B36E72">
      <w:proofErr w:type="spellStart"/>
      <w:r w:rsidRPr="00B36E72">
        <w:rPr>
          <w:b/>
          <w:bCs/>
          <w:lang w:val="en-GB"/>
        </w:rPr>
        <w:t>Viite</w:t>
      </w:r>
      <w:proofErr w:type="spellEnd"/>
      <w:r w:rsidRPr="00B36E72">
        <w:rPr>
          <w:b/>
          <w:bCs/>
          <w:lang w:val="en-GB"/>
        </w:rPr>
        <w:t>: </w:t>
      </w:r>
      <w:r w:rsidRPr="00B36E72">
        <w:rPr>
          <w:lang w:val="en-GB"/>
        </w:rPr>
        <w:t>WEG1481/07/26</w:t>
      </w:r>
      <w:r w:rsidRPr="00B36E72">
        <w:t> </w:t>
      </w:r>
    </w:p>
    <w:p w14:paraId="673A064C" w14:textId="77777777" w:rsidR="00B36E72" w:rsidRPr="00B36E72" w:rsidRDefault="00B36E72" w:rsidP="00B36E72">
      <w:r w:rsidRPr="00B36E72">
        <w:t> </w:t>
      </w:r>
    </w:p>
    <w:p w14:paraId="2E30FEEC" w14:textId="77777777" w:rsidR="00B36E72" w:rsidRDefault="00B36E72"/>
    <w:sectPr w:rsidR="00B36E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E72"/>
    <w:rsid w:val="00057F24"/>
    <w:rsid w:val="000C4E71"/>
    <w:rsid w:val="001B1895"/>
    <w:rsid w:val="002E77F7"/>
    <w:rsid w:val="00422C37"/>
    <w:rsid w:val="005B1F5B"/>
    <w:rsid w:val="0065301B"/>
    <w:rsid w:val="007D0E23"/>
    <w:rsid w:val="00800055"/>
    <w:rsid w:val="009762A0"/>
    <w:rsid w:val="00977327"/>
    <w:rsid w:val="00A01704"/>
    <w:rsid w:val="00A62C2D"/>
    <w:rsid w:val="00AA0083"/>
    <w:rsid w:val="00B36E72"/>
    <w:rsid w:val="00E231B4"/>
    <w:rsid w:val="00EB4213"/>
    <w:rsid w:val="00ED5332"/>
    <w:rsid w:val="00FC6FE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2B6C5"/>
  <w15:chartTrackingRefBased/>
  <w15:docId w15:val="{EC884987-58BC-46D8-8A93-AE35BF5C9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E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E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E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E72"/>
    <w:rPr>
      <w:rFonts w:eastAsiaTheme="majorEastAsia" w:cstheme="majorBidi"/>
      <w:color w:val="272727" w:themeColor="text1" w:themeTint="D8"/>
    </w:rPr>
  </w:style>
  <w:style w:type="paragraph" w:styleId="Title">
    <w:name w:val="Title"/>
    <w:basedOn w:val="Normal"/>
    <w:next w:val="Normal"/>
    <w:link w:val="TitleChar"/>
    <w:uiPriority w:val="10"/>
    <w:qFormat/>
    <w:rsid w:val="00B36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E72"/>
    <w:pPr>
      <w:spacing w:before="160"/>
      <w:jc w:val="center"/>
    </w:pPr>
    <w:rPr>
      <w:i/>
      <w:iCs/>
      <w:color w:val="404040" w:themeColor="text1" w:themeTint="BF"/>
    </w:rPr>
  </w:style>
  <w:style w:type="character" w:customStyle="1" w:styleId="QuoteChar">
    <w:name w:val="Quote Char"/>
    <w:basedOn w:val="DefaultParagraphFont"/>
    <w:link w:val="Quote"/>
    <w:uiPriority w:val="29"/>
    <w:rsid w:val="00B36E72"/>
    <w:rPr>
      <w:i/>
      <w:iCs/>
      <w:color w:val="404040" w:themeColor="text1" w:themeTint="BF"/>
    </w:rPr>
  </w:style>
  <w:style w:type="paragraph" w:styleId="ListParagraph">
    <w:name w:val="List Paragraph"/>
    <w:basedOn w:val="Normal"/>
    <w:uiPriority w:val="34"/>
    <w:qFormat/>
    <w:rsid w:val="00B36E72"/>
    <w:pPr>
      <w:ind w:left="720"/>
      <w:contextualSpacing/>
    </w:pPr>
  </w:style>
  <w:style w:type="character" w:styleId="IntenseEmphasis">
    <w:name w:val="Intense Emphasis"/>
    <w:basedOn w:val="DefaultParagraphFont"/>
    <w:uiPriority w:val="21"/>
    <w:qFormat/>
    <w:rsid w:val="00B36E72"/>
    <w:rPr>
      <w:i/>
      <w:iCs/>
      <w:color w:val="0F4761" w:themeColor="accent1" w:themeShade="BF"/>
    </w:rPr>
  </w:style>
  <w:style w:type="paragraph" w:styleId="IntenseQuote">
    <w:name w:val="Intense Quote"/>
    <w:basedOn w:val="Normal"/>
    <w:next w:val="Normal"/>
    <w:link w:val="IntenseQuoteChar"/>
    <w:uiPriority w:val="30"/>
    <w:qFormat/>
    <w:rsid w:val="00B36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E72"/>
    <w:rPr>
      <w:i/>
      <w:iCs/>
      <w:color w:val="0F4761" w:themeColor="accent1" w:themeShade="BF"/>
    </w:rPr>
  </w:style>
  <w:style w:type="character" w:styleId="IntenseReference">
    <w:name w:val="Intense Reference"/>
    <w:basedOn w:val="DefaultParagraphFont"/>
    <w:uiPriority w:val="32"/>
    <w:qFormat/>
    <w:rsid w:val="00B36E72"/>
    <w:rPr>
      <w:b/>
      <w:bCs/>
      <w:smallCaps/>
      <w:color w:val="0F4761" w:themeColor="accent1" w:themeShade="BF"/>
      <w:spacing w:val="5"/>
    </w:rPr>
  </w:style>
  <w:style w:type="character" w:styleId="Hyperlink">
    <w:name w:val="Hyperlink"/>
    <w:basedOn w:val="DefaultParagraphFont"/>
    <w:uiPriority w:val="99"/>
    <w:unhideWhenUsed/>
    <w:rsid w:val="00B36E72"/>
    <w:rPr>
      <w:color w:val="467886" w:themeColor="hyperlink"/>
      <w:u w:val="single"/>
    </w:rPr>
  </w:style>
  <w:style w:type="character" w:styleId="UnresolvedMention">
    <w:name w:val="Unresolved Mention"/>
    <w:basedOn w:val="DefaultParagraphFont"/>
    <w:uiPriority w:val="99"/>
    <w:semiHidden/>
    <w:unhideWhenUsed/>
    <w:rsid w:val="00B36E72"/>
    <w:rPr>
      <w:color w:val="605E5C"/>
      <w:shd w:val="clear" w:color="auto" w:fill="E1DFDD"/>
    </w:rPr>
  </w:style>
  <w:style w:type="paragraph" w:styleId="NormalWeb">
    <w:name w:val="Normal (Web)"/>
    <w:basedOn w:val="Normal"/>
    <w:uiPriority w:val="99"/>
    <w:semiHidden/>
    <w:unhideWhenUsed/>
    <w:rsid w:val="0097732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385763">
      <w:bodyDiv w:val="1"/>
      <w:marLeft w:val="0"/>
      <w:marRight w:val="0"/>
      <w:marTop w:val="0"/>
      <w:marBottom w:val="0"/>
      <w:divBdr>
        <w:top w:val="none" w:sz="0" w:space="0" w:color="auto"/>
        <w:left w:val="none" w:sz="0" w:space="0" w:color="auto"/>
        <w:bottom w:val="none" w:sz="0" w:space="0" w:color="auto"/>
        <w:right w:val="none" w:sz="0" w:space="0" w:color="auto"/>
      </w:divBdr>
      <w:divsChild>
        <w:div w:id="326909711">
          <w:marLeft w:val="0"/>
          <w:marRight w:val="0"/>
          <w:marTop w:val="0"/>
          <w:marBottom w:val="0"/>
          <w:divBdr>
            <w:top w:val="none" w:sz="0" w:space="0" w:color="auto"/>
            <w:left w:val="none" w:sz="0" w:space="0" w:color="auto"/>
            <w:bottom w:val="none" w:sz="0" w:space="0" w:color="auto"/>
            <w:right w:val="none" w:sz="0" w:space="0" w:color="auto"/>
          </w:divBdr>
        </w:div>
        <w:div w:id="1094863980">
          <w:marLeft w:val="0"/>
          <w:marRight w:val="0"/>
          <w:marTop w:val="0"/>
          <w:marBottom w:val="0"/>
          <w:divBdr>
            <w:top w:val="none" w:sz="0" w:space="0" w:color="auto"/>
            <w:left w:val="none" w:sz="0" w:space="0" w:color="auto"/>
            <w:bottom w:val="none" w:sz="0" w:space="0" w:color="auto"/>
            <w:right w:val="none" w:sz="0" w:space="0" w:color="auto"/>
          </w:divBdr>
        </w:div>
        <w:div w:id="1975401930">
          <w:marLeft w:val="0"/>
          <w:marRight w:val="0"/>
          <w:marTop w:val="0"/>
          <w:marBottom w:val="0"/>
          <w:divBdr>
            <w:top w:val="none" w:sz="0" w:space="0" w:color="auto"/>
            <w:left w:val="none" w:sz="0" w:space="0" w:color="auto"/>
            <w:bottom w:val="none" w:sz="0" w:space="0" w:color="auto"/>
            <w:right w:val="none" w:sz="0" w:space="0" w:color="auto"/>
          </w:divBdr>
        </w:div>
        <w:div w:id="250045633">
          <w:marLeft w:val="0"/>
          <w:marRight w:val="0"/>
          <w:marTop w:val="0"/>
          <w:marBottom w:val="0"/>
          <w:divBdr>
            <w:top w:val="none" w:sz="0" w:space="0" w:color="auto"/>
            <w:left w:val="none" w:sz="0" w:space="0" w:color="auto"/>
            <w:bottom w:val="none" w:sz="0" w:space="0" w:color="auto"/>
            <w:right w:val="none" w:sz="0" w:space="0" w:color="auto"/>
          </w:divBdr>
        </w:div>
        <w:div w:id="1522548267">
          <w:marLeft w:val="0"/>
          <w:marRight w:val="0"/>
          <w:marTop w:val="0"/>
          <w:marBottom w:val="0"/>
          <w:divBdr>
            <w:top w:val="none" w:sz="0" w:space="0" w:color="auto"/>
            <w:left w:val="none" w:sz="0" w:space="0" w:color="auto"/>
            <w:bottom w:val="none" w:sz="0" w:space="0" w:color="auto"/>
            <w:right w:val="none" w:sz="0" w:space="0" w:color="auto"/>
          </w:divBdr>
        </w:div>
        <w:div w:id="388725815">
          <w:marLeft w:val="0"/>
          <w:marRight w:val="0"/>
          <w:marTop w:val="0"/>
          <w:marBottom w:val="0"/>
          <w:divBdr>
            <w:top w:val="none" w:sz="0" w:space="0" w:color="auto"/>
            <w:left w:val="none" w:sz="0" w:space="0" w:color="auto"/>
            <w:bottom w:val="none" w:sz="0" w:space="0" w:color="auto"/>
            <w:right w:val="none" w:sz="0" w:space="0" w:color="auto"/>
          </w:divBdr>
        </w:div>
        <w:div w:id="1899658441">
          <w:marLeft w:val="0"/>
          <w:marRight w:val="0"/>
          <w:marTop w:val="0"/>
          <w:marBottom w:val="0"/>
          <w:divBdr>
            <w:top w:val="none" w:sz="0" w:space="0" w:color="auto"/>
            <w:left w:val="none" w:sz="0" w:space="0" w:color="auto"/>
            <w:bottom w:val="none" w:sz="0" w:space="0" w:color="auto"/>
            <w:right w:val="none" w:sz="0" w:space="0" w:color="auto"/>
          </w:divBdr>
        </w:div>
        <w:div w:id="1465925423">
          <w:marLeft w:val="0"/>
          <w:marRight w:val="0"/>
          <w:marTop w:val="0"/>
          <w:marBottom w:val="0"/>
          <w:divBdr>
            <w:top w:val="none" w:sz="0" w:space="0" w:color="auto"/>
            <w:left w:val="none" w:sz="0" w:space="0" w:color="auto"/>
            <w:bottom w:val="none" w:sz="0" w:space="0" w:color="auto"/>
            <w:right w:val="none" w:sz="0" w:space="0" w:color="auto"/>
          </w:divBdr>
        </w:div>
        <w:div w:id="2128499409">
          <w:marLeft w:val="0"/>
          <w:marRight w:val="0"/>
          <w:marTop w:val="0"/>
          <w:marBottom w:val="0"/>
          <w:divBdr>
            <w:top w:val="none" w:sz="0" w:space="0" w:color="auto"/>
            <w:left w:val="none" w:sz="0" w:space="0" w:color="auto"/>
            <w:bottom w:val="none" w:sz="0" w:space="0" w:color="auto"/>
            <w:right w:val="none" w:sz="0" w:space="0" w:color="auto"/>
          </w:divBdr>
        </w:div>
        <w:div w:id="1032807596">
          <w:marLeft w:val="0"/>
          <w:marRight w:val="0"/>
          <w:marTop w:val="0"/>
          <w:marBottom w:val="0"/>
          <w:divBdr>
            <w:top w:val="none" w:sz="0" w:space="0" w:color="auto"/>
            <w:left w:val="none" w:sz="0" w:space="0" w:color="auto"/>
            <w:bottom w:val="none" w:sz="0" w:space="0" w:color="auto"/>
            <w:right w:val="none" w:sz="0" w:space="0" w:color="auto"/>
          </w:divBdr>
        </w:div>
        <w:div w:id="1400710383">
          <w:marLeft w:val="0"/>
          <w:marRight w:val="0"/>
          <w:marTop w:val="0"/>
          <w:marBottom w:val="0"/>
          <w:divBdr>
            <w:top w:val="none" w:sz="0" w:space="0" w:color="auto"/>
            <w:left w:val="none" w:sz="0" w:space="0" w:color="auto"/>
            <w:bottom w:val="none" w:sz="0" w:space="0" w:color="auto"/>
            <w:right w:val="none" w:sz="0" w:space="0" w:color="auto"/>
          </w:divBdr>
        </w:div>
        <w:div w:id="1762337471">
          <w:marLeft w:val="0"/>
          <w:marRight w:val="0"/>
          <w:marTop w:val="0"/>
          <w:marBottom w:val="0"/>
          <w:divBdr>
            <w:top w:val="none" w:sz="0" w:space="0" w:color="auto"/>
            <w:left w:val="none" w:sz="0" w:space="0" w:color="auto"/>
            <w:bottom w:val="none" w:sz="0" w:space="0" w:color="auto"/>
            <w:right w:val="none" w:sz="0" w:space="0" w:color="auto"/>
          </w:divBdr>
        </w:div>
        <w:div w:id="69088147">
          <w:marLeft w:val="0"/>
          <w:marRight w:val="0"/>
          <w:marTop w:val="0"/>
          <w:marBottom w:val="0"/>
          <w:divBdr>
            <w:top w:val="none" w:sz="0" w:space="0" w:color="auto"/>
            <w:left w:val="none" w:sz="0" w:space="0" w:color="auto"/>
            <w:bottom w:val="none" w:sz="0" w:space="0" w:color="auto"/>
            <w:right w:val="none" w:sz="0" w:space="0" w:color="auto"/>
          </w:divBdr>
        </w:div>
        <w:div w:id="778111346">
          <w:marLeft w:val="0"/>
          <w:marRight w:val="0"/>
          <w:marTop w:val="0"/>
          <w:marBottom w:val="0"/>
          <w:divBdr>
            <w:top w:val="none" w:sz="0" w:space="0" w:color="auto"/>
            <w:left w:val="none" w:sz="0" w:space="0" w:color="auto"/>
            <w:bottom w:val="none" w:sz="0" w:space="0" w:color="auto"/>
            <w:right w:val="none" w:sz="0" w:space="0" w:color="auto"/>
          </w:divBdr>
        </w:div>
        <w:div w:id="1816989304">
          <w:marLeft w:val="0"/>
          <w:marRight w:val="0"/>
          <w:marTop w:val="0"/>
          <w:marBottom w:val="0"/>
          <w:divBdr>
            <w:top w:val="none" w:sz="0" w:space="0" w:color="auto"/>
            <w:left w:val="none" w:sz="0" w:space="0" w:color="auto"/>
            <w:bottom w:val="none" w:sz="0" w:space="0" w:color="auto"/>
            <w:right w:val="none" w:sz="0" w:space="0" w:color="auto"/>
          </w:divBdr>
        </w:div>
        <w:div w:id="268437926">
          <w:marLeft w:val="0"/>
          <w:marRight w:val="0"/>
          <w:marTop w:val="0"/>
          <w:marBottom w:val="0"/>
          <w:divBdr>
            <w:top w:val="none" w:sz="0" w:space="0" w:color="auto"/>
            <w:left w:val="none" w:sz="0" w:space="0" w:color="auto"/>
            <w:bottom w:val="none" w:sz="0" w:space="0" w:color="auto"/>
            <w:right w:val="none" w:sz="0" w:space="0" w:color="auto"/>
          </w:divBdr>
        </w:div>
        <w:div w:id="1053886835">
          <w:marLeft w:val="0"/>
          <w:marRight w:val="0"/>
          <w:marTop w:val="0"/>
          <w:marBottom w:val="0"/>
          <w:divBdr>
            <w:top w:val="none" w:sz="0" w:space="0" w:color="auto"/>
            <w:left w:val="none" w:sz="0" w:space="0" w:color="auto"/>
            <w:bottom w:val="none" w:sz="0" w:space="0" w:color="auto"/>
            <w:right w:val="none" w:sz="0" w:space="0" w:color="auto"/>
          </w:divBdr>
        </w:div>
        <w:div w:id="76902875">
          <w:marLeft w:val="0"/>
          <w:marRight w:val="0"/>
          <w:marTop w:val="0"/>
          <w:marBottom w:val="0"/>
          <w:divBdr>
            <w:top w:val="none" w:sz="0" w:space="0" w:color="auto"/>
            <w:left w:val="none" w:sz="0" w:space="0" w:color="auto"/>
            <w:bottom w:val="none" w:sz="0" w:space="0" w:color="auto"/>
            <w:right w:val="none" w:sz="0" w:space="0" w:color="auto"/>
          </w:divBdr>
        </w:div>
        <w:div w:id="440224837">
          <w:marLeft w:val="0"/>
          <w:marRight w:val="0"/>
          <w:marTop w:val="0"/>
          <w:marBottom w:val="0"/>
          <w:divBdr>
            <w:top w:val="none" w:sz="0" w:space="0" w:color="auto"/>
            <w:left w:val="none" w:sz="0" w:space="0" w:color="auto"/>
            <w:bottom w:val="none" w:sz="0" w:space="0" w:color="auto"/>
            <w:right w:val="none" w:sz="0" w:space="0" w:color="auto"/>
          </w:divBdr>
        </w:div>
        <w:div w:id="498694085">
          <w:marLeft w:val="0"/>
          <w:marRight w:val="0"/>
          <w:marTop w:val="0"/>
          <w:marBottom w:val="0"/>
          <w:divBdr>
            <w:top w:val="none" w:sz="0" w:space="0" w:color="auto"/>
            <w:left w:val="none" w:sz="0" w:space="0" w:color="auto"/>
            <w:bottom w:val="none" w:sz="0" w:space="0" w:color="auto"/>
            <w:right w:val="none" w:sz="0" w:space="0" w:color="auto"/>
          </w:divBdr>
        </w:div>
        <w:div w:id="1822649157">
          <w:marLeft w:val="0"/>
          <w:marRight w:val="0"/>
          <w:marTop w:val="0"/>
          <w:marBottom w:val="0"/>
          <w:divBdr>
            <w:top w:val="none" w:sz="0" w:space="0" w:color="auto"/>
            <w:left w:val="none" w:sz="0" w:space="0" w:color="auto"/>
            <w:bottom w:val="none" w:sz="0" w:space="0" w:color="auto"/>
            <w:right w:val="none" w:sz="0" w:space="0" w:color="auto"/>
          </w:divBdr>
        </w:div>
        <w:div w:id="1889874021">
          <w:marLeft w:val="0"/>
          <w:marRight w:val="0"/>
          <w:marTop w:val="0"/>
          <w:marBottom w:val="0"/>
          <w:divBdr>
            <w:top w:val="none" w:sz="0" w:space="0" w:color="auto"/>
            <w:left w:val="none" w:sz="0" w:space="0" w:color="auto"/>
            <w:bottom w:val="none" w:sz="0" w:space="0" w:color="auto"/>
            <w:right w:val="none" w:sz="0" w:space="0" w:color="auto"/>
          </w:divBdr>
        </w:div>
        <w:div w:id="543638663">
          <w:marLeft w:val="0"/>
          <w:marRight w:val="0"/>
          <w:marTop w:val="0"/>
          <w:marBottom w:val="0"/>
          <w:divBdr>
            <w:top w:val="none" w:sz="0" w:space="0" w:color="auto"/>
            <w:left w:val="none" w:sz="0" w:space="0" w:color="auto"/>
            <w:bottom w:val="none" w:sz="0" w:space="0" w:color="auto"/>
            <w:right w:val="none" w:sz="0" w:space="0" w:color="auto"/>
          </w:divBdr>
        </w:div>
        <w:div w:id="307394699">
          <w:marLeft w:val="0"/>
          <w:marRight w:val="0"/>
          <w:marTop w:val="0"/>
          <w:marBottom w:val="0"/>
          <w:divBdr>
            <w:top w:val="none" w:sz="0" w:space="0" w:color="auto"/>
            <w:left w:val="none" w:sz="0" w:space="0" w:color="auto"/>
            <w:bottom w:val="none" w:sz="0" w:space="0" w:color="auto"/>
            <w:right w:val="none" w:sz="0" w:space="0" w:color="auto"/>
          </w:divBdr>
        </w:div>
        <w:div w:id="435633865">
          <w:marLeft w:val="0"/>
          <w:marRight w:val="0"/>
          <w:marTop w:val="0"/>
          <w:marBottom w:val="0"/>
          <w:divBdr>
            <w:top w:val="none" w:sz="0" w:space="0" w:color="auto"/>
            <w:left w:val="none" w:sz="0" w:space="0" w:color="auto"/>
            <w:bottom w:val="none" w:sz="0" w:space="0" w:color="auto"/>
            <w:right w:val="none" w:sz="0" w:space="0" w:color="auto"/>
          </w:divBdr>
        </w:div>
        <w:div w:id="1107192513">
          <w:marLeft w:val="0"/>
          <w:marRight w:val="0"/>
          <w:marTop w:val="0"/>
          <w:marBottom w:val="0"/>
          <w:divBdr>
            <w:top w:val="none" w:sz="0" w:space="0" w:color="auto"/>
            <w:left w:val="none" w:sz="0" w:space="0" w:color="auto"/>
            <w:bottom w:val="none" w:sz="0" w:space="0" w:color="auto"/>
            <w:right w:val="none" w:sz="0" w:space="0" w:color="auto"/>
          </w:divBdr>
        </w:div>
        <w:div w:id="153187881">
          <w:marLeft w:val="0"/>
          <w:marRight w:val="0"/>
          <w:marTop w:val="0"/>
          <w:marBottom w:val="0"/>
          <w:divBdr>
            <w:top w:val="none" w:sz="0" w:space="0" w:color="auto"/>
            <w:left w:val="none" w:sz="0" w:space="0" w:color="auto"/>
            <w:bottom w:val="none" w:sz="0" w:space="0" w:color="auto"/>
            <w:right w:val="none" w:sz="0" w:space="0" w:color="auto"/>
          </w:divBdr>
        </w:div>
        <w:div w:id="757674461">
          <w:marLeft w:val="0"/>
          <w:marRight w:val="0"/>
          <w:marTop w:val="0"/>
          <w:marBottom w:val="0"/>
          <w:divBdr>
            <w:top w:val="none" w:sz="0" w:space="0" w:color="auto"/>
            <w:left w:val="none" w:sz="0" w:space="0" w:color="auto"/>
            <w:bottom w:val="none" w:sz="0" w:space="0" w:color="auto"/>
            <w:right w:val="none" w:sz="0" w:space="0" w:color="auto"/>
          </w:divBdr>
        </w:div>
        <w:div w:id="341587507">
          <w:marLeft w:val="0"/>
          <w:marRight w:val="0"/>
          <w:marTop w:val="0"/>
          <w:marBottom w:val="0"/>
          <w:divBdr>
            <w:top w:val="none" w:sz="0" w:space="0" w:color="auto"/>
            <w:left w:val="none" w:sz="0" w:space="0" w:color="auto"/>
            <w:bottom w:val="none" w:sz="0" w:space="0" w:color="auto"/>
            <w:right w:val="none" w:sz="0" w:space="0" w:color="auto"/>
          </w:divBdr>
        </w:div>
        <w:div w:id="1439371436">
          <w:marLeft w:val="0"/>
          <w:marRight w:val="0"/>
          <w:marTop w:val="0"/>
          <w:marBottom w:val="0"/>
          <w:divBdr>
            <w:top w:val="none" w:sz="0" w:space="0" w:color="auto"/>
            <w:left w:val="none" w:sz="0" w:space="0" w:color="auto"/>
            <w:bottom w:val="none" w:sz="0" w:space="0" w:color="auto"/>
            <w:right w:val="none" w:sz="0" w:space="0" w:color="auto"/>
          </w:divBdr>
        </w:div>
        <w:div w:id="546333926">
          <w:marLeft w:val="0"/>
          <w:marRight w:val="0"/>
          <w:marTop w:val="0"/>
          <w:marBottom w:val="0"/>
          <w:divBdr>
            <w:top w:val="none" w:sz="0" w:space="0" w:color="auto"/>
            <w:left w:val="none" w:sz="0" w:space="0" w:color="auto"/>
            <w:bottom w:val="none" w:sz="0" w:space="0" w:color="auto"/>
            <w:right w:val="none" w:sz="0" w:space="0" w:color="auto"/>
          </w:divBdr>
        </w:div>
        <w:div w:id="36397550">
          <w:marLeft w:val="0"/>
          <w:marRight w:val="0"/>
          <w:marTop w:val="0"/>
          <w:marBottom w:val="0"/>
          <w:divBdr>
            <w:top w:val="none" w:sz="0" w:space="0" w:color="auto"/>
            <w:left w:val="none" w:sz="0" w:space="0" w:color="auto"/>
            <w:bottom w:val="none" w:sz="0" w:space="0" w:color="auto"/>
            <w:right w:val="none" w:sz="0" w:space="0" w:color="auto"/>
          </w:divBdr>
        </w:div>
        <w:div w:id="131294823">
          <w:marLeft w:val="0"/>
          <w:marRight w:val="0"/>
          <w:marTop w:val="0"/>
          <w:marBottom w:val="0"/>
          <w:divBdr>
            <w:top w:val="none" w:sz="0" w:space="0" w:color="auto"/>
            <w:left w:val="none" w:sz="0" w:space="0" w:color="auto"/>
            <w:bottom w:val="none" w:sz="0" w:space="0" w:color="auto"/>
            <w:right w:val="none" w:sz="0" w:space="0" w:color="auto"/>
          </w:divBdr>
        </w:div>
        <w:div w:id="383482344">
          <w:marLeft w:val="0"/>
          <w:marRight w:val="0"/>
          <w:marTop w:val="0"/>
          <w:marBottom w:val="0"/>
          <w:divBdr>
            <w:top w:val="none" w:sz="0" w:space="0" w:color="auto"/>
            <w:left w:val="none" w:sz="0" w:space="0" w:color="auto"/>
            <w:bottom w:val="none" w:sz="0" w:space="0" w:color="auto"/>
            <w:right w:val="none" w:sz="0" w:space="0" w:color="auto"/>
          </w:divBdr>
        </w:div>
        <w:div w:id="1904363227">
          <w:marLeft w:val="0"/>
          <w:marRight w:val="0"/>
          <w:marTop w:val="0"/>
          <w:marBottom w:val="0"/>
          <w:divBdr>
            <w:top w:val="none" w:sz="0" w:space="0" w:color="auto"/>
            <w:left w:val="none" w:sz="0" w:space="0" w:color="auto"/>
            <w:bottom w:val="none" w:sz="0" w:space="0" w:color="auto"/>
            <w:right w:val="none" w:sz="0" w:space="0" w:color="auto"/>
          </w:divBdr>
        </w:div>
        <w:div w:id="1715421007">
          <w:marLeft w:val="0"/>
          <w:marRight w:val="0"/>
          <w:marTop w:val="0"/>
          <w:marBottom w:val="0"/>
          <w:divBdr>
            <w:top w:val="none" w:sz="0" w:space="0" w:color="auto"/>
            <w:left w:val="none" w:sz="0" w:space="0" w:color="auto"/>
            <w:bottom w:val="none" w:sz="0" w:space="0" w:color="auto"/>
            <w:right w:val="none" w:sz="0" w:space="0" w:color="auto"/>
          </w:divBdr>
        </w:div>
        <w:div w:id="1384139975">
          <w:marLeft w:val="0"/>
          <w:marRight w:val="0"/>
          <w:marTop w:val="0"/>
          <w:marBottom w:val="0"/>
          <w:divBdr>
            <w:top w:val="none" w:sz="0" w:space="0" w:color="auto"/>
            <w:left w:val="none" w:sz="0" w:space="0" w:color="auto"/>
            <w:bottom w:val="none" w:sz="0" w:space="0" w:color="auto"/>
            <w:right w:val="none" w:sz="0" w:space="0" w:color="auto"/>
          </w:divBdr>
        </w:div>
        <w:div w:id="2118521947">
          <w:marLeft w:val="0"/>
          <w:marRight w:val="0"/>
          <w:marTop w:val="0"/>
          <w:marBottom w:val="0"/>
          <w:divBdr>
            <w:top w:val="none" w:sz="0" w:space="0" w:color="auto"/>
            <w:left w:val="none" w:sz="0" w:space="0" w:color="auto"/>
            <w:bottom w:val="none" w:sz="0" w:space="0" w:color="auto"/>
            <w:right w:val="none" w:sz="0" w:space="0" w:color="auto"/>
          </w:divBdr>
        </w:div>
        <w:div w:id="2124691064">
          <w:marLeft w:val="0"/>
          <w:marRight w:val="0"/>
          <w:marTop w:val="0"/>
          <w:marBottom w:val="0"/>
          <w:divBdr>
            <w:top w:val="none" w:sz="0" w:space="0" w:color="auto"/>
            <w:left w:val="none" w:sz="0" w:space="0" w:color="auto"/>
            <w:bottom w:val="none" w:sz="0" w:space="0" w:color="auto"/>
            <w:right w:val="none" w:sz="0" w:space="0" w:color="auto"/>
          </w:divBdr>
        </w:div>
        <w:div w:id="1098449091">
          <w:marLeft w:val="0"/>
          <w:marRight w:val="0"/>
          <w:marTop w:val="0"/>
          <w:marBottom w:val="0"/>
          <w:divBdr>
            <w:top w:val="none" w:sz="0" w:space="0" w:color="auto"/>
            <w:left w:val="none" w:sz="0" w:space="0" w:color="auto"/>
            <w:bottom w:val="none" w:sz="0" w:space="0" w:color="auto"/>
            <w:right w:val="none" w:sz="0" w:space="0" w:color="auto"/>
          </w:divBdr>
        </w:div>
        <w:div w:id="893077336">
          <w:marLeft w:val="0"/>
          <w:marRight w:val="0"/>
          <w:marTop w:val="0"/>
          <w:marBottom w:val="0"/>
          <w:divBdr>
            <w:top w:val="none" w:sz="0" w:space="0" w:color="auto"/>
            <w:left w:val="none" w:sz="0" w:space="0" w:color="auto"/>
            <w:bottom w:val="none" w:sz="0" w:space="0" w:color="auto"/>
            <w:right w:val="none" w:sz="0" w:space="0" w:color="auto"/>
          </w:divBdr>
        </w:div>
        <w:div w:id="566694496">
          <w:marLeft w:val="0"/>
          <w:marRight w:val="0"/>
          <w:marTop w:val="0"/>
          <w:marBottom w:val="0"/>
          <w:divBdr>
            <w:top w:val="none" w:sz="0" w:space="0" w:color="auto"/>
            <w:left w:val="none" w:sz="0" w:space="0" w:color="auto"/>
            <w:bottom w:val="none" w:sz="0" w:space="0" w:color="auto"/>
            <w:right w:val="none" w:sz="0" w:space="0" w:color="auto"/>
          </w:divBdr>
        </w:div>
        <w:div w:id="54789914">
          <w:marLeft w:val="0"/>
          <w:marRight w:val="0"/>
          <w:marTop w:val="0"/>
          <w:marBottom w:val="0"/>
          <w:divBdr>
            <w:top w:val="none" w:sz="0" w:space="0" w:color="auto"/>
            <w:left w:val="none" w:sz="0" w:space="0" w:color="auto"/>
            <w:bottom w:val="none" w:sz="0" w:space="0" w:color="auto"/>
            <w:right w:val="none" w:sz="0" w:space="0" w:color="auto"/>
          </w:divBdr>
        </w:div>
        <w:div w:id="1915581180">
          <w:marLeft w:val="0"/>
          <w:marRight w:val="0"/>
          <w:marTop w:val="0"/>
          <w:marBottom w:val="0"/>
          <w:divBdr>
            <w:top w:val="none" w:sz="0" w:space="0" w:color="auto"/>
            <w:left w:val="none" w:sz="0" w:space="0" w:color="auto"/>
            <w:bottom w:val="none" w:sz="0" w:space="0" w:color="auto"/>
            <w:right w:val="none" w:sz="0" w:space="0" w:color="auto"/>
          </w:divBdr>
        </w:div>
        <w:div w:id="1516118450">
          <w:marLeft w:val="0"/>
          <w:marRight w:val="0"/>
          <w:marTop w:val="0"/>
          <w:marBottom w:val="0"/>
          <w:divBdr>
            <w:top w:val="none" w:sz="0" w:space="0" w:color="auto"/>
            <w:left w:val="none" w:sz="0" w:space="0" w:color="auto"/>
            <w:bottom w:val="none" w:sz="0" w:space="0" w:color="auto"/>
            <w:right w:val="none" w:sz="0" w:space="0" w:color="auto"/>
          </w:divBdr>
        </w:div>
        <w:div w:id="830219410">
          <w:marLeft w:val="0"/>
          <w:marRight w:val="0"/>
          <w:marTop w:val="0"/>
          <w:marBottom w:val="0"/>
          <w:divBdr>
            <w:top w:val="none" w:sz="0" w:space="0" w:color="auto"/>
            <w:left w:val="none" w:sz="0" w:space="0" w:color="auto"/>
            <w:bottom w:val="none" w:sz="0" w:space="0" w:color="auto"/>
            <w:right w:val="none" w:sz="0" w:space="0" w:color="auto"/>
          </w:divBdr>
        </w:div>
        <w:div w:id="1958483937">
          <w:marLeft w:val="0"/>
          <w:marRight w:val="0"/>
          <w:marTop w:val="0"/>
          <w:marBottom w:val="0"/>
          <w:divBdr>
            <w:top w:val="none" w:sz="0" w:space="0" w:color="auto"/>
            <w:left w:val="none" w:sz="0" w:space="0" w:color="auto"/>
            <w:bottom w:val="none" w:sz="0" w:space="0" w:color="auto"/>
            <w:right w:val="none" w:sz="0" w:space="0" w:color="auto"/>
          </w:divBdr>
        </w:div>
        <w:div w:id="690687350">
          <w:marLeft w:val="0"/>
          <w:marRight w:val="0"/>
          <w:marTop w:val="0"/>
          <w:marBottom w:val="0"/>
          <w:divBdr>
            <w:top w:val="none" w:sz="0" w:space="0" w:color="auto"/>
            <w:left w:val="none" w:sz="0" w:space="0" w:color="auto"/>
            <w:bottom w:val="none" w:sz="0" w:space="0" w:color="auto"/>
            <w:right w:val="none" w:sz="0" w:space="0" w:color="auto"/>
          </w:divBdr>
        </w:div>
        <w:div w:id="26489343">
          <w:marLeft w:val="0"/>
          <w:marRight w:val="0"/>
          <w:marTop w:val="0"/>
          <w:marBottom w:val="0"/>
          <w:divBdr>
            <w:top w:val="none" w:sz="0" w:space="0" w:color="auto"/>
            <w:left w:val="none" w:sz="0" w:space="0" w:color="auto"/>
            <w:bottom w:val="none" w:sz="0" w:space="0" w:color="auto"/>
            <w:right w:val="none" w:sz="0" w:space="0" w:color="auto"/>
          </w:divBdr>
        </w:div>
      </w:divsChild>
    </w:div>
    <w:div w:id="1748041760">
      <w:bodyDiv w:val="1"/>
      <w:marLeft w:val="0"/>
      <w:marRight w:val="0"/>
      <w:marTop w:val="0"/>
      <w:marBottom w:val="0"/>
      <w:divBdr>
        <w:top w:val="none" w:sz="0" w:space="0" w:color="auto"/>
        <w:left w:val="none" w:sz="0" w:space="0" w:color="auto"/>
        <w:bottom w:val="none" w:sz="0" w:space="0" w:color="auto"/>
        <w:right w:val="none" w:sz="0" w:space="0" w:color="auto"/>
      </w:divBdr>
      <w:divsChild>
        <w:div w:id="1393458440">
          <w:marLeft w:val="0"/>
          <w:marRight w:val="0"/>
          <w:marTop w:val="0"/>
          <w:marBottom w:val="0"/>
          <w:divBdr>
            <w:top w:val="none" w:sz="0" w:space="0" w:color="auto"/>
            <w:left w:val="none" w:sz="0" w:space="0" w:color="auto"/>
            <w:bottom w:val="none" w:sz="0" w:space="0" w:color="auto"/>
            <w:right w:val="none" w:sz="0" w:space="0" w:color="auto"/>
          </w:divBdr>
        </w:div>
        <w:div w:id="1450662097">
          <w:marLeft w:val="0"/>
          <w:marRight w:val="0"/>
          <w:marTop w:val="0"/>
          <w:marBottom w:val="0"/>
          <w:divBdr>
            <w:top w:val="none" w:sz="0" w:space="0" w:color="auto"/>
            <w:left w:val="none" w:sz="0" w:space="0" w:color="auto"/>
            <w:bottom w:val="none" w:sz="0" w:space="0" w:color="auto"/>
            <w:right w:val="none" w:sz="0" w:space="0" w:color="auto"/>
          </w:divBdr>
        </w:div>
        <w:div w:id="1900750423">
          <w:marLeft w:val="0"/>
          <w:marRight w:val="0"/>
          <w:marTop w:val="0"/>
          <w:marBottom w:val="0"/>
          <w:divBdr>
            <w:top w:val="none" w:sz="0" w:space="0" w:color="auto"/>
            <w:left w:val="none" w:sz="0" w:space="0" w:color="auto"/>
            <w:bottom w:val="none" w:sz="0" w:space="0" w:color="auto"/>
            <w:right w:val="none" w:sz="0" w:space="0" w:color="auto"/>
          </w:divBdr>
        </w:div>
        <w:div w:id="2083330713">
          <w:marLeft w:val="0"/>
          <w:marRight w:val="0"/>
          <w:marTop w:val="0"/>
          <w:marBottom w:val="0"/>
          <w:divBdr>
            <w:top w:val="none" w:sz="0" w:space="0" w:color="auto"/>
            <w:left w:val="none" w:sz="0" w:space="0" w:color="auto"/>
            <w:bottom w:val="none" w:sz="0" w:space="0" w:color="auto"/>
            <w:right w:val="none" w:sz="0" w:space="0" w:color="auto"/>
          </w:divBdr>
        </w:div>
        <w:div w:id="1554659987">
          <w:marLeft w:val="0"/>
          <w:marRight w:val="0"/>
          <w:marTop w:val="0"/>
          <w:marBottom w:val="0"/>
          <w:divBdr>
            <w:top w:val="none" w:sz="0" w:space="0" w:color="auto"/>
            <w:left w:val="none" w:sz="0" w:space="0" w:color="auto"/>
            <w:bottom w:val="none" w:sz="0" w:space="0" w:color="auto"/>
            <w:right w:val="none" w:sz="0" w:space="0" w:color="auto"/>
          </w:divBdr>
        </w:div>
        <w:div w:id="783496810">
          <w:marLeft w:val="0"/>
          <w:marRight w:val="0"/>
          <w:marTop w:val="0"/>
          <w:marBottom w:val="0"/>
          <w:divBdr>
            <w:top w:val="none" w:sz="0" w:space="0" w:color="auto"/>
            <w:left w:val="none" w:sz="0" w:space="0" w:color="auto"/>
            <w:bottom w:val="none" w:sz="0" w:space="0" w:color="auto"/>
            <w:right w:val="none" w:sz="0" w:space="0" w:color="auto"/>
          </w:divBdr>
        </w:div>
        <w:div w:id="416706522">
          <w:marLeft w:val="0"/>
          <w:marRight w:val="0"/>
          <w:marTop w:val="0"/>
          <w:marBottom w:val="0"/>
          <w:divBdr>
            <w:top w:val="none" w:sz="0" w:space="0" w:color="auto"/>
            <w:left w:val="none" w:sz="0" w:space="0" w:color="auto"/>
            <w:bottom w:val="none" w:sz="0" w:space="0" w:color="auto"/>
            <w:right w:val="none" w:sz="0" w:space="0" w:color="auto"/>
          </w:divBdr>
        </w:div>
        <w:div w:id="831533104">
          <w:marLeft w:val="0"/>
          <w:marRight w:val="0"/>
          <w:marTop w:val="0"/>
          <w:marBottom w:val="0"/>
          <w:divBdr>
            <w:top w:val="none" w:sz="0" w:space="0" w:color="auto"/>
            <w:left w:val="none" w:sz="0" w:space="0" w:color="auto"/>
            <w:bottom w:val="none" w:sz="0" w:space="0" w:color="auto"/>
            <w:right w:val="none" w:sz="0" w:space="0" w:color="auto"/>
          </w:divBdr>
        </w:div>
        <w:div w:id="1150367874">
          <w:marLeft w:val="0"/>
          <w:marRight w:val="0"/>
          <w:marTop w:val="0"/>
          <w:marBottom w:val="0"/>
          <w:divBdr>
            <w:top w:val="none" w:sz="0" w:space="0" w:color="auto"/>
            <w:left w:val="none" w:sz="0" w:space="0" w:color="auto"/>
            <w:bottom w:val="none" w:sz="0" w:space="0" w:color="auto"/>
            <w:right w:val="none" w:sz="0" w:space="0" w:color="auto"/>
          </w:divBdr>
        </w:div>
        <w:div w:id="1544292766">
          <w:marLeft w:val="0"/>
          <w:marRight w:val="0"/>
          <w:marTop w:val="0"/>
          <w:marBottom w:val="0"/>
          <w:divBdr>
            <w:top w:val="none" w:sz="0" w:space="0" w:color="auto"/>
            <w:left w:val="none" w:sz="0" w:space="0" w:color="auto"/>
            <w:bottom w:val="none" w:sz="0" w:space="0" w:color="auto"/>
            <w:right w:val="none" w:sz="0" w:space="0" w:color="auto"/>
          </w:divBdr>
        </w:div>
        <w:div w:id="2063669481">
          <w:marLeft w:val="0"/>
          <w:marRight w:val="0"/>
          <w:marTop w:val="0"/>
          <w:marBottom w:val="0"/>
          <w:divBdr>
            <w:top w:val="none" w:sz="0" w:space="0" w:color="auto"/>
            <w:left w:val="none" w:sz="0" w:space="0" w:color="auto"/>
            <w:bottom w:val="none" w:sz="0" w:space="0" w:color="auto"/>
            <w:right w:val="none" w:sz="0" w:space="0" w:color="auto"/>
          </w:divBdr>
        </w:div>
        <w:div w:id="916549161">
          <w:marLeft w:val="0"/>
          <w:marRight w:val="0"/>
          <w:marTop w:val="0"/>
          <w:marBottom w:val="0"/>
          <w:divBdr>
            <w:top w:val="none" w:sz="0" w:space="0" w:color="auto"/>
            <w:left w:val="none" w:sz="0" w:space="0" w:color="auto"/>
            <w:bottom w:val="none" w:sz="0" w:space="0" w:color="auto"/>
            <w:right w:val="none" w:sz="0" w:space="0" w:color="auto"/>
          </w:divBdr>
        </w:div>
        <w:div w:id="1233587717">
          <w:marLeft w:val="0"/>
          <w:marRight w:val="0"/>
          <w:marTop w:val="0"/>
          <w:marBottom w:val="0"/>
          <w:divBdr>
            <w:top w:val="none" w:sz="0" w:space="0" w:color="auto"/>
            <w:left w:val="none" w:sz="0" w:space="0" w:color="auto"/>
            <w:bottom w:val="none" w:sz="0" w:space="0" w:color="auto"/>
            <w:right w:val="none" w:sz="0" w:space="0" w:color="auto"/>
          </w:divBdr>
        </w:div>
        <w:div w:id="1351372002">
          <w:marLeft w:val="0"/>
          <w:marRight w:val="0"/>
          <w:marTop w:val="0"/>
          <w:marBottom w:val="0"/>
          <w:divBdr>
            <w:top w:val="none" w:sz="0" w:space="0" w:color="auto"/>
            <w:left w:val="none" w:sz="0" w:space="0" w:color="auto"/>
            <w:bottom w:val="none" w:sz="0" w:space="0" w:color="auto"/>
            <w:right w:val="none" w:sz="0" w:space="0" w:color="auto"/>
          </w:divBdr>
        </w:div>
        <w:div w:id="431899149">
          <w:marLeft w:val="0"/>
          <w:marRight w:val="0"/>
          <w:marTop w:val="0"/>
          <w:marBottom w:val="0"/>
          <w:divBdr>
            <w:top w:val="none" w:sz="0" w:space="0" w:color="auto"/>
            <w:left w:val="none" w:sz="0" w:space="0" w:color="auto"/>
            <w:bottom w:val="none" w:sz="0" w:space="0" w:color="auto"/>
            <w:right w:val="none" w:sz="0" w:space="0" w:color="auto"/>
          </w:divBdr>
        </w:div>
        <w:div w:id="2000887154">
          <w:marLeft w:val="0"/>
          <w:marRight w:val="0"/>
          <w:marTop w:val="0"/>
          <w:marBottom w:val="0"/>
          <w:divBdr>
            <w:top w:val="none" w:sz="0" w:space="0" w:color="auto"/>
            <w:left w:val="none" w:sz="0" w:space="0" w:color="auto"/>
            <w:bottom w:val="none" w:sz="0" w:space="0" w:color="auto"/>
            <w:right w:val="none" w:sz="0" w:space="0" w:color="auto"/>
          </w:divBdr>
        </w:div>
        <w:div w:id="657197403">
          <w:marLeft w:val="0"/>
          <w:marRight w:val="0"/>
          <w:marTop w:val="0"/>
          <w:marBottom w:val="0"/>
          <w:divBdr>
            <w:top w:val="none" w:sz="0" w:space="0" w:color="auto"/>
            <w:left w:val="none" w:sz="0" w:space="0" w:color="auto"/>
            <w:bottom w:val="none" w:sz="0" w:space="0" w:color="auto"/>
            <w:right w:val="none" w:sz="0" w:space="0" w:color="auto"/>
          </w:divBdr>
        </w:div>
        <w:div w:id="52121375">
          <w:marLeft w:val="0"/>
          <w:marRight w:val="0"/>
          <w:marTop w:val="0"/>
          <w:marBottom w:val="0"/>
          <w:divBdr>
            <w:top w:val="none" w:sz="0" w:space="0" w:color="auto"/>
            <w:left w:val="none" w:sz="0" w:space="0" w:color="auto"/>
            <w:bottom w:val="none" w:sz="0" w:space="0" w:color="auto"/>
            <w:right w:val="none" w:sz="0" w:space="0" w:color="auto"/>
          </w:divBdr>
        </w:div>
        <w:div w:id="1813717433">
          <w:marLeft w:val="0"/>
          <w:marRight w:val="0"/>
          <w:marTop w:val="0"/>
          <w:marBottom w:val="0"/>
          <w:divBdr>
            <w:top w:val="none" w:sz="0" w:space="0" w:color="auto"/>
            <w:left w:val="none" w:sz="0" w:space="0" w:color="auto"/>
            <w:bottom w:val="none" w:sz="0" w:space="0" w:color="auto"/>
            <w:right w:val="none" w:sz="0" w:space="0" w:color="auto"/>
          </w:divBdr>
        </w:div>
        <w:div w:id="935863411">
          <w:marLeft w:val="0"/>
          <w:marRight w:val="0"/>
          <w:marTop w:val="0"/>
          <w:marBottom w:val="0"/>
          <w:divBdr>
            <w:top w:val="none" w:sz="0" w:space="0" w:color="auto"/>
            <w:left w:val="none" w:sz="0" w:space="0" w:color="auto"/>
            <w:bottom w:val="none" w:sz="0" w:space="0" w:color="auto"/>
            <w:right w:val="none" w:sz="0" w:space="0" w:color="auto"/>
          </w:divBdr>
        </w:div>
        <w:div w:id="1358582333">
          <w:marLeft w:val="0"/>
          <w:marRight w:val="0"/>
          <w:marTop w:val="0"/>
          <w:marBottom w:val="0"/>
          <w:divBdr>
            <w:top w:val="none" w:sz="0" w:space="0" w:color="auto"/>
            <w:left w:val="none" w:sz="0" w:space="0" w:color="auto"/>
            <w:bottom w:val="none" w:sz="0" w:space="0" w:color="auto"/>
            <w:right w:val="none" w:sz="0" w:space="0" w:color="auto"/>
          </w:divBdr>
        </w:div>
        <w:div w:id="523785361">
          <w:marLeft w:val="0"/>
          <w:marRight w:val="0"/>
          <w:marTop w:val="0"/>
          <w:marBottom w:val="0"/>
          <w:divBdr>
            <w:top w:val="none" w:sz="0" w:space="0" w:color="auto"/>
            <w:left w:val="none" w:sz="0" w:space="0" w:color="auto"/>
            <w:bottom w:val="none" w:sz="0" w:space="0" w:color="auto"/>
            <w:right w:val="none" w:sz="0" w:space="0" w:color="auto"/>
          </w:divBdr>
        </w:div>
        <w:div w:id="1368682568">
          <w:marLeft w:val="0"/>
          <w:marRight w:val="0"/>
          <w:marTop w:val="0"/>
          <w:marBottom w:val="0"/>
          <w:divBdr>
            <w:top w:val="none" w:sz="0" w:space="0" w:color="auto"/>
            <w:left w:val="none" w:sz="0" w:space="0" w:color="auto"/>
            <w:bottom w:val="none" w:sz="0" w:space="0" w:color="auto"/>
            <w:right w:val="none" w:sz="0" w:space="0" w:color="auto"/>
          </w:divBdr>
        </w:div>
        <w:div w:id="618799785">
          <w:marLeft w:val="0"/>
          <w:marRight w:val="0"/>
          <w:marTop w:val="0"/>
          <w:marBottom w:val="0"/>
          <w:divBdr>
            <w:top w:val="none" w:sz="0" w:space="0" w:color="auto"/>
            <w:left w:val="none" w:sz="0" w:space="0" w:color="auto"/>
            <w:bottom w:val="none" w:sz="0" w:space="0" w:color="auto"/>
            <w:right w:val="none" w:sz="0" w:space="0" w:color="auto"/>
          </w:divBdr>
        </w:div>
        <w:div w:id="1200161747">
          <w:marLeft w:val="0"/>
          <w:marRight w:val="0"/>
          <w:marTop w:val="0"/>
          <w:marBottom w:val="0"/>
          <w:divBdr>
            <w:top w:val="none" w:sz="0" w:space="0" w:color="auto"/>
            <w:left w:val="none" w:sz="0" w:space="0" w:color="auto"/>
            <w:bottom w:val="none" w:sz="0" w:space="0" w:color="auto"/>
            <w:right w:val="none" w:sz="0" w:space="0" w:color="auto"/>
          </w:divBdr>
        </w:div>
        <w:div w:id="1131821795">
          <w:marLeft w:val="0"/>
          <w:marRight w:val="0"/>
          <w:marTop w:val="0"/>
          <w:marBottom w:val="0"/>
          <w:divBdr>
            <w:top w:val="none" w:sz="0" w:space="0" w:color="auto"/>
            <w:left w:val="none" w:sz="0" w:space="0" w:color="auto"/>
            <w:bottom w:val="none" w:sz="0" w:space="0" w:color="auto"/>
            <w:right w:val="none" w:sz="0" w:space="0" w:color="auto"/>
          </w:divBdr>
        </w:div>
        <w:div w:id="955328531">
          <w:marLeft w:val="0"/>
          <w:marRight w:val="0"/>
          <w:marTop w:val="0"/>
          <w:marBottom w:val="0"/>
          <w:divBdr>
            <w:top w:val="none" w:sz="0" w:space="0" w:color="auto"/>
            <w:left w:val="none" w:sz="0" w:space="0" w:color="auto"/>
            <w:bottom w:val="none" w:sz="0" w:space="0" w:color="auto"/>
            <w:right w:val="none" w:sz="0" w:space="0" w:color="auto"/>
          </w:divBdr>
        </w:div>
        <w:div w:id="1960329490">
          <w:marLeft w:val="0"/>
          <w:marRight w:val="0"/>
          <w:marTop w:val="0"/>
          <w:marBottom w:val="0"/>
          <w:divBdr>
            <w:top w:val="none" w:sz="0" w:space="0" w:color="auto"/>
            <w:left w:val="none" w:sz="0" w:space="0" w:color="auto"/>
            <w:bottom w:val="none" w:sz="0" w:space="0" w:color="auto"/>
            <w:right w:val="none" w:sz="0" w:space="0" w:color="auto"/>
          </w:divBdr>
        </w:div>
        <w:div w:id="2077706071">
          <w:marLeft w:val="0"/>
          <w:marRight w:val="0"/>
          <w:marTop w:val="0"/>
          <w:marBottom w:val="0"/>
          <w:divBdr>
            <w:top w:val="none" w:sz="0" w:space="0" w:color="auto"/>
            <w:left w:val="none" w:sz="0" w:space="0" w:color="auto"/>
            <w:bottom w:val="none" w:sz="0" w:space="0" w:color="auto"/>
            <w:right w:val="none" w:sz="0" w:space="0" w:color="auto"/>
          </w:divBdr>
        </w:div>
        <w:div w:id="2037269361">
          <w:marLeft w:val="0"/>
          <w:marRight w:val="0"/>
          <w:marTop w:val="0"/>
          <w:marBottom w:val="0"/>
          <w:divBdr>
            <w:top w:val="none" w:sz="0" w:space="0" w:color="auto"/>
            <w:left w:val="none" w:sz="0" w:space="0" w:color="auto"/>
            <w:bottom w:val="none" w:sz="0" w:space="0" w:color="auto"/>
            <w:right w:val="none" w:sz="0" w:space="0" w:color="auto"/>
          </w:divBdr>
        </w:div>
        <w:div w:id="1744065126">
          <w:marLeft w:val="0"/>
          <w:marRight w:val="0"/>
          <w:marTop w:val="0"/>
          <w:marBottom w:val="0"/>
          <w:divBdr>
            <w:top w:val="none" w:sz="0" w:space="0" w:color="auto"/>
            <w:left w:val="none" w:sz="0" w:space="0" w:color="auto"/>
            <w:bottom w:val="none" w:sz="0" w:space="0" w:color="auto"/>
            <w:right w:val="none" w:sz="0" w:space="0" w:color="auto"/>
          </w:divBdr>
        </w:div>
        <w:div w:id="1115061459">
          <w:marLeft w:val="0"/>
          <w:marRight w:val="0"/>
          <w:marTop w:val="0"/>
          <w:marBottom w:val="0"/>
          <w:divBdr>
            <w:top w:val="none" w:sz="0" w:space="0" w:color="auto"/>
            <w:left w:val="none" w:sz="0" w:space="0" w:color="auto"/>
            <w:bottom w:val="none" w:sz="0" w:space="0" w:color="auto"/>
            <w:right w:val="none" w:sz="0" w:space="0" w:color="auto"/>
          </w:divBdr>
        </w:div>
        <w:div w:id="1581870657">
          <w:marLeft w:val="0"/>
          <w:marRight w:val="0"/>
          <w:marTop w:val="0"/>
          <w:marBottom w:val="0"/>
          <w:divBdr>
            <w:top w:val="none" w:sz="0" w:space="0" w:color="auto"/>
            <w:left w:val="none" w:sz="0" w:space="0" w:color="auto"/>
            <w:bottom w:val="none" w:sz="0" w:space="0" w:color="auto"/>
            <w:right w:val="none" w:sz="0" w:space="0" w:color="auto"/>
          </w:divBdr>
        </w:div>
        <w:div w:id="1766608124">
          <w:marLeft w:val="0"/>
          <w:marRight w:val="0"/>
          <w:marTop w:val="0"/>
          <w:marBottom w:val="0"/>
          <w:divBdr>
            <w:top w:val="none" w:sz="0" w:space="0" w:color="auto"/>
            <w:left w:val="none" w:sz="0" w:space="0" w:color="auto"/>
            <w:bottom w:val="none" w:sz="0" w:space="0" w:color="auto"/>
            <w:right w:val="none" w:sz="0" w:space="0" w:color="auto"/>
          </w:divBdr>
        </w:div>
        <w:div w:id="258878318">
          <w:marLeft w:val="0"/>
          <w:marRight w:val="0"/>
          <w:marTop w:val="0"/>
          <w:marBottom w:val="0"/>
          <w:divBdr>
            <w:top w:val="none" w:sz="0" w:space="0" w:color="auto"/>
            <w:left w:val="none" w:sz="0" w:space="0" w:color="auto"/>
            <w:bottom w:val="none" w:sz="0" w:space="0" w:color="auto"/>
            <w:right w:val="none" w:sz="0" w:space="0" w:color="auto"/>
          </w:divBdr>
        </w:div>
        <w:div w:id="585265952">
          <w:marLeft w:val="0"/>
          <w:marRight w:val="0"/>
          <w:marTop w:val="0"/>
          <w:marBottom w:val="0"/>
          <w:divBdr>
            <w:top w:val="none" w:sz="0" w:space="0" w:color="auto"/>
            <w:left w:val="none" w:sz="0" w:space="0" w:color="auto"/>
            <w:bottom w:val="none" w:sz="0" w:space="0" w:color="auto"/>
            <w:right w:val="none" w:sz="0" w:space="0" w:color="auto"/>
          </w:divBdr>
        </w:div>
        <w:div w:id="926155762">
          <w:marLeft w:val="0"/>
          <w:marRight w:val="0"/>
          <w:marTop w:val="0"/>
          <w:marBottom w:val="0"/>
          <w:divBdr>
            <w:top w:val="none" w:sz="0" w:space="0" w:color="auto"/>
            <w:left w:val="none" w:sz="0" w:space="0" w:color="auto"/>
            <w:bottom w:val="none" w:sz="0" w:space="0" w:color="auto"/>
            <w:right w:val="none" w:sz="0" w:space="0" w:color="auto"/>
          </w:divBdr>
        </w:div>
        <w:div w:id="1953976118">
          <w:marLeft w:val="0"/>
          <w:marRight w:val="0"/>
          <w:marTop w:val="0"/>
          <w:marBottom w:val="0"/>
          <w:divBdr>
            <w:top w:val="none" w:sz="0" w:space="0" w:color="auto"/>
            <w:left w:val="none" w:sz="0" w:space="0" w:color="auto"/>
            <w:bottom w:val="none" w:sz="0" w:space="0" w:color="auto"/>
            <w:right w:val="none" w:sz="0" w:space="0" w:color="auto"/>
          </w:divBdr>
        </w:div>
        <w:div w:id="1621188016">
          <w:marLeft w:val="0"/>
          <w:marRight w:val="0"/>
          <w:marTop w:val="0"/>
          <w:marBottom w:val="0"/>
          <w:divBdr>
            <w:top w:val="none" w:sz="0" w:space="0" w:color="auto"/>
            <w:left w:val="none" w:sz="0" w:space="0" w:color="auto"/>
            <w:bottom w:val="none" w:sz="0" w:space="0" w:color="auto"/>
            <w:right w:val="none" w:sz="0" w:space="0" w:color="auto"/>
          </w:divBdr>
        </w:div>
        <w:div w:id="1089620462">
          <w:marLeft w:val="0"/>
          <w:marRight w:val="0"/>
          <w:marTop w:val="0"/>
          <w:marBottom w:val="0"/>
          <w:divBdr>
            <w:top w:val="none" w:sz="0" w:space="0" w:color="auto"/>
            <w:left w:val="none" w:sz="0" w:space="0" w:color="auto"/>
            <w:bottom w:val="none" w:sz="0" w:space="0" w:color="auto"/>
            <w:right w:val="none" w:sz="0" w:space="0" w:color="auto"/>
          </w:divBdr>
        </w:div>
        <w:div w:id="1076438420">
          <w:marLeft w:val="0"/>
          <w:marRight w:val="0"/>
          <w:marTop w:val="0"/>
          <w:marBottom w:val="0"/>
          <w:divBdr>
            <w:top w:val="none" w:sz="0" w:space="0" w:color="auto"/>
            <w:left w:val="none" w:sz="0" w:space="0" w:color="auto"/>
            <w:bottom w:val="none" w:sz="0" w:space="0" w:color="auto"/>
            <w:right w:val="none" w:sz="0" w:space="0" w:color="auto"/>
          </w:divBdr>
        </w:div>
        <w:div w:id="1006831171">
          <w:marLeft w:val="0"/>
          <w:marRight w:val="0"/>
          <w:marTop w:val="0"/>
          <w:marBottom w:val="0"/>
          <w:divBdr>
            <w:top w:val="none" w:sz="0" w:space="0" w:color="auto"/>
            <w:left w:val="none" w:sz="0" w:space="0" w:color="auto"/>
            <w:bottom w:val="none" w:sz="0" w:space="0" w:color="auto"/>
            <w:right w:val="none" w:sz="0" w:space="0" w:color="auto"/>
          </w:divBdr>
        </w:div>
        <w:div w:id="1153521934">
          <w:marLeft w:val="0"/>
          <w:marRight w:val="0"/>
          <w:marTop w:val="0"/>
          <w:marBottom w:val="0"/>
          <w:divBdr>
            <w:top w:val="none" w:sz="0" w:space="0" w:color="auto"/>
            <w:left w:val="none" w:sz="0" w:space="0" w:color="auto"/>
            <w:bottom w:val="none" w:sz="0" w:space="0" w:color="auto"/>
            <w:right w:val="none" w:sz="0" w:space="0" w:color="auto"/>
          </w:divBdr>
        </w:div>
        <w:div w:id="360790962">
          <w:marLeft w:val="0"/>
          <w:marRight w:val="0"/>
          <w:marTop w:val="0"/>
          <w:marBottom w:val="0"/>
          <w:divBdr>
            <w:top w:val="none" w:sz="0" w:space="0" w:color="auto"/>
            <w:left w:val="none" w:sz="0" w:space="0" w:color="auto"/>
            <w:bottom w:val="none" w:sz="0" w:space="0" w:color="auto"/>
            <w:right w:val="none" w:sz="0" w:space="0" w:color="auto"/>
          </w:divBdr>
        </w:div>
        <w:div w:id="716440477">
          <w:marLeft w:val="0"/>
          <w:marRight w:val="0"/>
          <w:marTop w:val="0"/>
          <w:marBottom w:val="0"/>
          <w:divBdr>
            <w:top w:val="none" w:sz="0" w:space="0" w:color="auto"/>
            <w:left w:val="none" w:sz="0" w:space="0" w:color="auto"/>
            <w:bottom w:val="none" w:sz="0" w:space="0" w:color="auto"/>
            <w:right w:val="none" w:sz="0" w:space="0" w:color="auto"/>
          </w:divBdr>
        </w:div>
        <w:div w:id="485510003">
          <w:marLeft w:val="0"/>
          <w:marRight w:val="0"/>
          <w:marTop w:val="0"/>
          <w:marBottom w:val="0"/>
          <w:divBdr>
            <w:top w:val="none" w:sz="0" w:space="0" w:color="auto"/>
            <w:left w:val="none" w:sz="0" w:space="0" w:color="auto"/>
            <w:bottom w:val="none" w:sz="0" w:space="0" w:color="auto"/>
            <w:right w:val="none" w:sz="0" w:space="0" w:color="auto"/>
          </w:divBdr>
        </w:div>
        <w:div w:id="714161574">
          <w:marLeft w:val="0"/>
          <w:marRight w:val="0"/>
          <w:marTop w:val="0"/>
          <w:marBottom w:val="0"/>
          <w:divBdr>
            <w:top w:val="none" w:sz="0" w:space="0" w:color="auto"/>
            <w:left w:val="none" w:sz="0" w:space="0" w:color="auto"/>
            <w:bottom w:val="none" w:sz="0" w:space="0" w:color="auto"/>
            <w:right w:val="none" w:sz="0" w:space="0" w:color="auto"/>
          </w:divBdr>
        </w:div>
        <w:div w:id="833640527">
          <w:marLeft w:val="0"/>
          <w:marRight w:val="0"/>
          <w:marTop w:val="0"/>
          <w:marBottom w:val="0"/>
          <w:divBdr>
            <w:top w:val="none" w:sz="0" w:space="0" w:color="auto"/>
            <w:left w:val="none" w:sz="0" w:space="0" w:color="auto"/>
            <w:bottom w:val="none" w:sz="0" w:space="0" w:color="auto"/>
            <w:right w:val="none" w:sz="0" w:space="0" w:color="auto"/>
          </w:divBdr>
        </w:div>
        <w:div w:id="2132284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g.net/catalog/weg/NO/en/Gearboxes-and-Geared-Motors/Industrial/WG50/WG50/p/MKT_WMO_TEXT_IMAGE_GEARBOXES_WCG50?utm_source=Stone+Junction&amp;utm_medium=HN&amp;utm_campaign=WEG&amp;utm_id=WEG1418&amp;utm_content=earned" TargetMode="External"/><Relationship Id="rId13" Type="http://schemas.openxmlformats.org/officeDocument/2006/relationships/hyperlink" Target="http://www.wechangeminds.com/" TargetMode="External"/><Relationship Id="rId18"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customXml" Target="../customXml/item3.xml"/><Relationship Id="rId7" Type="http://schemas.openxmlformats.org/officeDocument/2006/relationships/hyperlink" Target="https://www.weg.net/catalog/weg/NO/en/Drives/Variable-Speed-Drives/System-Drives/Variable-Speed-Drive-CFW11/c/GLOBAL_WDC_INVERTER_CFW11?utm_source=Stone+Junction&amp;utm_medium=HN&amp;utm_campaign=WEG&amp;utm_id=WEG1418&amp;utm_content=earned" TargetMode="External"/><Relationship Id="rId12" Type="http://schemas.openxmlformats.org/officeDocument/2006/relationships/hyperlink" Target="mailto:beatrice@stonejunction.co.uk"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linkedin.com/company/stone-junction-ltd" TargetMode="External"/><Relationship Id="rId20"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hyperlink" Target="https://www.weg.net/catalog/weg/NO/en/Electric-Motors/Low-Voltage-IEC-Motors/Three-Phase/W22-/W22---Cast-Iron-TEFC-/p/MKT_WMO_TEXT_IMAGE_CASTIRON_TEFC_GENERAL_W22?utm_source=Stone+Junction&amp;utm_medium=HN&amp;utm_campaign=WEG&amp;utm_id=WEG1418&amp;utm_content=earned" TargetMode="External"/><Relationship Id="rId11" Type="http://schemas.openxmlformats.org/officeDocument/2006/relationships/hyperlink" Target="mailto:stephanie@stonejunction.co.uk" TargetMode="External"/><Relationship Id="rId5" Type="http://schemas.openxmlformats.org/officeDocument/2006/relationships/hyperlink" Target="https://www.weg.net/institutional/NO/en/?utm_source=Stone+Junction&amp;utm_medium=HN&amp;utm_campaign=WEG&amp;utm_id=WEG1418&amp;utm_content=earned" TargetMode="External"/><Relationship Id="rId15" Type="http://schemas.openxmlformats.org/officeDocument/2006/relationships/hyperlink" Target="http://www.facebook.com/technicalPR" TargetMode="External"/><Relationship Id="rId10" Type="http://schemas.openxmlformats.org/officeDocument/2006/relationships/hyperlink" Target="mailto:info-ch@weg.net" TargetMode="External"/><Relationship Id="rId19" Type="http://schemas.openxmlformats.org/officeDocument/2006/relationships/customXml" Target="../customXml/item1.xml"/><Relationship Id="rId4" Type="http://schemas.openxmlformats.org/officeDocument/2006/relationships/image" Target="media/image1.png"/><Relationship Id="rId9" Type="http://schemas.openxmlformats.org/officeDocument/2006/relationships/hyperlink" Target="https://www.rotor.nl/product/tca180lb6e3lu461001/" TargetMode="External"/><Relationship Id="rId14" Type="http://schemas.openxmlformats.org/officeDocument/2006/relationships/hyperlink" Target="http://www.x.com/StoneJunctionP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7045ca7-eb12-4a0b-9112-d762b432b210" xsi:nil="true"/>
    <lcf76f155ced4ddcb4097134ff3c332f xmlns="83137320-08c7-41f4-8e31-d7d186c713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EC033A-E974-4C0C-AB5E-DE2E6145E266}"/>
</file>

<file path=customXml/itemProps2.xml><?xml version="1.0" encoding="utf-8"?>
<ds:datastoreItem xmlns:ds="http://schemas.openxmlformats.org/officeDocument/2006/customXml" ds:itemID="{F5464056-3894-4BF0-9FD7-1CB5B8B1C287}"/>
</file>

<file path=customXml/itemProps3.xml><?xml version="1.0" encoding="utf-8"?>
<ds:datastoreItem xmlns:ds="http://schemas.openxmlformats.org/officeDocument/2006/customXml" ds:itemID="{AE14628A-92B4-49C7-B280-3F6E22C98D77}"/>
</file>

<file path=docProps/app.xml><?xml version="1.0" encoding="utf-8"?>
<Properties xmlns="http://schemas.openxmlformats.org/officeDocument/2006/extended-properties" xmlns:vt="http://schemas.openxmlformats.org/officeDocument/2006/docPropsVTypes">
  <Template>Normal</Template>
  <TotalTime>1</TotalTime>
  <Pages>5</Pages>
  <Words>1369</Words>
  <Characters>7809</Characters>
  <Application>Microsoft Office Word</Application>
  <DocSecurity>0</DocSecurity>
  <Lines>65</Lines>
  <Paragraphs>18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Mallin</dc:creator>
  <cp:keywords/>
  <dc:description/>
  <cp:lastModifiedBy>Beatrice Ulups</cp:lastModifiedBy>
  <cp:revision>4</cp:revision>
  <cp:lastPrinted>2026-07-16T08:54:00Z</cp:lastPrinted>
  <dcterms:created xsi:type="dcterms:W3CDTF">2026-07-28T12:17:00Z</dcterms:created>
  <dcterms:modified xsi:type="dcterms:W3CDTF">2026-07-28T12:17:00Z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0x0101006DB590B2C076D34293AC619A9DEC14B8</vt:lpwstr>
  </property>
</Properties>
</file>