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D51FA" w14:textId="77777777" w:rsidR="00B86E1F" w:rsidRPr="005076D1" w:rsidRDefault="000B7E0B" w:rsidP="005076D1">
      <w:pPr>
        <w:pStyle w:val="BodyCopy"/>
        <w:jc w:val="left"/>
        <w:rPr>
          <w:rFonts w:eastAsia="MS Mincho" w:cs="Arial"/>
        </w:rPr>
      </w:pPr>
      <w:r>
        <w:rPr>
          <w:rFonts w:eastAsia="MS Mincho" w:cs="Arial"/>
          <w:noProof/>
        </w:rPr>
        <w:drawing>
          <wp:inline distT="0" distB="0" distL="0" distR="0" wp14:anchorId="4AAD522C" wp14:editId="07D7AD04">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4AAD51FB" w14:textId="77777777" w:rsidR="00FA03F5" w:rsidRPr="005076D1" w:rsidRDefault="00FA03F5" w:rsidP="006154AA">
      <w:pPr>
        <w:pStyle w:val="Heading1"/>
        <w:spacing w:line="360" w:lineRule="auto"/>
        <w:rPr>
          <w:rFonts w:ascii="Arial" w:hAnsi="Arial" w:cs="Arial"/>
          <w:sz w:val="24"/>
          <w:szCs w:val="24"/>
        </w:rPr>
      </w:pPr>
    </w:p>
    <w:p w14:paraId="4BB38C00" w14:textId="77777777" w:rsidR="008143F8" w:rsidRPr="00D82874" w:rsidRDefault="008143F8" w:rsidP="008143F8">
      <w:pPr>
        <w:spacing w:line="480" w:lineRule="auto"/>
        <w:jc w:val="center"/>
        <w:rPr>
          <w:rFonts w:ascii="Comic Sans MS" w:hAnsi="Comic Sans MS"/>
          <w:b/>
          <w:bCs/>
          <w:sz w:val="32"/>
          <w:szCs w:val="32"/>
        </w:rPr>
      </w:pPr>
      <w:r w:rsidRPr="008143F8">
        <w:rPr>
          <w:rFonts w:cs="Arial"/>
          <w:b/>
          <w:sz w:val="32"/>
        </w:rPr>
        <w:t>WEG supports Belbazem breakthrough</w:t>
      </w:r>
    </w:p>
    <w:p w14:paraId="6C9DC952" w14:textId="2E3A28CA" w:rsidR="00F574D2" w:rsidRDefault="008143F8" w:rsidP="00531D63">
      <w:pPr>
        <w:spacing w:line="480" w:lineRule="auto"/>
        <w:jc w:val="center"/>
        <w:rPr>
          <w:rFonts w:cs="Arial"/>
          <w:b/>
        </w:rPr>
      </w:pPr>
      <w:r w:rsidRPr="008143F8">
        <w:rPr>
          <w:rFonts w:cs="Arial"/>
          <w:b/>
        </w:rPr>
        <w:t xml:space="preserve">~ Transforming offshore oil production with advanced medium-voltage VSDs ~ </w:t>
      </w:r>
    </w:p>
    <w:p w14:paraId="716E9FB0" w14:textId="77777777" w:rsidR="00531D63" w:rsidRPr="00531D63" w:rsidRDefault="00531D63" w:rsidP="00531D63">
      <w:pPr>
        <w:spacing w:line="480" w:lineRule="auto"/>
        <w:jc w:val="center"/>
        <w:rPr>
          <w:rFonts w:cs="Arial"/>
          <w:b/>
        </w:rPr>
      </w:pPr>
    </w:p>
    <w:p w14:paraId="6122AF6F" w14:textId="77777777" w:rsidR="00531D63" w:rsidRDefault="00531D63" w:rsidP="00490A74">
      <w:pPr>
        <w:spacing w:line="480" w:lineRule="auto"/>
        <w:jc w:val="both"/>
        <w:rPr>
          <w:rFonts w:cs="Arial"/>
          <w:b/>
          <w:bCs/>
        </w:rPr>
      </w:pPr>
    </w:p>
    <w:p w14:paraId="0A98A7A2" w14:textId="251B17D1" w:rsidR="00490A74" w:rsidRPr="00531D63" w:rsidRDefault="00161304" w:rsidP="00490A74">
      <w:pPr>
        <w:spacing w:line="480" w:lineRule="auto"/>
        <w:jc w:val="both"/>
        <w:rPr>
          <w:rFonts w:cs="Arial"/>
          <w:b/>
          <w:bCs/>
        </w:rPr>
      </w:pPr>
      <w:r w:rsidRPr="00161304">
        <w:rPr>
          <w:rFonts w:cs="Arial"/>
          <w:b/>
          <w:bCs/>
        </w:rPr>
        <w:t xml:space="preserve">The Abu Dhabi National Oil Company (ADNOC) </w:t>
      </w:r>
      <w:r w:rsidR="00D77A7D">
        <w:rPr>
          <w:rFonts w:cs="Arial"/>
          <w:b/>
          <w:bCs/>
        </w:rPr>
        <w:t>has pledged to increas</w:t>
      </w:r>
      <w:r w:rsidR="00B04B12">
        <w:rPr>
          <w:rFonts w:cs="Arial"/>
          <w:b/>
          <w:bCs/>
        </w:rPr>
        <w:t xml:space="preserve">e its oil production capacity to </w:t>
      </w:r>
      <w:r w:rsidRPr="00161304">
        <w:rPr>
          <w:rFonts w:cs="Arial"/>
          <w:b/>
          <w:bCs/>
        </w:rPr>
        <w:t xml:space="preserve">five million barrels </w:t>
      </w:r>
      <w:r w:rsidR="00B04B12">
        <w:rPr>
          <w:rFonts w:cs="Arial"/>
          <w:b/>
          <w:bCs/>
        </w:rPr>
        <w:t xml:space="preserve">a </w:t>
      </w:r>
      <w:r w:rsidRPr="00161304">
        <w:rPr>
          <w:rFonts w:cs="Arial"/>
          <w:b/>
          <w:bCs/>
        </w:rPr>
        <w:t>day by 2030</w:t>
      </w:r>
      <w:r w:rsidR="0007052C" w:rsidRPr="0007052C">
        <w:rPr>
          <w:rFonts w:cs="Arial"/>
          <w:b/>
          <w:bCs/>
        </w:rPr>
        <w:t xml:space="preserve"> </w:t>
      </w:r>
      <w:r w:rsidR="0007052C">
        <w:rPr>
          <w:rFonts w:cs="Arial"/>
          <w:b/>
          <w:bCs/>
        </w:rPr>
        <w:t xml:space="preserve">to </w:t>
      </w:r>
      <w:r w:rsidR="0007052C" w:rsidRPr="00490A74">
        <w:rPr>
          <w:rFonts w:cs="Arial"/>
          <w:b/>
          <w:bCs/>
        </w:rPr>
        <w:t>satisfy the soaring global demand for energy.</w:t>
      </w:r>
      <w:r w:rsidR="0007052C">
        <w:rPr>
          <w:rFonts w:cs="Arial"/>
          <w:b/>
          <w:bCs/>
        </w:rPr>
        <w:t xml:space="preserve"> </w:t>
      </w:r>
      <w:r w:rsidR="00960298" w:rsidRPr="00960298">
        <w:rPr>
          <w:rFonts w:cs="Arial"/>
          <w:b/>
          <w:bCs/>
        </w:rPr>
        <w:t xml:space="preserve">The Belbazem block, a massive $744 million development </w:t>
      </w:r>
      <w:r w:rsidR="00AF48CE">
        <w:rPr>
          <w:rFonts w:cs="Arial"/>
          <w:b/>
          <w:bCs/>
        </w:rPr>
        <w:t>of</w:t>
      </w:r>
      <w:r w:rsidR="00960298" w:rsidRPr="00960298">
        <w:rPr>
          <w:rFonts w:cs="Arial"/>
          <w:b/>
          <w:bCs/>
        </w:rPr>
        <w:t xml:space="preserve"> three offshore oilfields</w:t>
      </w:r>
      <w:r w:rsidR="00960298">
        <w:rPr>
          <w:rFonts w:cs="Arial"/>
          <w:b/>
          <w:bCs/>
        </w:rPr>
        <w:t xml:space="preserve">, </w:t>
      </w:r>
      <w:r w:rsidR="0007052C">
        <w:rPr>
          <w:rFonts w:cs="Arial"/>
          <w:b/>
          <w:bCs/>
        </w:rPr>
        <w:t>will be</w:t>
      </w:r>
      <w:r w:rsidR="00960298">
        <w:rPr>
          <w:rFonts w:cs="Arial"/>
          <w:b/>
          <w:bCs/>
        </w:rPr>
        <w:t xml:space="preserve"> central to </w:t>
      </w:r>
      <w:r w:rsidR="005D5AE2">
        <w:rPr>
          <w:rFonts w:cs="Arial"/>
          <w:b/>
          <w:bCs/>
        </w:rPr>
        <w:t>ADNOC’s</w:t>
      </w:r>
      <w:r w:rsidR="00960298">
        <w:rPr>
          <w:rFonts w:cs="Arial"/>
          <w:b/>
          <w:bCs/>
        </w:rPr>
        <w:t xml:space="preserve"> </w:t>
      </w:r>
      <w:r w:rsidR="005D5AE2">
        <w:rPr>
          <w:rFonts w:cs="Arial"/>
          <w:b/>
          <w:bCs/>
        </w:rPr>
        <w:t>goal</w:t>
      </w:r>
      <w:r w:rsidR="00BC0C79">
        <w:rPr>
          <w:rFonts w:cs="Arial"/>
          <w:b/>
          <w:bCs/>
        </w:rPr>
        <w:t>s</w:t>
      </w:r>
      <w:r w:rsidR="00960298">
        <w:rPr>
          <w:rFonts w:cs="Arial"/>
          <w:b/>
          <w:bCs/>
        </w:rPr>
        <w:t xml:space="preserve"> — </w:t>
      </w:r>
      <w:r w:rsidR="000356DC">
        <w:rPr>
          <w:rFonts w:cs="Arial"/>
          <w:b/>
          <w:bCs/>
        </w:rPr>
        <w:t xml:space="preserve">but this large output cannot </w:t>
      </w:r>
      <w:r w:rsidR="00960298">
        <w:rPr>
          <w:rFonts w:cs="Arial"/>
          <w:b/>
          <w:bCs/>
        </w:rPr>
        <w:t xml:space="preserve">be achieved </w:t>
      </w:r>
      <w:r w:rsidR="00531D63">
        <w:rPr>
          <w:rFonts w:cs="Arial"/>
          <w:b/>
          <w:bCs/>
        </w:rPr>
        <w:t xml:space="preserve">without efficiently </w:t>
      </w:r>
      <w:r w:rsidR="00490A74" w:rsidRPr="00531D63">
        <w:rPr>
          <w:rFonts w:cs="Arial"/>
          <w:b/>
          <w:bCs/>
        </w:rPr>
        <w:t xml:space="preserve">powered Electric Submersible Pumps (ESPs). </w:t>
      </w:r>
      <w:r w:rsidR="00531D63" w:rsidRPr="00531D63">
        <w:rPr>
          <w:rFonts w:cs="Arial"/>
          <w:b/>
          <w:bCs/>
        </w:rPr>
        <w:t>That</w:t>
      </w:r>
      <w:r w:rsidR="000356DC">
        <w:rPr>
          <w:rFonts w:cs="Arial"/>
          <w:b/>
          <w:bCs/>
        </w:rPr>
        <w:t>’s</w:t>
      </w:r>
      <w:r w:rsidR="00531D63" w:rsidRPr="00531D63">
        <w:rPr>
          <w:rFonts w:cs="Arial"/>
          <w:b/>
          <w:bCs/>
        </w:rPr>
        <w:t xml:space="preserve"> why </w:t>
      </w:r>
      <w:r w:rsidR="00490A74" w:rsidRPr="00531D63">
        <w:rPr>
          <w:rFonts w:cs="Arial"/>
          <w:b/>
          <w:bCs/>
        </w:rPr>
        <w:t xml:space="preserve">WEG, the </w:t>
      </w:r>
      <w:hyperlink r:id="rId12" w:history="1">
        <w:r w:rsidR="00490A74" w:rsidRPr="00DD4939">
          <w:rPr>
            <w:rStyle w:val="Hyperlink"/>
            <w:rFonts w:cs="Arial"/>
            <w:b/>
            <w:bCs/>
          </w:rPr>
          <w:t>motors and drives</w:t>
        </w:r>
      </w:hyperlink>
      <w:r w:rsidR="00490A74" w:rsidRPr="00531D63">
        <w:rPr>
          <w:rFonts w:cs="Arial"/>
          <w:b/>
          <w:bCs/>
        </w:rPr>
        <w:t xml:space="preserve"> specialist, </w:t>
      </w:r>
      <w:r w:rsidR="005D5AE2">
        <w:rPr>
          <w:rFonts w:cs="Arial"/>
          <w:b/>
          <w:bCs/>
        </w:rPr>
        <w:t>was asked</w:t>
      </w:r>
      <w:r w:rsidR="00490A74" w:rsidRPr="00531D63">
        <w:rPr>
          <w:rFonts w:cs="Arial"/>
          <w:b/>
          <w:bCs/>
        </w:rPr>
        <w:t xml:space="preserve"> to supply its medium voltage </w:t>
      </w:r>
      <w:r w:rsidR="00E606BE">
        <w:rPr>
          <w:rFonts w:cs="Arial"/>
          <w:b/>
          <w:bCs/>
        </w:rPr>
        <w:t>v</w:t>
      </w:r>
      <w:r w:rsidR="00490A74" w:rsidRPr="00531D63">
        <w:rPr>
          <w:rFonts w:cs="Arial"/>
          <w:b/>
          <w:bCs/>
        </w:rPr>
        <w:t xml:space="preserve">ariable </w:t>
      </w:r>
      <w:r w:rsidR="00E606BE">
        <w:rPr>
          <w:rFonts w:cs="Arial"/>
          <w:b/>
          <w:bCs/>
        </w:rPr>
        <w:t>s</w:t>
      </w:r>
      <w:r w:rsidR="00490A74" w:rsidRPr="00531D63">
        <w:rPr>
          <w:rFonts w:cs="Arial"/>
          <w:b/>
          <w:bCs/>
        </w:rPr>
        <w:t xml:space="preserve">peed </w:t>
      </w:r>
      <w:r w:rsidR="00E606BE">
        <w:rPr>
          <w:rFonts w:cs="Arial"/>
          <w:b/>
          <w:bCs/>
        </w:rPr>
        <w:t>d</w:t>
      </w:r>
      <w:r w:rsidR="00490A74" w:rsidRPr="00531D63">
        <w:rPr>
          <w:rFonts w:cs="Arial"/>
          <w:b/>
          <w:bCs/>
        </w:rPr>
        <w:t>rives (MV VSDs)</w:t>
      </w:r>
      <w:r w:rsidR="00531D63" w:rsidRPr="00531D63">
        <w:rPr>
          <w:rFonts w:cs="Arial"/>
          <w:b/>
          <w:bCs/>
        </w:rPr>
        <w:t xml:space="preserve">, </w:t>
      </w:r>
      <w:r w:rsidR="00AF48CE">
        <w:rPr>
          <w:rFonts w:cs="Arial"/>
          <w:b/>
          <w:bCs/>
        </w:rPr>
        <w:t xml:space="preserve">to power </w:t>
      </w:r>
      <w:r w:rsidR="00AF48CE" w:rsidRPr="00960298">
        <w:rPr>
          <w:rFonts w:cs="Arial"/>
          <w:b/>
          <w:bCs/>
        </w:rPr>
        <w:t>Belbazem</w:t>
      </w:r>
      <w:r w:rsidR="00AF48CE">
        <w:rPr>
          <w:rFonts w:cs="Arial"/>
          <w:b/>
          <w:bCs/>
        </w:rPr>
        <w:t xml:space="preserve">’s ESPs and </w:t>
      </w:r>
      <w:r w:rsidR="00531D63" w:rsidRPr="00531D63">
        <w:rPr>
          <w:rFonts w:cs="Arial"/>
          <w:b/>
          <w:bCs/>
        </w:rPr>
        <w:t xml:space="preserve">fully-exploit </w:t>
      </w:r>
      <w:r w:rsidR="009C00D4">
        <w:rPr>
          <w:rFonts w:cs="Arial"/>
          <w:b/>
          <w:bCs/>
        </w:rPr>
        <w:t>local</w:t>
      </w:r>
      <w:r w:rsidR="00531D63" w:rsidRPr="00531D63">
        <w:rPr>
          <w:rFonts w:cs="Arial"/>
          <w:b/>
          <w:bCs/>
        </w:rPr>
        <w:t xml:space="preserve"> </w:t>
      </w:r>
      <w:r w:rsidR="00490A74" w:rsidRPr="00531D63">
        <w:rPr>
          <w:rFonts w:cs="Arial"/>
          <w:b/>
          <w:bCs/>
        </w:rPr>
        <w:t>unused oil and gas resources.</w:t>
      </w:r>
    </w:p>
    <w:p w14:paraId="2B05A2AD" w14:textId="77777777" w:rsidR="001E3C3E" w:rsidRPr="00912144" w:rsidRDefault="001E3C3E" w:rsidP="00D90DA0">
      <w:pPr>
        <w:spacing w:line="480" w:lineRule="auto"/>
        <w:jc w:val="both"/>
        <w:rPr>
          <w:rFonts w:cs="Arial"/>
        </w:rPr>
      </w:pPr>
    </w:p>
    <w:p w14:paraId="0A6F3AA2" w14:textId="6F13371E" w:rsidR="00FB02D5" w:rsidRDefault="000F3307" w:rsidP="005E25EF">
      <w:pPr>
        <w:spacing w:line="480" w:lineRule="auto"/>
        <w:jc w:val="both"/>
        <w:rPr>
          <w:rFonts w:cs="Arial"/>
        </w:rPr>
      </w:pPr>
      <w:r w:rsidRPr="00490A74">
        <w:rPr>
          <w:rFonts w:cs="Arial"/>
        </w:rPr>
        <w:t>The Belbazem offshore block</w:t>
      </w:r>
      <w:r w:rsidR="00552F1E">
        <w:rPr>
          <w:rFonts w:cs="Arial"/>
        </w:rPr>
        <w:t xml:space="preserve"> field</w:t>
      </w:r>
      <w:r w:rsidR="005E4A6C">
        <w:rPr>
          <w:rFonts w:cs="Arial"/>
        </w:rPr>
        <w:t xml:space="preserve"> is being developed by </w:t>
      </w:r>
      <w:r w:rsidR="005E4A6C" w:rsidRPr="00754A47">
        <w:rPr>
          <w:rFonts w:cs="Arial"/>
        </w:rPr>
        <w:t xml:space="preserve">Al Yasat Petroleum Operations Company, a joint venture between ADNOC and </w:t>
      </w:r>
      <w:r w:rsidR="00754A47" w:rsidRPr="00754A47">
        <w:rPr>
          <w:rFonts w:cs="Arial"/>
        </w:rPr>
        <w:t>China National Petroleum Corporation (CNPC)</w:t>
      </w:r>
      <w:r w:rsidR="00754A47">
        <w:rPr>
          <w:rFonts w:cs="Arial"/>
        </w:rPr>
        <w:t xml:space="preserve">. </w:t>
      </w:r>
      <w:r w:rsidR="00AF48CE">
        <w:rPr>
          <w:rFonts w:cs="Arial"/>
        </w:rPr>
        <w:t>The block</w:t>
      </w:r>
      <w:r w:rsidR="00754A47">
        <w:rPr>
          <w:rFonts w:cs="Arial"/>
        </w:rPr>
        <w:t xml:space="preserve"> is </w:t>
      </w:r>
      <w:r w:rsidR="00CA0CAA" w:rsidRPr="00490A74">
        <w:rPr>
          <w:rFonts w:cs="Arial"/>
        </w:rPr>
        <w:t>located approximately 120 km north-west of Abu Dhabi</w:t>
      </w:r>
      <w:r w:rsidR="003B532A">
        <w:rPr>
          <w:rFonts w:cs="Arial"/>
        </w:rPr>
        <w:t xml:space="preserve"> in the United Arab Emirates (UAE),</w:t>
      </w:r>
      <w:r w:rsidR="00CA0CAA" w:rsidRPr="00490A74">
        <w:rPr>
          <w:rFonts w:cs="Arial"/>
        </w:rPr>
        <w:t xml:space="preserve"> and </w:t>
      </w:r>
      <w:r w:rsidRPr="00490A74">
        <w:rPr>
          <w:rFonts w:cs="Arial"/>
        </w:rPr>
        <w:t>compris</w:t>
      </w:r>
      <w:r w:rsidR="00490A74">
        <w:rPr>
          <w:rFonts w:cs="Arial"/>
        </w:rPr>
        <w:t>es</w:t>
      </w:r>
      <w:r w:rsidRPr="00490A74">
        <w:rPr>
          <w:rFonts w:cs="Arial"/>
        </w:rPr>
        <w:t xml:space="preserve"> three large oilfields </w:t>
      </w:r>
      <w:r w:rsidR="00547A41" w:rsidRPr="00490A74">
        <w:rPr>
          <w:rFonts w:cs="Arial"/>
        </w:rPr>
        <w:t>— Belbazem, Umm Al Salsal and Umm Al Dholou</w:t>
      </w:r>
      <w:r w:rsidR="00490A74" w:rsidRPr="00490A74">
        <w:rPr>
          <w:rFonts w:cs="Arial"/>
        </w:rPr>
        <w:t xml:space="preserve">. </w:t>
      </w:r>
      <w:r w:rsidR="00547A41">
        <w:rPr>
          <w:rFonts w:cs="Arial"/>
        </w:rPr>
        <w:t xml:space="preserve">Each oilfield has its own </w:t>
      </w:r>
      <w:r w:rsidR="00547A41" w:rsidRPr="00DE7449">
        <w:rPr>
          <w:rFonts w:cs="Arial"/>
        </w:rPr>
        <w:t xml:space="preserve">offshore </w:t>
      </w:r>
      <w:r w:rsidR="00547A41">
        <w:rPr>
          <w:rFonts w:cs="Arial"/>
        </w:rPr>
        <w:t>t</w:t>
      </w:r>
      <w:r w:rsidR="00547A41" w:rsidRPr="00DE7449">
        <w:rPr>
          <w:rFonts w:cs="Arial"/>
        </w:rPr>
        <w:t>o</w:t>
      </w:r>
      <w:r w:rsidR="00547A41">
        <w:rPr>
          <w:rFonts w:cs="Arial"/>
        </w:rPr>
        <w:t xml:space="preserve">wer </w:t>
      </w:r>
      <w:r w:rsidR="00547A41" w:rsidRPr="00DE7449">
        <w:rPr>
          <w:rFonts w:cs="Arial"/>
        </w:rPr>
        <w:t xml:space="preserve">housing </w:t>
      </w:r>
      <w:r w:rsidR="00547A41">
        <w:rPr>
          <w:rFonts w:cs="Arial"/>
        </w:rPr>
        <w:t>a</w:t>
      </w:r>
      <w:r w:rsidR="00547A41" w:rsidRPr="00DE7449">
        <w:rPr>
          <w:rFonts w:cs="Arial"/>
        </w:rPr>
        <w:t xml:space="preserve"> wellhead, valves </w:t>
      </w:r>
      <w:r w:rsidR="00547A41" w:rsidRPr="00DE7449">
        <w:rPr>
          <w:rFonts w:cs="Arial"/>
        </w:rPr>
        <w:lastRenderedPageBreak/>
        <w:t>and controls</w:t>
      </w:r>
      <w:r w:rsidR="00CA0CAA">
        <w:rPr>
          <w:rFonts w:cs="Arial"/>
        </w:rPr>
        <w:t xml:space="preserve"> needed </w:t>
      </w:r>
      <w:r w:rsidR="00547A41" w:rsidRPr="00DE7449">
        <w:rPr>
          <w:rFonts w:cs="Arial"/>
        </w:rPr>
        <w:t>to extract oil or gas from underwater reserves</w:t>
      </w:r>
      <w:r w:rsidR="00490A74">
        <w:rPr>
          <w:rFonts w:cs="Arial"/>
        </w:rPr>
        <w:t xml:space="preserve">. </w:t>
      </w:r>
      <w:r w:rsidR="000D1D57">
        <w:rPr>
          <w:rFonts w:cs="Arial"/>
        </w:rPr>
        <w:t>E</w:t>
      </w:r>
      <w:r w:rsidR="00CA0CAA">
        <w:rPr>
          <w:rFonts w:cs="Arial"/>
        </w:rPr>
        <w:t>ach facilit</w:t>
      </w:r>
      <w:r w:rsidR="000D1D57">
        <w:rPr>
          <w:rFonts w:cs="Arial"/>
        </w:rPr>
        <w:t xml:space="preserve">y is </w:t>
      </w:r>
      <w:r w:rsidR="00BC0C79">
        <w:rPr>
          <w:rFonts w:cs="Arial"/>
        </w:rPr>
        <w:t xml:space="preserve">also </w:t>
      </w:r>
      <w:r w:rsidR="000D1D57">
        <w:rPr>
          <w:rFonts w:cs="Arial"/>
        </w:rPr>
        <w:t>equipped with</w:t>
      </w:r>
      <w:r w:rsidR="00CA0CAA">
        <w:rPr>
          <w:rFonts w:cs="Arial"/>
        </w:rPr>
        <w:t xml:space="preserve"> ESPs</w:t>
      </w:r>
      <w:r w:rsidR="000D1D57">
        <w:rPr>
          <w:rFonts w:cs="Arial"/>
        </w:rPr>
        <w:t>, which are absolutely vital in offshore oil production</w:t>
      </w:r>
      <w:r w:rsidR="00351AFE">
        <w:rPr>
          <w:rFonts w:cs="Arial"/>
        </w:rPr>
        <w:t xml:space="preserve">. </w:t>
      </w:r>
    </w:p>
    <w:p w14:paraId="10CAA468" w14:textId="77777777" w:rsidR="00AF48CE" w:rsidRDefault="00AF48CE" w:rsidP="005E25EF">
      <w:pPr>
        <w:spacing w:line="480" w:lineRule="auto"/>
        <w:jc w:val="both"/>
        <w:rPr>
          <w:rFonts w:cs="Arial"/>
        </w:rPr>
      </w:pPr>
    </w:p>
    <w:p w14:paraId="54E415BB" w14:textId="5D78D817" w:rsidR="00877714" w:rsidRPr="00754A47" w:rsidRDefault="00AF48CE" w:rsidP="005E25EF">
      <w:pPr>
        <w:spacing w:line="480" w:lineRule="auto"/>
        <w:jc w:val="both"/>
        <w:rPr>
          <w:rFonts w:cs="Arial"/>
        </w:rPr>
      </w:pPr>
      <w:r>
        <w:rPr>
          <w:rFonts w:cs="Arial"/>
        </w:rPr>
        <w:t>The ESPs w</w:t>
      </w:r>
      <w:r w:rsidR="00BC0C79">
        <w:rPr>
          <w:rFonts w:cs="Arial"/>
        </w:rPr>
        <w:t>ill</w:t>
      </w:r>
      <w:r>
        <w:rPr>
          <w:rFonts w:cs="Arial"/>
        </w:rPr>
        <w:t xml:space="preserve"> be used for </w:t>
      </w:r>
      <w:r w:rsidRPr="00AF48CE">
        <w:rPr>
          <w:rFonts w:cs="Arial"/>
        </w:rPr>
        <w:t>a</w:t>
      </w:r>
      <w:r w:rsidR="00877714" w:rsidRPr="00AF48CE">
        <w:rPr>
          <w:rFonts w:cs="Arial"/>
        </w:rPr>
        <w:t>rtificial lifting</w:t>
      </w:r>
      <w:r w:rsidRPr="00AF48CE">
        <w:rPr>
          <w:rFonts w:cs="Arial"/>
        </w:rPr>
        <w:t>,</w:t>
      </w:r>
      <w:r w:rsidR="00877714" w:rsidRPr="00AF48CE">
        <w:rPr>
          <w:rFonts w:cs="Arial"/>
        </w:rPr>
        <w:t xml:space="preserve"> a pivotal technique in the oil and gas industry. ESPs are </w:t>
      </w:r>
      <w:r w:rsidR="00402EF9" w:rsidRPr="00402EF9">
        <w:rPr>
          <w:rFonts w:cs="Arial"/>
        </w:rPr>
        <w:t>e</w:t>
      </w:r>
      <w:r w:rsidR="00552F1E" w:rsidRPr="00402EF9">
        <w:rPr>
          <w:rFonts w:cs="Arial"/>
        </w:rPr>
        <w:t>lectric</w:t>
      </w:r>
      <w:r w:rsidR="00552F1E">
        <w:rPr>
          <w:rFonts w:cs="Arial"/>
        </w:rPr>
        <w:t xml:space="preserve"> </w:t>
      </w:r>
      <w:r w:rsidR="00552F1E" w:rsidRPr="00402EF9">
        <w:rPr>
          <w:rFonts w:cs="Arial"/>
        </w:rPr>
        <w:t>submersible</w:t>
      </w:r>
      <w:r w:rsidR="00877714" w:rsidRPr="00AF48CE">
        <w:rPr>
          <w:rFonts w:cs="Arial"/>
        </w:rPr>
        <w:t xml:space="preserve"> pumps driven by a </w:t>
      </w:r>
      <w:r w:rsidR="00292975" w:rsidRPr="00402EF9">
        <w:rPr>
          <w:rFonts w:cs="Arial"/>
        </w:rPr>
        <w:t xml:space="preserve">special </w:t>
      </w:r>
      <w:r w:rsidR="00877714" w:rsidRPr="00AF48CE">
        <w:rPr>
          <w:rFonts w:cs="Arial"/>
        </w:rPr>
        <w:t>electrical motor, efficiently extracting hydrocarbons from deep wells. They enhance production rates, especially in high-yield reservoirs with low natural pressure. ESPs offer versatility and can be remotely controlled,</w:t>
      </w:r>
      <w:r w:rsidR="00AB6F1D">
        <w:rPr>
          <w:rFonts w:cs="Arial"/>
        </w:rPr>
        <w:t xml:space="preserve"> which</w:t>
      </w:r>
      <w:r w:rsidR="00877714" w:rsidRPr="00AF48CE">
        <w:rPr>
          <w:rFonts w:cs="Arial"/>
        </w:rPr>
        <w:t xml:space="preserve"> reduc</w:t>
      </w:r>
      <w:r w:rsidR="00AB6F1D">
        <w:rPr>
          <w:rFonts w:cs="Arial"/>
        </w:rPr>
        <w:t>es</w:t>
      </w:r>
      <w:r w:rsidR="00877714" w:rsidRPr="00AF48CE">
        <w:rPr>
          <w:rFonts w:cs="Arial"/>
        </w:rPr>
        <w:t xml:space="preserve"> the need for manual intervention. Their high efficiency and adaptability make them indispensable for maximi</w:t>
      </w:r>
      <w:r w:rsidRPr="00AF48CE">
        <w:rPr>
          <w:rFonts w:cs="Arial"/>
        </w:rPr>
        <w:t>s</w:t>
      </w:r>
      <w:r w:rsidR="00877714" w:rsidRPr="00AF48CE">
        <w:rPr>
          <w:rFonts w:cs="Arial"/>
        </w:rPr>
        <w:t>ing reservoir productivity.</w:t>
      </w:r>
    </w:p>
    <w:p w14:paraId="73846512" w14:textId="77777777" w:rsidR="00351AFE" w:rsidRDefault="00351AFE" w:rsidP="005E25EF">
      <w:pPr>
        <w:spacing w:line="480" w:lineRule="auto"/>
        <w:jc w:val="both"/>
        <w:rPr>
          <w:rFonts w:cs="Arial"/>
        </w:rPr>
      </w:pPr>
    </w:p>
    <w:p w14:paraId="2145C88E" w14:textId="1B6D7190" w:rsidR="00F45C9B" w:rsidRDefault="00351AFE" w:rsidP="000C2940">
      <w:pPr>
        <w:spacing w:line="480" w:lineRule="auto"/>
        <w:jc w:val="both"/>
        <w:rPr>
          <w:rFonts w:cs="Arial"/>
        </w:rPr>
      </w:pPr>
      <w:r>
        <w:rPr>
          <w:rFonts w:cs="Arial"/>
        </w:rPr>
        <w:t>However, ESPs are</w:t>
      </w:r>
      <w:r w:rsidR="00AF48CE">
        <w:rPr>
          <w:rFonts w:cs="Arial"/>
        </w:rPr>
        <w:t xml:space="preserve"> also</w:t>
      </w:r>
      <w:r>
        <w:rPr>
          <w:rFonts w:cs="Arial"/>
        </w:rPr>
        <w:t xml:space="preserve"> difficult to power</w:t>
      </w:r>
      <w:r w:rsidR="000944A7">
        <w:rPr>
          <w:rFonts w:cs="Arial"/>
        </w:rPr>
        <w:t xml:space="preserve">. They </w:t>
      </w:r>
      <w:r w:rsidR="003F1FAA">
        <w:rPr>
          <w:rFonts w:cs="Arial"/>
        </w:rPr>
        <w:t xml:space="preserve">are </w:t>
      </w:r>
      <w:r w:rsidR="00202A24">
        <w:rPr>
          <w:rFonts w:cs="Arial"/>
        </w:rPr>
        <w:t>placed remotely in deep se</w:t>
      </w:r>
      <w:r w:rsidR="00D0540C">
        <w:rPr>
          <w:rFonts w:cs="Arial"/>
        </w:rPr>
        <w:t>a</w:t>
      </w:r>
      <w:r w:rsidR="00202A24">
        <w:rPr>
          <w:rFonts w:cs="Arial"/>
        </w:rPr>
        <w:t xml:space="preserve"> environments</w:t>
      </w:r>
      <w:r w:rsidR="00BE6FF9">
        <w:rPr>
          <w:rFonts w:cs="Arial"/>
        </w:rPr>
        <w:t xml:space="preserve"> where harsh conditions are the norm</w:t>
      </w:r>
      <w:r w:rsidR="000C2940">
        <w:rPr>
          <w:rFonts w:cs="Arial"/>
        </w:rPr>
        <w:t xml:space="preserve">, and the power is </w:t>
      </w:r>
      <w:r w:rsidR="00BE6FF9">
        <w:rPr>
          <w:rFonts w:cs="Arial"/>
        </w:rPr>
        <w:t xml:space="preserve">typically </w:t>
      </w:r>
      <w:r w:rsidR="000C2940">
        <w:rPr>
          <w:rFonts w:cs="Arial"/>
        </w:rPr>
        <w:t xml:space="preserve">transmitted over long distances through specialised, insulated cables. </w:t>
      </w:r>
      <w:r w:rsidR="00B03F94">
        <w:rPr>
          <w:rFonts w:cs="Arial"/>
        </w:rPr>
        <w:t xml:space="preserve">The failure of an ESP </w:t>
      </w:r>
      <w:r w:rsidR="00E62BB3">
        <w:rPr>
          <w:rFonts w:cs="Arial"/>
        </w:rPr>
        <w:t>during</w:t>
      </w:r>
      <w:r w:rsidR="00B03F94">
        <w:rPr>
          <w:rFonts w:cs="Arial"/>
        </w:rPr>
        <w:t xml:space="preserve"> </w:t>
      </w:r>
      <w:r w:rsidR="000C2940" w:rsidRPr="00912144">
        <w:rPr>
          <w:rFonts w:cs="Arial"/>
        </w:rPr>
        <w:t xml:space="preserve">offshore oil production </w:t>
      </w:r>
      <w:r w:rsidR="00B03F94" w:rsidRPr="00912144">
        <w:rPr>
          <w:rFonts w:cs="Arial"/>
        </w:rPr>
        <w:t>can l</w:t>
      </w:r>
      <w:r w:rsidR="000C2940" w:rsidRPr="00912144">
        <w:rPr>
          <w:rFonts w:cs="Arial"/>
        </w:rPr>
        <w:t>ead</w:t>
      </w:r>
      <w:r w:rsidR="00B03F94" w:rsidRPr="00912144">
        <w:rPr>
          <w:rFonts w:cs="Arial"/>
        </w:rPr>
        <w:t xml:space="preserve"> </w:t>
      </w:r>
      <w:r w:rsidR="000C2940" w:rsidRPr="00912144">
        <w:rPr>
          <w:rFonts w:cs="Arial"/>
        </w:rPr>
        <w:t>to halted oil extraction, revenue loss</w:t>
      </w:r>
      <w:r w:rsidR="003E129A">
        <w:rPr>
          <w:rFonts w:cs="Arial"/>
        </w:rPr>
        <w:t>es</w:t>
      </w:r>
      <w:r w:rsidR="000C2940" w:rsidRPr="00912144">
        <w:rPr>
          <w:rFonts w:cs="Arial"/>
        </w:rPr>
        <w:t xml:space="preserve"> and potential equipment damage</w:t>
      </w:r>
      <w:r w:rsidR="000944A7">
        <w:rPr>
          <w:rFonts w:cs="Arial"/>
        </w:rPr>
        <w:t xml:space="preserve">. </w:t>
      </w:r>
      <w:r w:rsidR="009C13BB">
        <w:rPr>
          <w:rFonts w:cs="Arial"/>
        </w:rPr>
        <w:t xml:space="preserve">Repairs </w:t>
      </w:r>
      <w:r w:rsidR="00FB212D">
        <w:rPr>
          <w:rFonts w:cs="Arial"/>
        </w:rPr>
        <w:t>are</w:t>
      </w:r>
      <w:r w:rsidR="009C13BB">
        <w:rPr>
          <w:rFonts w:cs="Arial"/>
        </w:rPr>
        <w:t xml:space="preserve"> also</w:t>
      </w:r>
      <w:r w:rsidR="00AB6F1D">
        <w:rPr>
          <w:rFonts w:cs="Arial"/>
        </w:rPr>
        <w:t xml:space="preserve"> </w:t>
      </w:r>
      <w:r w:rsidR="00E06639">
        <w:rPr>
          <w:rFonts w:cs="Arial"/>
        </w:rPr>
        <w:t>costly</w:t>
      </w:r>
      <w:r w:rsidR="00AB6F1D">
        <w:rPr>
          <w:rFonts w:cs="Arial"/>
        </w:rPr>
        <w:t>, time-consuming</w:t>
      </w:r>
      <w:r w:rsidR="00E06639">
        <w:rPr>
          <w:rFonts w:cs="Arial"/>
        </w:rPr>
        <w:t xml:space="preserve"> and </w:t>
      </w:r>
      <w:r w:rsidR="00FB212D">
        <w:rPr>
          <w:rFonts w:cs="Arial"/>
        </w:rPr>
        <w:t xml:space="preserve">potentially </w:t>
      </w:r>
      <w:r w:rsidR="00E06639">
        <w:rPr>
          <w:rFonts w:cs="Arial"/>
        </w:rPr>
        <w:t>dangerous —</w:t>
      </w:r>
      <w:r w:rsidR="003F1FAA">
        <w:rPr>
          <w:rFonts w:cs="Arial"/>
        </w:rPr>
        <w:t xml:space="preserve"> </w:t>
      </w:r>
      <w:r w:rsidR="00023386">
        <w:rPr>
          <w:rFonts w:cs="Arial"/>
        </w:rPr>
        <w:t xml:space="preserve">because </w:t>
      </w:r>
      <w:r w:rsidR="00F45C9B" w:rsidRPr="00912144">
        <w:rPr>
          <w:rFonts w:cs="Arial"/>
        </w:rPr>
        <w:t>ESPs are often installed in confined spaces</w:t>
      </w:r>
      <w:r w:rsidR="00E06639">
        <w:rPr>
          <w:rFonts w:cs="Arial"/>
        </w:rPr>
        <w:t>,</w:t>
      </w:r>
      <w:r w:rsidR="00F45C9B" w:rsidRPr="00912144">
        <w:rPr>
          <w:rFonts w:cs="Arial"/>
        </w:rPr>
        <w:t xml:space="preserve"> like wells,</w:t>
      </w:r>
      <w:r w:rsidR="00E06639" w:rsidRPr="00912144">
        <w:rPr>
          <w:rFonts w:cs="Arial"/>
        </w:rPr>
        <w:t xml:space="preserve"> </w:t>
      </w:r>
      <w:r w:rsidR="00AB6F1D">
        <w:rPr>
          <w:rFonts w:cs="Arial"/>
        </w:rPr>
        <w:t xml:space="preserve">maintenance creates </w:t>
      </w:r>
      <w:r w:rsidR="00F45C9B" w:rsidRPr="00912144">
        <w:rPr>
          <w:rFonts w:cs="Arial"/>
        </w:rPr>
        <w:t>risks of falls, slips and exposure to electrical and mechanical hazards.</w:t>
      </w:r>
    </w:p>
    <w:p w14:paraId="737D90D1" w14:textId="77777777" w:rsidR="00AD28EC" w:rsidRDefault="00AD28EC" w:rsidP="000C2940">
      <w:pPr>
        <w:spacing w:line="480" w:lineRule="auto"/>
        <w:jc w:val="both"/>
        <w:rPr>
          <w:rFonts w:cs="Arial"/>
        </w:rPr>
      </w:pPr>
    </w:p>
    <w:p w14:paraId="262B43AC" w14:textId="59B9D8F1" w:rsidR="00885862" w:rsidRDefault="00892009" w:rsidP="00BA54B7">
      <w:pPr>
        <w:spacing w:line="480" w:lineRule="auto"/>
        <w:jc w:val="both"/>
        <w:rPr>
          <w:rFonts w:cs="Arial"/>
        </w:rPr>
      </w:pPr>
      <w:r>
        <w:rPr>
          <w:rFonts w:cs="Arial"/>
        </w:rPr>
        <w:t xml:space="preserve">All of these factors </w:t>
      </w:r>
      <w:r w:rsidRPr="00912144">
        <w:rPr>
          <w:rFonts w:cs="Arial"/>
        </w:rPr>
        <w:t>can disrupt operations and affect production schedules</w:t>
      </w:r>
      <w:r w:rsidR="0081706D">
        <w:rPr>
          <w:rFonts w:cs="Arial"/>
        </w:rPr>
        <w:t>.</w:t>
      </w:r>
      <w:r w:rsidR="00A67310">
        <w:rPr>
          <w:rFonts w:cs="Arial"/>
        </w:rPr>
        <w:t xml:space="preserve"> F</w:t>
      </w:r>
      <w:r w:rsidR="0081706D">
        <w:rPr>
          <w:rFonts w:cs="Arial"/>
        </w:rPr>
        <w:t>or Belbazem</w:t>
      </w:r>
      <w:r w:rsidR="00A67310">
        <w:rPr>
          <w:rFonts w:cs="Arial"/>
        </w:rPr>
        <w:t>,</w:t>
      </w:r>
      <w:r w:rsidR="0081706D">
        <w:rPr>
          <w:rFonts w:cs="Arial"/>
        </w:rPr>
        <w:t xml:space="preserve"> they must </w:t>
      </w:r>
      <w:r w:rsidR="00E8665E">
        <w:rPr>
          <w:rFonts w:cs="Arial"/>
        </w:rPr>
        <w:t xml:space="preserve">be </w:t>
      </w:r>
      <w:r w:rsidR="00E361CC">
        <w:rPr>
          <w:rFonts w:cs="Arial"/>
        </w:rPr>
        <w:t xml:space="preserve">avoided at all costs </w:t>
      </w:r>
      <w:r w:rsidR="00023386">
        <w:rPr>
          <w:rFonts w:cs="Arial"/>
        </w:rPr>
        <w:t>in order that</w:t>
      </w:r>
      <w:r w:rsidR="00E361CC">
        <w:rPr>
          <w:rFonts w:cs="Arial"/>
        </w:rPr>
        <w:t xml:space="preserve"> </w:t>
      </w:r>
      <w:r w:rsidR="002D6A2C">
        <w:rPr>
          <w:rFonts w:cs="Arial"/>
        </w:rPr>
        <w:t>the</w:t>
      </w:r>
      <w:r w:rsidR="00E361CC" w:rsidRPr="00912144">
        <w:rPr>
          <w:rFonts w:cs="Arial"/>
        </w:rPr>
        <w:t xml:space="preserve"> </w:t>
      </w:r>
      <w:r w:rsidR="00E361CC">
        <w:rPr>
          <w:rFonts w:cs="Arial"/>
        </w:rPr>
        <w:t xml:space="preserve">offshore </w:t>
      </w:r>
      <w:r w:rsidR="00E361CC" w:rsidRPr="00912144">
        <w:rPr>
          <w:rFonts w:cs="Arial"/>
        </w:rPr>
        <w:t>block</w:t>
      </w:r>
      <w:r w:rsidR="00E361CC">
        <w:rPr>
          <w:rFonts w:cs="Arial"/>
        </w:rPr>
        <w:t xml:space="preserve"> can </w:t>
      </w:r>
      <w:r w:rsidR="00C8163E">
        <w:rPr>
          <w:rFonts w:cs="Arial"/>
        </w:rPr>
        <w:t xml:space="preserve">meet </w:t>
      </w:r>
      <w:r w:rsidR="00023386">
        <w:rPr>
          <w:rFonts w:cs="Arial"/>
        </w:rPr>
        <w:t>immediate</w:t>
      </w:r>
      <w:r w:rsidR="00C8163E">
        <w:rPr>
          <w:rFonts w:cs="Arial"/>
        </w:rPr>
        <w:t xml:space="preserve"> output target of </w:t>
      </w:r>
      <w:r w:rsidRPr="00912144">
        <w:rPr>
          <w:rFonts w:cs="Arial"/>
        </w:rPr>
        <w:t>45,000 barrels of light crude</w:t>
      </w:r>
      <w:r w:rsidR="00C8163E">
        <w:rPr>
          <w:rFonts w:cs="Arial"/>
        </w:rPr>
        <w:t>, every day</w:t>
      </w:r>
      <w:r w:rsidR="002D6A2C">
        <w:rPr>
          <w:rFonts w:cs="Arial"/>
        </w:rPr>
        <w:t>,</w:t>
      </w:r>
      <w:r w:rsidR="00C8163E">
        <w:rPr>
          <w:rFonts w:cs="Arial"/>
        </w:rPr>
        <w:t xml:space="preserve"> without fail</w:t>
      </w:r>
      <w:r w:rsidR="00023386">
        <w:rPr>
          <w:rFonts w:cs="Arial"/>
        </w:rPr>
        <w:t xml:space="preserve"> — and, of course, support ADNOC’s goal of </w:t>
      </w:r>
      <w:r w:rsidR="00023386" w:rsidRPr="00023386">
        <w:rPr>
          <w:rFonts w:cs="Arial"/>
        </w:rPr>
        <w:t>five million barrels a day by the end of the decade.</w:t>
      </w:r>
    </w:p>
    <w:p w14:paraId="0F93ADE5" w14:textId="77777777" w:rsidR="00877714" w:rsidRDefault="00877714" w:rsidP="00BA54B7">
      <w:pPr>
        <w:spacing w:line="480" w:lineRule="auto"/>
        <w:jc w:val="both"/>
        <w:rPr>
          <w:rFonts w:cs="Arial"/>
        </w:rPr>
      </w:pPr>
    </w:p>
    <w:p w14:paraId="73663B0C" w14:textId="16250733" w:rsidR="00BA54B7" w:rsidRDefault="009C379E" w:rsidP="00BA54B7">
      <w:pPr>
        <w:spacing w:line="480" w:lineRule="auto"/>
        <w:jc w:val="both"/>
        <w:rPr>
          <w:rFonts w:cs="Arial"/>
        </w:rPr>
      </w:pPr>
      <w:r>
        <w:rPr>
          <w:rFonts w:cs="Arial"/>
        </w:rPr>
        <w:lastRenderedPageBreak/>
        <w:t xml:space="preserve">This is also why </w:t>
      </w:r>
      <w:r w:rsidRPr="00022AE0">
        <w:rPr>
          <w:rFonts w:cs="Arial"/>
        </w:rPr>
        <w:t>v</w:t>
      </w:r>
      <w:r w:rsidRPr="00DE7449">
        <w:rPr>
          <w:rFonts w:cs="Arial"/>
        </w:rPr>
        <w:t xml:space="preserve">ariable speed drives (VSDs) are </w:t>
      </w:r>
      <w:r>
        <w:rPr>
          <w:rFonts w:cs="Arial"/>
        </w:rPr>
        <w:t>essential for</w:t>
      </w:r>
      <w:r w:rsidRPr="00DE7449">
        <w:rPr>
          <w:rFonts w:cs="Arial"/>
        </w:rPr>
        <w:t xml:space="preserve"> powering</w:t>
      </w:r>
      <w:r>
        <w:rPr>
          <w:rFonts w:cs="Arial"/>
        </w:rPr>
        <w:t xml:space="preserve"> ESPs. VSDs </w:t>
      </w:r>
      <w:r w:rsidR="00BA54B7">
        <w:rPr>
          <w:rFonts w:cs="Arial"/>
        </w:rPr>
        <w:t xml:space="preserve">allow </w:t>
      </w:r>
      <w:r w:rsidR="00BA54B7" w:rsidRPr="00DE7449">
        <w:rPr>
          <w:rFonts w:cs="Arial"/>
        </w:rPr>
        <w:t xml:space="preserve">precise control of the pump’s speed </w:t>
      </w:r>
      <w:r w:rsidR="001C11DF">
        <w:rPr>
          <w:rFonts w:cs="Arial"/>
        </w:rPr>
        <w:t xml:space="preserve">so </w:t>
      </w:r>
      <w:r w:rsidR="00EA0BAE">
        <w:rPr>
          <w:rFonts w:cs="Arial"/>
        </w:rPr>
        <w:t xml:space="preserve">it </w:t>
      </w:r>
      <w:r w:rsidR="001C11DF">
        <w:rPr>
          <w:rFonts w:cs="Arial"/>
        </w:rPr>
        <w:t xml:space="preserve">can be adapted to </w:t>
      </w:r>
      <w:r w:rsidR="001C11DF" w:rsidRPr="00DE7449">
        <w:rPr>
          <w:rFonts w:cs="Arial"/>
        </w:rPr>
        <w:t>changing well conditions</w:t>
      </w:r>
      <w:r w:rsidR="001C11DF">
        <w:rPr>
          <w:rFonts w:cs="Arial"/>
        </w:rPr>
        <w:t xml:space="preserve">, which ensures </w:t>
      </w:r>
      <w:r w:rsidR="00BA54B7" w:rsidRPr="00DE7449">
        <w:rPr>
          <w:rFonts w:cs="Arial"/>
        </w:rPr>
        <w:t>efficient operation</w:t>
      </w:r>
      <w:r w:rsidR="001C11DF">
        <w:rPr>
          <w:rFonts w:cs="Arial"/>
        </w:rPr>
        <w:t xml:space="preserve"> </w:t>
      </w:r>
      <w:r w:rsidR="00BA54B7" w:rsidRPr="00DE7449">
        <w:rPr>
          <w:rFonts w:cs="Arial"/>
        </w:rPr>
        <w:t>and extend</w:t>
      </w:r>
      <w:r w:rsidR="001C11DF">
        <w:rPr>
          <w:rFonts w:cs="Arial"/>
        </w:rPr>
        <w:t>s</w:t>
      </w:r>
      <w:r w:rsidR="00BA54B7" w:rsidRPr="00DE7449">
        <w:rPr>
          <w:rFonts w:cs="Arial"/>
        </w:rPr>
        <w:t xml:space="preserve"> the</w:t>
      </w:r>
      <w:r w:rsidR="00BA54B7">
        <w:rPr>
          <w:rFonts w:cs="Arial"/>
        </w:rPr>
        <w:t xml:space="preserve"> </w:t>
      </w:r>
      <w:r w:rsidR="00BA54B7" w:rsidRPr="00DE7449">
        <w:rPr>
          <w:rFonts w:cs="Arial"/>
        </w:rPr>
        <w:t>equipment</w:t>
      </w:r>
      <w:r w:rsidR="00EA0BAE">
        <w:rPr>
          <w:rFonts w:cs="Arial"/>
        </w:rPr>
        <w:t>’s</w:t>
      </w:r>
      <w:r w:rsidR="00BA54B7" w:rsidRPr="00DE7449">
        <w:rPr>
          <w:rFonts w:cs="Arial"/>
        </w:rPr>
        <w:t xml:space="preserve"> lifespan</w:t>
      </w:r>
      <w:r w:rsidR="00BA54B7">
        <w:rPr>
          <w:rFonts w:cs="Arial"/>
        </w:rPr>
        <w:t xml:space="preserve">. </w:t>
      </w:r>
    </w:p>
    <w:p w14:paraId="2B557845" w14:textId="77777777" w:rsidR="0081706D" w:rsidRDefault="0081706D" w:rsidP="00BA54B7">
      <w:pPr>
        <w:spacing w:line="480" w:lineRule="auto"/>
        <w:jc w:val="both"/>
        <w:rPr>
          <w:rFonts w:cs="Arial"/>
        </w:rPr>
      </w:pPr>
    </w:p>
    <w:p w14:paraId="234ADAFA" w14:textId="1821AC3E" w:rsidR="0081706D" w:rsidRPr="004C0C51" w:rsidRDefault="008031A2" w:rsidP="00BA54B7">
      <w:pPr>
        <w:spacing w:line="480" w:lineRule="auto"/>
        <w:jc w:val="both"/>
        <w:rPr>
          <w:rFonts w:cs="Arial"/>
          <w:b/>
          <w:bCs/>
        </w:rPr>
      </w:pPr>
      <w:r w:rsidRPr="004C0C51">
        <w:rPr>
          <w:rFonts w:cs="Arial"/>
          <w:b/>
          <w:bCs/>
        </w:rPr>
        <w:t>Using MV drive</w:t>
      </w:r>
      <w:r w:rsidR="004C0C51" w:rsidRPr="004C0C51">
        <w:rPr>
          <w:rFonts w:cs="Arial"/>
          <w:b/>
          <w:bCs/>
        </w:rPr>
        <w:t xml:space="preserve"> </w:t>
      </w:r>
      <w:r w:rsidRPr="004C0C51">
        <w:rPr>
          <w:rFonts w:cs="Arial"/>
          <w:b/>
          <w:bCs/>
        </w:rPr>
        <w:t>technology in ESP</w:t>
      </w:r>
      <w:r w:rsidR="004C0C51" w:rsidRPr="004C0C51">
        <w:rPr>
          <w:rFonts w:cs="Arial"/>
          <w:b/>
          <w:bCs/>
        </w:rPr>
        <w:t xml:space="preserve"> </w:t>
      </w:r>
      <w:r w:rsidRPr="004C0C51">
        <w:rPr>
          <w:rFonts w:cs="Arial"/>
          <w:b/>
          <w:bCs/>
        </w:rPr>
        <w:t>application</w:t>
      </w:r>
      <w:r w:rsidR="004C0C51" w:rsidRPr="004C0C51">
        <w:rPr>
          <w:rFonts w:cs="Arial"/>
          <w:b/>
          <w:bCs/>
        </w:rPr>
        <w:t>s</w:t>
      </w:r>
    </w:p>
    <w:p w14:paraId="1EA77AA1" w14:textId="04F59A99" w:rsidR="00056403" w:rsidRDefault="004C477C" w:rsidP="008143F8">
      <w:pPr>
        <w:spacing w:line="480" w:lineRule="auto"/>
        <w:jc w:val="both"/>
        <w:rPr>
          <w:rFonts w:cs="Arial"/>
        </w:rPr>
      </w:pPr>
      <w:r>
        <w:rPr>
          <w:rFonts w:cs="Arial"/>
        </w:rPr>
        <w:t xml:space="preserve">Given the high stakes of the </w:t>
      </w:r>
      <w:r w:rsidRPr="00912144">
        <w:rPr>
          <w:rFonts w:cs="Arial"/>
        </w:rPr>
        <w:t>Belbazem</w:t>
      </w:r>
      <w:r>
        <w:rPr>
          <w:rFonts w:cs="Arial"/>
        </w:rPr>
        <w:t xml:space="preserve"> development project, it was clear that VSDs </w:t>
      </w:r>
      <w:r w:rsidR="008143F8" w:rsidRPr="008143F8">
        <w:rPr>
          <w:rFonts w:cs="Arial"/>
        </w:rPr>
        <w:t xml:space="preserve">were needed to </w:t>
      </w:r>
      <w:r w:rsidR="00292975" w:rsidRPr="00402EF9">
        <w:rPr>
          <w:rFonts w:cs="Arial"/>
        </w:rPr>
        <w:t>accurately control the ESPs</w:t>
      </w:r>
      <w:r w:rsidR="00402EF9" w:rsidRPr="00402EF9">
        <w:rPr>
          <w:rFonts w:cs="Arial"/>
        </w:rPr>
        <w:t>’</w:t>
      </w:r>
      <w:r w:rsidR="00292975" w:rsidRPr="00402EF9">
        <w:rPr>
          <w:rFonts w:cs="Arial"/>
        </w:rPr>
        <w:t xml:space="preserve"> speed based on the required operation conditions</w:t>
      </w:r>
      <w:r w:rsidR="00402EF9" w:rsidRPr="00402EF9">
        <w:rPr>
          <w:rFonts w:cs="Arial"/>
        </w:rPr>
        <w:t xml:space="preserve"> </w:t>
      </w:r>
      <w:r w:rsidR="00F37EEC">
        <w:rPr>
          <w:rFonts w:cs="Arial"/>
        </w:rPr>
        <w:t>— and that these systems must be</w:t>
      </w:r>
      <w:r w:rsidR="008143F8" w:rsidRPr="008143F8">
        <w:rPr>
          <w:rFonts w:cs="Arial"/>
        </w:rPr>
        <w:t xml:space="preserve"> tailored specifically for the Belbazem field</w:t>
      </w:r>
      <w:r w:rsidR="00056403">
        <w:rPr>
          <w:rFonts w:cs="Arial"/>
        </w:rPr>
        <w:t xml:space="preserve">’s requirements. </w:t>
      </w:r>
    </w:p>
    <w:p w14:paraId="68677037" w14:textId="77777777" w:rsidR="00056403" w:rsidRDefault="00056403" w:rsidP="008143F8">
      <w:pPr>
        <w:spacing w:line="480" w:lineRule="auto"/>
        <w:jc w:val="both"/>
        <w:rPr>
          <w:rFonts w:cs="Arial"/>
        </w:rPr>
      </w:pPr>
    </w:p>
    <w:p w14:paraId="40589262" w14:textId="3984C7DD" w:rsidR="00402EF9" w:rsidRDefault="00F85E4D" w:rsidP="008143F8">
      <w:pPr>
        <w:spacing w:line="480" w:lineRule="auto"/>
        <w:jc w:val="both"/>
        <w:rPr>
          <w:rFonts w:cs="Arial"/>
        </w:rPr>
      </w:pPr>
      <w:r>
        <w:rPr>
          <w:rFonts w:cs="Arial"/>
        </w:rPr>
        <w:t>That</w:t>
      </w:r>
      <w:r w:rsidR="00056403">
        <w:rPr>
          <w:rFonts w:cs="Arial"/>
        </w:rPr>
        <w:t xml:space="preserve">’s </w:t>
      </w:r>
      <w:r>
        <w:rPr>
          <w:rFonts w:cs="Arial"/>
        </w:rPr>
        <w:t xml:space="preserve">why WEG, a </w:t>
      </w:r>
      <w:r w:rsidRPr="008143F8">
        <w:rPr>
          <w:rFonts w:cs="Arial"/>
        </w:rPr>
        <w:t>global leader in the supply of motors and drives</w:t>
      </w:r>
      <w:r>
        <w:rPr>
          <w:rFonts w:cs="Arial"/>
        </w:rPr>
        <w:t xml:space="preserve">, was </w:t>
      </w:r>
      <w:r w:rsidR="00A70709">
        <w:rPr>
          <w:rFonts w:cs="Arial"/>
        </w:rPr>
        <w:t>asked to</w:t>
      </w:r>
      <w:r>
        <w:rPr>
          <w:rFonts w:cs="Arial"/>
        </w:rPr>
        <w:t xml:space="preserve"> support the project. </w:t>
      </w:r>
      <w:r w:rsidR="00056403">
        <w:rPr>
          <w:rFonts w:cs="Arial"/>
        </w:rPr>
        <w:t>WEG</w:t>
      </w:r>
      <w:r w:rsidR="00A70709">
        <w:rPr>
          <w:rFonts w:cs="Arial"/>
        </w:rPr>
        <w:t xml:space="preserve"> was called upon during the </w:t>
      </w:r>
      <w:r w:rsidR="00A70709" w:rsidRPr="00912144">
        <w:rPr>
          <w:rFonts w:cs="Arial"/>
        </w:rPr>
        <w:t xml:space="preserve">Belbazem </w:t>
      </w:r>
      <w:r w:rsidR="000140D9">
        <w:rPr>
          <w:rFonts w:cs="Arial"/>
        </w:rPr>
        <w:t>project</w:t>
      </w:r>
      <w:r w:rsidR="00A70709" w:rsidRPr="00912144">
        <w:rPr>
          <w:rFonts w:cs="Arial"/>
        </w:rPr>
        <w:t xml:space="preserve">’s </w:t>
      </w:r>
      <w:r w:rsidR="008143F8" w:rsidRPr="008143F8">
        <w:rPr>
          <w:rFonts w:cs="Arial"/>
        </w:rPr>
        <w:t>Front-End Engineering Design (FEED) stage</w:t>
      </w:r>
      <w:r w:rsidR="00C75F39">
        <w:rPr>
          <w:rFonts w:cs="Arial"/>
        </w:rPr>
        <w:t xml:space="preserve">. </w:t>
      </w:r>
      <w:r w:rsidR="00402EF9" w:rsidRPr="00402EF9">
        <w:rPr>
          <w:rFonts w:cs="Arial"/>
        </w:rPr>
        <w:t>Here, the project's engineering, procurement, and construction (EPC) companies come together to plan and identify the proper operational design and technology, with input from global experts in the field. They also proactively assess potential challenges or risks upfront, preventing expensive changes in the later phases of development.</w:t>
      </w:r>
    </w:p>
    <w:p w14:paraId="75068F4D" w14:textId="77777777" w:rsidR="00FD5A91" w:rsidRDefault="00FD5A91" w:rsidP="008143F8">
      <w:pPr>
        <w:spacing w:line="480" w:lineRule="auto"/>
        <w:jc w:val="both"/>
        <w:rPr>
          <w:rFonts w:cs="Arial"/>
        </w:rPr>
      </w:pPr>
    </w:p>
    <w:p w14:paraId="4644187A" w14:textId="6FEC27DF" w:rsidR="003840AD" w:rsidRDefault="00FD5A91" w:rsidP="008143F8">
      <w:pPr>
        <w:spacing w:line="480" w:lineRule="auto"/>
        <w:jc w:val="both"/>
        <w:rPr>
          <w:rFonts w:cs="Arial"/>
        </w:rPr>
      </w:pPr>
      <w:r>
        <w:rPr>
          <w:rFonts w:cs="Arial"/>
        </w:rPr>
        <w:t xml:space="preserve">“WEG </w:t>
      </w:r>
      <w:r w:rsidR="003840AD">
        <w:rPr>
          <w:rFonts w:cs="Arial"/>
        </w:rPr>
        <w:t xml:space="preserve">was delighted to support </w:t>
      </w:r>
      <w:r>
        <w:rPr>
          <w:rFonts w:cs="Arial"/>
        </w:rPr>
        <w:t xml:space="preserve">the </w:t>
      </w:r>
      <w:r w:rsidRPr="00912144">
        <w:rPr>
          <w:rFonts w:cs="Arial"/>
        </w:rPr>
        <w:t xml:space="preserve">Belbazem </w:t>
      </w:r>
      <w:r>
        <w:rPr>
          <w:rFonts w:cs="Arial"/>
        </w:rPr>
        <w:t>development</w:t>
      </w:r>
      <w:r w:rsidR="003840AD">
        <w:rPr>
          <w:rFonts w:cs="Arial"/>
        </w:rPr>
        <w:t xml:space="preserve"> project’s EPCs during the FEED stage</w:t>
      </w:r>
      <w:r w:rsidR="003840AD" w:rsidRPr="13BAB8E7">
        <w:rPr>
          <w:rFonts w:cs="Arial"/>
        </w:rPr>
        <w:t>,</w:t>
      </w:r>
      <w:r w:rsidR="003840AD">
        <w:rPr>
          <w:rFonts w:cs="Arial"/>
        </w:rPr>
        <w:t>”</w:t>
      </w:r>
      <w:r w:rsidR="003840AD" w:rsidRPr="13BAB8E7">
        <w:rPr>
          <w:rFonts w:cs="Arial"/>
        </w:rPr>
        <w:t xml:space="preserve"> explains Ahmed ElShayal, WEG </w:t>
      </w:r>
      <w:r w:rsidR="00C75F39">
        <w:rPr>
          <w:rFonts w:cs="Arial"/>
        </w:rPr>
        <w:t>g</w:t>
      </w:r>
      <w:r w:rsidR="003840AD" w:rsidRPr="13BAB8E7">
        <w:rPr>
          <w:rFonts w:cs="Arial"/>
        </w:rPr>
        <w:t xml:space="preserve">lobal O&amp;G </w:t>
      </w:r>
      <w:r w:rsidR="008C3706">
        <w:rPr>
          <w:rFonts w:cs="Arial"/>
        </w:rPr>
        <w:t>R</w:t>
      </w:r>
      <w:r w:rsidR="003840AD" w:rsidRPr="13BAB8E7">
        <w:rPr>
          <w:rFonts w:cs="Arial"/>
        </w:rPr>
        <w:t xml:space="preserve">egional </w:t>
      </w:r>
      <w:r w:rsidR="008C3706">
        <w:rPr>
          <w:rFonts w:cs="Arial"/>
        </w:rPr>
        <w:t>B</w:t>
      </w:r>
      <w:r w:rsidR="003840AD" w:rsidRPr="13BAB8E7">
        <w:rPr>
          <w:rFonts w:cs="Arial"/>
        </w:rPr>
        <w:t xml:space="preserve">usiness </w:t>
      </w:r>
      <w:r w:rsidR="008C3706">
        <w:rPr>
          <w:rFonts w:cs="Arial"/>
        </w:rPr>
        <w:t>M</w:t>
      </w:r>
      <w:r w:rsidR="003840AD" w:rsidRPr="13BAB8E7">
        <w:rPr>
          <w:rFonts w:cs="Arial"/>
        </w:rPr>
        <w:t>anager — Middle East.</w:t>
      </w:r>
      <w:r w:rsidR="003840AD">
        <w:rPr>
          <w:rFonts w:cs="Arial"/>
        </w:rPr>
        <w:t xml:space="preserve"> “This meant we were able to </w:t>
      </w:r>
      <w:r w:rsidR="003840AD" w:rsidRPr="13BAB8E7">
        <w:rPr>
          <w:rFonts w:cs="Arial"/>
        </w:rPr>
        <w:t>contribut</w:t>
      </w:r>
      <w:r w:rsidR="003840AD">
        <w:rPr>
          <w:rFonts w:cs="Arial"/>
        </w:rPr>
        <w:t>e</w:t>
      </w:r>
      <w:r w:rsidR="003840AD" w:rsidRPr="13BAB8E7">
        <w:rPr>
          <w:rFonts w:cs="Arial"/>
        </w:rPr>
        <w:t xml:space="preserve"> to the development of the project from its </w:t>
      </w:r>
      <w:r w:rsidR="003840AD">
        <w:rPr>
          <w:rFonts w:cs="Arial"/>
        </w:rPr>
        <w:t xml:space="preserve">earliest, </w:t>
      </w:r>
      <w:r w:rsidR="003840AD" w:rsidRPr="13BAB8E7">
        <w:rPr>
          <w:rFonts w:cs="Arial"/>
        </w:rPr>
        <w:t>conceptual stages</w:t>
      </w:r>
      <w:r w:rsidR="003840AD">
        <w:rPr>
          <w:rFonts w:cs="Arial"/>
        </w:rPr>
        <w:t xml:space="preserve"> with our expertise and </w:t>
      </w:r>
      <w:r w:rsidR="003840AD" w:rsidRPr="13BAB8E7">
        <w:rPr>
          <w:rFonts w:cs="Arial"/>
        </w:rPr>
        <w:t>crucial technology</w:t>
      </w:r>
      <w:r w:rsidR="003840AD">
        <w:rPr>
          <w:rFonts w:cs="Arial"/>
        </w:rPr>
        <w:t>.</w:t>
      </w:r>
    </w:p>
    <w:p w14:paraId="6C24D383" w14:textId="77777777" w:rsidR="00352DD2" w:rsidRDefault="00352DD2" w:rsidP="008143F8">
      <w:pPr>
        <w:spacing w:line="480" w:lineRule="auto"/>
        <w:jc w:val="both"/>
        <w:rPr>
          <w:rFonts w:cs="Arial"/>
        </w:rPr>
      </w:pPr>
    </w:p>
    <w:p w14:paraId="4AA7FFF3" w14:textId="104A8E4B" w:rsidR="00352DD2" w:rsidRDefault="00352DD2" w:rsidP="008143F8">
      <w:pPr>
        <w:spacing w:line="480" w:lineRule="auto"/>
        <w:jc w:val="both"/>
        <w:rPr>
          <w:rFonts w:cs="Arial"/>
        </w:rPr>
      </w:pPr>
      <w:r>
        <w:rPr>
          <w:rFonts w:cs="Arial"/>
        </w:rPr>
        <w:lastRenderedPageBreak/>
        <w:t>“Based on those early discussions, it was decided t</w:t>
      </w:r>
      <w:r w:rsidR="00B9720D">
        <w:rPr>
          <w:rFonts w:cs="Arial"/>
        </w:rPr>
        <w:t xml:space="preserve">o transition away from the use of </w:t>
      </w:r>
      <w:r w:rsidR="00402EF9">
        <w:rPr>
          <w:rFonts w:cs="Arial"/>
        </w:rPr>
        <w:t xml:space="preserve">a </w:t>
      </w:r>
      <w:r w:rsidR="00B9720D">
        <w:rPr>
          <w:rFonts w:cs="Arial"/>
        </w:rPr>
        <w:t>conventional low voltage (LV) drive</w:t>
      </w:r>
      <w:r w:rsidR="00C75F39">
        <w:rPr>
          <w:rFonts w:cs="Arial"/>
        </w:rPr>
        <w:t>s</w:t>
      </w:r>
      <w:r w:rsidR="00B9720D">
        <w:rPr>
          <w:rFonts w:cs="Arial"/>
        </w:rPr>
        <w:t xml:space="preserve"> </w:t>
      </w:r>
      <w:r w:rsidR="00402EF9" w:rsidRPr="00402EF9">
        <w:rPr>
          <w:rFonts w:cs="Arial"/>
        </w:rPr>
        <w:t>s</w:t>
      </w:r>
      <w:r w:rsidR="008C3706" w:rsidRPr="00402EF9">
        <w:rPr>
          <w:rFonts w:cs="Arial"/>
        </w:rPr>
        <w:t>olution</w:t>
      </w:r>
      <w:r w:rsidR="008C3706">
        <w:rPr>
          <w:rFonts w:cs="Arial"/>
        </w:rPr>
        <w:t xml:space="preserve"> </w:t>
      </w:r>
      <w:r w:rsidR="009F00E5" w:rsidRPr="00402EF9">
        <w:rPr>
          <w:rFonts w:cs="Arial"/>
        </w:rPr>
        <w:t>to</w:t>
      </w:r>
      <w:r w:rsidR="008C3706" w:rsidRPr="00402EF9">
        <w:rPr>
          <w:rFonts w:cs="Arial"/>
        </w:rPr>
        <w:t xml:space="preserve"> </w:t>
      </w:r>
      <w:r w:rsidR="00402EF9" w:rsidRPr="00402EF9">
        <w:rPr>
          <w:rFonts w:cs="Arial"/>
        </w:rPr>
        <w:t>o</w:t>
      </w:r>
      <w:r w:rsidR="008C3706" w:rsidRPr="00402EF9">
        <w:rPr>
          <w:rFonts w:cs="Arial"/>
        </w:rPr>
        <w:t>perate and control</w:t>
      </w:r>
      <w:r w:rsidR="009F00E5" w:rsidRPr="00402EF9">
        <w:rPr>
          <w:rFonts w:cs="Arial"/>
        </w:rPr>
        <w:t xml:space="preserve"> </w:t>
      </w:r>
      <w:r w:rsidR="00402EF9" w:rsidRPr="00402EF9">
        <w:rPr>
          <w:rFonts w:cs="Arial"/>
        </w:rPr>
        <w:t xml:space="preserve">the </w:t>
      </w:r>
      <w:r w:rsidR="009F00E5">
        <w:rPr>
          <w:rFonts w:cs="Arial"/>
        </w:rPr>
        <w:t>ESPs</w:t>
      </w:r>
      <w:r w:rsidR="00B9720D">
        <w:rPr>
          <w:rFonts w:cs="Arial"/>
        </w:rPr>
        <w:t xml:space="preserve">. Instead, it was decided that a better choice would be </w:t>
      </w:r>
      <w:r w:rsidR="00C75F39">
        <w:rPr>
          <w:rFonts w:cs="Arial"/>
        </w:rPr>
        <w:t xml:space="preserve">to </w:t>
      </w:r>
      <w:r w:rsidR="00B9720D">
        <w:rPr>
          <w:rFonts w:cs="Arial"/>
        </w:rPr>
        <w:t xml:space="preserve">use WEG’s </w:t>
      </w:r>
      <w:r w:rsidR="005E759C">
        <w:rPr>
          <w:rFonts w:cs="Arial"/>
        </w:rPr>
        <w:t>MV</w:t>
      </w:r>
      <w:r w:rsidR="00B9720D">
        <w:rPr>
          <w:rFonts w:cs="Arial"/>
        </w:rPr>
        <w:t xml:space="preserve"> </w:t>
      </w:r>
      <w:r w:rsidR="00CE2843">
        <w:rPr>
          <w:rFonts w:cs="Arial"/>
        </w:rPr>
        <w:t>VSDs</w:t>
      </w:r>
      <w:r w:rsidR="00F7618B">
        <w:rPr>
          <w:rFonts w:cs="Arial"/>
        </w:rPr>
        <w:t xml:space="preserve"> to suit the project circumstances</w:t>
      </w:r>
      <w:r w:rsidR="00453CAA">
        <w:rPr>
          <w:rFonts w:cs="Arial"/>
        </w:rPr>
        <w:t>.”</w:t>
      </w:r>
    </w:p>
    <w:p w14:paraId="45F74E9B" w14:textId="31BA3E72" w:rsidR="00F7618B" w:rsidRDefault="00F7618B" w:rsidP="008143F8">
      <w:pPr>
        <w:spacing w:line="480" w:lineRule="auto"/>
        <w:jc w:val="both"/>
        <w:rPr>
          <w:rFonts w:cs="Arial"/>
        </w:rPr>
      </w:pPr>
    </w:p>
    <w:p w14:paraId="53FA3699" w14:textId="250DE85D" w:rsidR="006D7885" w:rsidRPr="00F7618B" w:rsidRDefault="00F7618B" w:rsidP="008143F8">
      <w:pPr>
        <w:spacing w:line="480" w:lineRule="auto"/>
        <w:jc w:val="both"/>
        <w:rPr>
          <w:rFonts w:cs="Arial"/>
        </w:rPr>
      </w:pPr>
      <w:r>
        <w:rPr>
          <w:rFonts w:cs="Arial"/>
        </w:rPr>
        <w:t xml:space="preserve">While LV drives are more advantageous in certain settings, there were several advantages </w:t>
      </w:r>
      <w:r w:rsidR="00CE2843" w:rsidRPr="00F7618B">
        <w:rPr>
          <w:rFonts w:cs="Arial"/>
        </w:rPr>
        <w:t>of using MV VSDs over LV drives</w:t>
      </w:r>
      <w:r w:rsidR="004D784B">
        <w:rPr>
          <w:rFonts w:cs="Arial"/>
        </w:rPr>
        <w:t xml:space="preserve"> </w:t>
      </w:r>
      <w:r w:rsidR="004D784B" w:rsidRPr="00866CE5">
        <w:rPr>
          <w:rFonts w:cs="Arial"/>
        </w:rPr>
        <w:t>systems</w:t>
      </w:r>
      <w:r w:rsidR="00CE2843" w:rsidRPr="00F7618B">
        <w:rPr>
          <w:rFonts w:cs="Arial"/>
        </w:rPr>
        <w:t xml:space="preserve"> </w:t>
      </w:r>
      <w:r w:rsidR="005543A9">
        <w:rPr>
          <w:rFonts w:cs="Arial"/>
        </w:rPr>
        <w:t>at Belbazem</w:t>
      </w:r>
      <w:r w:rsidR="005E759C" w:rsidRPr="00F7618B">
        <w:rPr>
          <w:rFonts w:cs="Arial"/>
        </w:rPr>
        <w:t xml:space="preserve">. </w:t>
      </w:r>
      <w:r w:rsidR="00196F8C" w:rsidRPr="00F7618B">
        <w:rPr>
          <w:rFonts w:cs="Arial"/>
        </w:rPr>
        <w:t>MV</w:t>
      </w:r>
      <w:r w:rsidR="00255C4E" w:rsidRPr="00F7618B">
        <w:rPr>
          <w:rFonts w:cs="Arial"/>
        </w:rPr>
        <w:t xml:space="preserve"> systems </w:t>
      </w:r>
      <w:r w:rsidRPr="00F7618B">
        <w:rPr>
          <w:rFonts w:cs="Arial"/>
        </w:rPr>
        <w:t>would prove</w:t>
      </w:r>
      <w:r w:rsidR="00255C4E" w:rsidRPr="00F7618B">
        <w:rPr>
          <w:rFonts w:cs="Arial"/>
        </w:rPr>
        <w:t xml:space="preserve"> more efficient</w:t>
      </w:r>
      <w:r w:rsidR="00196F8C" w:rsidRPr="00F7618B">
        <w:rPr>
          <w:rFonts w:cs="Arial"/>
        </w:rPr>
        <w:t>,</w:t>
      </w:r>
      <w:r w:rsidR="00255C4E" w:rsidRPr="00F7618B">
        <w:rPr>
          <w:rFonts w:cs="Arial"/>
        </w:rPr>
        <w:t xml:space="preserve"> support a </w:t>
      </w:r>
      <w:r w:rsidR="00D17CDA" w:rsidRPr="00F7618B">
        <w:rPr>
          <w:rFonts w:cs="Arial"/>
        </w:rPr>
        <w:t xml:space="preserve">smaller footprint </w:t>
      </w:r>
      <w:r w:rsidRPr="00F7618B">
        <w:rPr>
          <w:rFonts w:cs="Arial"/>
        </w:rPr>
        <w:t>because they are</w:t>
      </w:r>
      <w:r w:rsidR="00D17CDA" w:rsidRPr="00F7618B">
        <w:rPr>
          <w:rFonts w:cs="Arial"/>
        </w:rPr>
        <w:t xml:space="preserve"> compact</w:t>
      </w:r>
      <w:r w:rsidRPr="00F7618B">
        <w:rPr>
          <w:rFonts w:cs="Arial"/>
        </w:rPr>
        <w:t xml:space="preserve"> and lighter</w:t>
      </w:r>
      <w:r w:rsidR="004D784B">
        <w:rPr>
          <w:rFonts w:cs="Arial"/>
        </w:rPr>
        <w:t xml:space="preserve"> </w:t>
      </w:r>
      <w:r w:rsidR="00866CE5">
        <w:rPr>
          <w:rFonts w:cs="Arial"/>
        </w:rPr>
        <w:t>—</w:t>
      </w:r>
      <w:r w:rsidR="004D784B" w:rsidRPr="00866CE5">
        <w:rPr>
          <w:rFonts w:cs="Arial"/>
        </w:rPr>
        <w:t xml:space="preserve">specially if </w:t>
      </w:r>
      <w:hyperlink r:id="rId13" w:history="1">
        <w:r w:rsidR="004D784B" w:rsidRPr="004D784B">
          <w:rPr>
            <w:rStyle w:val="Hyperlink"/>
            <w:rFonts w:cs="Arial"/>
            <w:color w:val="0070C0"/>
          </w:rPr>
          <w:t>MVW01 G2 drives</w:t>
        </w:r>
      </w:hyperlink>
      <w:r w:rsidR="00866CE5" w:rsidRPr="00866CE5">
        <w:t xml:space="preserve"> </w:t>
      </w:r>
      <w:r w:rsidR="002553BB">
        <w:t>with an</w:t>
      </w:r>
      <w:r w:rsidR="004D784B" w:rsidRPr="00866CE5">
        <w:t xml:space="preserve"> integrated transformer</w:t>
      </w:r>
      <w:r w:rsidR="002553BB">
        <w:t>, mentioned below,</w:t>
      </w:r>
      <w:r w:rsidR="004D784B" w:rsidRPr="00866CE5">
        <w:t xml:space="preserve"> are </w:t>
      </w:r>
      <w:r w:rsidR="002553BB">
        <w:t>used</w:t>
      </w:r>
      <w:r w:rsidR="00866CE5">
        <w:rPr>
          <w:rFonts w:cs="Arial"/>
        </w:rPr>
        <w:t xml:space="preserve"> —</w:t>
      </w:r>
      <w:r w:rsidRPr="00F7618B">
        <w:rPr>
          <w:rFonts w:cs="Arial"/>
        </w:rPr>
        <w:t xml:space="preserve"> </w:t>
      </w:r>
      <w:r w:rsidR="00654088" w:rsidRPr="00F7618B">
        <w:rPr>
          <w:rFonts w:cs="Arial"/>
        </w:rPr>
        <w:t xml:space="preserve">and tend to produce fewer disruptive harmonics. Moreover, MV voltage systems experience lower voltage drop over long distances and can </w:t>
      </w:r>
      <w:r w:rsidR="00255C4E" w:rsidRPr="00F7618B">
        <w:rPr>
          <w:rFonts w:cs="Arial"/>
        </w:rPr>
        <w:t xml:space="preserve">accommodate </w:t>
      </w:r>
      <w:r w:rsidR="00654088" w:rsidRPr="00F7618B">
        <w:rPr>
          <w:rFonts w:cs="Arial"/>
        </w:rPr>
        <w:t xml:space="preserve">the </w:t>
      </w:r>
      <w:r w:rsidR="00255C4E" w:rsidRPr="00F7618B">
        <w:rPr>
          <w:rFonts w:cs="Arial"/>
        </w:rPr>
        <w:t>longer cable runs</w:t>
      </w:r>
      <w:r w:rsidR="007154C3" w:rsidRPr="00F7618B">
        <w:rPr>
          <w:rFonts w:cs="Arial"/>
        </w:rPr>
        <w:t xml:space="preserve"> that are so essential for powering ESPs — without experiencing excessive voltage drop or requiring additional compensation measures.</w:t>
      </w:r>
    </w:p>
    <w:p w14:paraId="3BCF1A08" w14:textId="77777777" w:rsidR="006D7885" w:rsidRDefault="006D7885" w:rsidP="008143F8">
      <w:pPr>
        <w:spacing w:line="480" w:lineRule="auto"/>
        <w:jc w:val="both"/>
        <w:rPr>
          <w:rFonts w:cs="Arial"/>
        </w:rPr>
      </w:pPr>
    </w:p>
    <w:p w14:paraId="1EE1748E" w14:textId="1181BD7E" w:rsidR="007154C3" w:rsidRDefault="007154C3" w:rsidP="007154C3">
      <w:pPr>
        <w:spacing w:line="480" w:lineRule="auto"/>
        <w:jc w:val="both"/>
        <w:rPr>
          <w:rFonts w:cs="Arial"/>
        </w:rPr>
      </w:pPr>
      <w:r>
        <w:rPr>
          <w:rFonts w:cs="Arial"/>
        </w:rPr>
        <w:t xml:space="preserve">In the end, </w:t>
      </w:r>
      <w:r w:rsidR="00CA4D92" w:rsidRPr="008143F8">
        <w:rPr>
          <w:rFonts w:cs="Arial"/>
        </w:rPr>
        <w:t>MV VSDs</w:t>
      </w:r>
      <w:r w:rsidR="00CA4D92">
        <w:rPr>
          <w:rFonts w:cs="Arial"/>
        </w:rPr>
        <w:t xml:space="preserve"> were recommended as th</w:t>
      </w:r>
      <w:r>
        <w:rPr>
          <w:rFonts w:cs="Arial"/>
        </w:rPr>
        <w:t>e “crucial technology”</w:t>
      </w:r>
      <w:r w:rsidRPr="00DE7449">
        <w:rPr>
          <w:rFonts w:cs="Arial"/>
        </w:rPr>
        <w:t xml:space="preserve"> for the Belbazem offshore bloc</w:t>
      </w:r>
      <w:r w:rsidR="00081F1D">
        <w:rPr>
          <w:rFonts w:cs="Arial"/>
        </w:rPr>
        <w:t>k — 15 units in total</w:t>
      </w:r>
      <w:r>
        <w:rPr>
          <w:rFonts w:cs="Arial"/>
        </w:rPr>
        <w:t>. Specifically, WEG recommended</w:t>
      </w:r>
      <w:r w:rsidR="007A12D9">
        <w:rPr>
          <w:rFonts w:cs="Arial"/>
        </w:rPr>
        <w:t xml:space="preserve"> </w:t>
      </w:r>
      <w:r>
        <w:rPr>
          <w:rFonts w:cs="Arial"/>
        </w:rPr>
        <w:t xml:space="preserve">its </w:t>
      </w:r>
      <w:r w:rsidRPr="008143F8">
        <w:rPr>
          <w:rFonts w:cs="Arial"/>
        </w:rPr>
        <w:t xml:space="preserve">second-generation </w:t>
      </w:r>
      <w:hyperlink r:id="rId14" w:history="1">
        <w:r w:rsidRPr="008143F8">
          <w:rPr>
            <w:rStyle w:val="Hyperlink"/>
            <w:rFonts w:cs="Arial"/>
          </w:rPr>
          <w:t>MVW01 G2 drives</w:t>
        </w:r>
      </w:hyperlink>
      <w:r w:rsidR="00196F8C">
        <w:rPr>
          <w:rFonts w:cs="Arial"/>
        </w:rPr>
        <w:t xml:space="preserve"> that</w:t>
      </w:r>
      <w:r w:rsidRPr="008143F8">
        <w:rPr>
          <w:rFonts w:cs="Arial"/>
        </w:rPr>
        <w:t xml:space="preserve"> featur</w:t>
      </w:r>
      <w:r w:rsidR="00196F8C">
        <w:rPr>
          <w:rFonts w:cs="Arial"/>
        </w:rPr>
        <w:t xml:space="preserve">e </w:t>
      </w:r>
      <w:r w:rsidRPr="008143F8">
        <w:rPr>
          <w:rFonts w:cs="Arial"/>
        </w:rPr>
        <w:t>advanced components, deliver higher power output, greater reliability and significant energy efficiency gains.</w:t>
      </w:r>
    </w:p>
    <w:p w14:paraId="29946A50" w14:textId="77777777" w:rsidR="007154C3" w:rsidRDefault="007154C3" w:rsidP="00352DD2">
      <w:pPr>
        <w:spacing w:line="480" w:lineRule="auto"/>
        <w:jc w:val="both"/>
        <w:rPr>
          <w:rFonts w:cs="Arial"/>
        </w:rPr>
      </w:pPr>
    </w:p>
    <w:p w14:paraId="2CCEEF63" w14:textId="28D2888E" w:rsidR="00BF25C1" w:rsidRDefault="00BF25C1" w:rsidP="008143F8">
      <w:pPr>
        <w:spacing w:line="480" w:lineRule="auto"/>
        <w:jc w:val="both"/>
        <w:rPr>
          <w:rFonts w:cs="Arial"/>
          <w:b/>
          <w:bCs/>
        </w:rPr>
      </w:pPr>
      <w:r w:rsidRPr="00BF25C1">
        <w:rPr>
          <w:rFonts w:cs="Arial"/>
          <w:b/>
          <w:bCs/>
        </w:rPr>
        <w:t xml:space="preserve">Highest available efficiency </w:t>
      </w:r>
    </w:p>
    <w:p w14:paraId="75D29C05" w14:textId="1E84F1C5" w:rsidR="00652A8C" w:rsidRDefault="006A6C5B" w:rsidP="008143F8">
      <w:pPr>
        <w:spacing w:line="480" w:lineRule="auto"/>
        <w:jc w:val="both"/>
        <w:rPr>
          <w:rFonts w:cs="Arial"/>
        </w:rPr>
      </w:pPr>
      <w:r>
        <w:rPr>
          <w:rFonts w:cs="Arial"/>
        </w:rPr>
        <w:t>The MVW</w:t>
      </w:r>
      <w:r w:rsidR="005E759C">
        <w:rPr>
          <w:rFonts w:cs="Arial"/>
        </w:rPr>
        <w:t>0</w:t>
      </w:r>
      <w:r>
        <w:rPr>
          <w:rFonts w:cs="Arial"/>
        </w:rPr>
        <w:t xml:space="preserve">1’s advanced components include </w:t>
      </w:r>
      <w:r w:rsidR="00A01A06" w:rsidRPr="008143F8">
        <w:rPr>
          <w:rFonts w:cs="Arial"/>
        </w:rPr>
        <w:t>Voltage Source Inverter (VSI) technology</w:t>
      </w:r>
      <w:r w:rsidR="00A01A06">
        <w:rPr>
          <w:rFonts w:cs="Arial"/>
        </w:rPr>
        <w:t xml:space="preserve">, which </w:t>
      </w:r>
      <w:r w:rsidR="00A01A06" w:rsidRPr="00912144">
        <w:rPr>
          <w:rFonts w:cs="Arial"/>
        </w:rPr>
        <w:t>takes the energy from a power source and converts it into a form that can be used by different devices</w:t>
      </w:r>
      <w:r w:rsidR="001B4F4D" w:rsidRPr="00912144">
        <w:rPr>
          <w:rFonts w:cs="Arial"/>
        </w:rPr>
        <w:t xml:space="preserve">, with </w:t>
      </w:r>
      <w:r w:rsidR="00A01A06" w:rsidRPr="008143F8">
        <w:rPr>
          <w:rFonts w:cs="Arial"/>
        </w:rPr>
        <w:t>Neutral Point Clamp (NPC) multilevel power topology</w:t>
      </w:r>
      <w:r w:rsidR="001B4F4D">
        <w:rPr>
          <w:rFonts w:cs="Arial"/>
        </w:rPr>
        <w:t xml:space="preserve">, which </w:t>
      </w:r>
      <w:r w:rsidR="001B4F4D">
        <w:rPr>
          <w:rFonts w:cs="Arial"/>
        </w:rPr>
        <w:lastRenderedPageBreak/>
        <w:t xml:space="preserve">helps </w:t>
      </w:r>
      <w:r w:rsidR="001B4F4D" w:rsidRPr="00912144">
        <w:rPr>
          <w:rFonts w:cs="Arial"/>
        </w:rPr>
        <w:t>efficiently use and manage different voltage levels.</w:t>
      </w:r>
      <w:r w:rsidR="00395D6D">
        <w:rPr>
          <w:rFonts w:cs="Arial"/>
        </w:rPr>
        <w:t xml:space="preserve"> </w:t>
      </w:r>
      <w:r w:rsidR="007A12D9">
        <w:rPr>
          <w:rFonts w:cs="Arial"/>
        </w:rPr>
        <w:t>These technologies combine</w:t>
      </w:r>
      <w:r w:rsidR="00EB0248">
        <w:rPr>
          <w:rFonts w:cs="Arial"/>
        </w:rPr>
        <w:t xml:space="preserve"> with 6</w:t>
      </w:r>
      <w:r w:rsidR="00EB0248" w:rsidRPr="008143F8">
        <w:rPr>
          <w:rFonts w:cs="Arial"/>
        </w:rPr>
        <w:t xml:space="preserve">.5 kV </w:t>
      </w:r>
      <w:r w:rsidR="00EB0248">
        <w:rPr>
          <w:rFonts w:cs="Arial"/>
        </w:rPr>
        <w:t>H</w:t>
      </w:r>
      <w:r w:rsidR="00395D6D" w:rsidRPr="008143F8">
        <w:rPr>
          <w:rFonts w:cs="Arial"/>
        </w:rPr>
        <w:t>igh Voltage Insulated Gate Bipolar Transistors (HV IGBTs)</w:t>
      </w:r>
      <w:r w:rsidR="00EB0248">
        <w:rPr>
          <w:rFonts w:cs="Arial"/>
        </w:rPr>
        <w:t xml:space="preserve"> </w:t>
      </w:r>
      <w:r w:rsidR="00762EC3">
        <w:rPr>
          <w:rFonts w:cs="Arial"/>
        </w:rPr>
        <w:t xml:space="preserve">that amplify, regulate, convert </w:t>
      </w:r>
      <w:r w:rsidR="00EB0248">
        <w:rPr>
          <w:rFonts w:cs="Arial"/>
        </w:rPr>
        <w:t>or turn high-voltage currents on or off rapidly</w:t>
      </w:r>
      <w:r w:rsidR="00652A8C">
        <w:rPr>
          <w:rFonts w:cs="Arial"/>
        </w:rPr>
        <w:t xml:space="preserve">. </w:t>
      </w:r>
    </w:p>
    <w:p w14:paraId="3B420372" w14:textId="77777777" w:rsidR="00652A8C" w:rsidRDefault="00652A8C" w:rsidP="008143F8">
      <w:pPr>
        <w:spacing w:line="480" w:lineRule="auto"/>
        <w:jc w:val="both"/>
        <w:rPr>
          <w:rFonts w:cs="Arial"/>
        </w:rPr>
      </w:pPr>
    </w:p>
    <w:p w14:paraId="740BD8D5" w14:textId="2D567477" w:rsidR="00652A8C" w:rsidRDefault="00652A8C" w:rsidP="008143F8">
      <w:pPr>
        <w:spacing w:line="480" w:lineRule="auto"/>
        <w:jc w:val="both"/>
        <w:rPr>
          <w:rFonts w:cs="Arial"/>
        </w:rPr>
      </w:pPr>
      <w:r>
        <w:rPr>
          <w:rFonts w:cs="Arial"/>
        </w:rPr>
        <w:t>The second generation MVW01</w:t>
      </w:r>
      <w:r w:rsidR="00641AC5">
        <w:rPr>
          <w:rFonts w:cs="Arial"/>
        </w:rPr>
        <w:t xml:space="preserve"> G2</w:t>
      </w:r>
      <w:r w:rsidR="006A6C5B">
        <w:rPr>
          <w:rFonts w:cs="Arial"/>
        </w:rPr>
        <w:t xml:space="preserve"> —</w:t>
      </w:r>
      <w:r w:rsidR="00627ADB">
        <w:rPr>
          <w:rFonts w:cs="Arial"/>
        </w:rPr>
        <w:t xml:space="preserve"> as</w:t>
      </w:r>
      <w:r w:rsidR="003E64CF">
        <w:rPr>
          <w:rFonts w:cs="Arial"/>
        </w:rPr>
        <w:t xml:space="preserve"> recommended for use in the Belbazem project</w:t>
      </w:r>
      <w:r w:rsidR="006A6C5B">
        <w:rPr>
          <w:rFonts w:cs="Arial"/>
        </w:rPr>
        <w:t xml:space="preserve"> —</w:t>
      </w:r>
      <w:r w:rsidR="003E64CF">
        <w:rPr>
          <w:rFonts w:cs="Arial"/>
        </w:rPr>
        <w:t xml:space="preserve"> </w:t>
      </w:r>
      <w:r w:rsidR="00641AC5" w:rsidRPr="008143F8">
        <w:rPr>
          <w:rFonts w:cs="Arial"/>
        </w:rPr>
        <w:t>offer</w:t>
      </w:r>
      <w:r w:rsidR="00641AC5">
        <w:rPr>
          <w:rFonts w:cs="Arial"/>
        </w:rPr>
        <w:t>s</w:t>
      </w:r>
      <w:r w:rsidR="00641AC5" w:rsidRPr="008143F8">
        <w:rPr>
          <w:rFonts w:cs="Arial"/>
        </w:rPr>
        <w:t xml:space="preserve"> enhanced power output and reliability while retaining the same footprint.</w:t>
      </w:r>
      <w:r w:rsidR="00641AC5" w:rsidRPr="00641AC5">
        <w:rPr>
          <w:rFonts w:cs="Arial"/>
        </w:rPr>
        <w:t xml:space="preserve"> </w:t>
      </w:r>
      <w:r w:rsidR="00641AC5" w:rsidRPr="008143F8">
        <w:rPr>
          <w:rFonts w:cs="Arial"/>
        </w:rPr>
        <w:t xml:space="preserve">This improvement in performance is attributed to the use of the latest HV IGBTs with </w:t>
      </w:r>
      <w:r w:rsidR="003E64CF">
        <w:rPr>
          <w:rFonts w:cs="Arial"/>
        </w:rPr>
        <w:t xml:space="preserve">a </w:t>
      </w:r>
      <w:r w:rsidR="00641AC5" w:rsidRPr="008143F8">
        <w:rPr>
          <w:rFonts w:cs="Arial"/>
        </w:rPr>
        <w:t>larger safe operating area and higher short circuit capability.</w:t>
      </w:r>
      <w:r w:rsidR="00885A36" w:rsidRPr="00885A36">
        <w:rPr>
          <w:rFonts w:cs="Arial"/>
        </w:rPr>
        <w:t xml:space="preserve"> The drive's power capacity ranges from 500 to 22,500 HP (400 to 16,000 kW), with voltage ratings from 2.3 kV to 6.9 kV and an output frequency of up to 120 Hz.</w:t>
      </w:r>
    </w:p>
    <w:p w14:paraId="7004165D" w14:textId="77777777" w:rsidR="003E64CF" w:rsidRDefault="003E64CF" w:rsidP="008143F8">
      <w:pPr>
        <w:spacing w:line="480" w:lineRule="auto"/>
        <w:jc w:val="both"/>
        <w:rPr>
          <w:rFonts w:cs="Arial"/>
        </w:rPr>
      </w:pPr>
    </w:p>
    <w:p w14:paraId="5CA7BD73" w14:textId="2D7C13E1" w:rsidR="003E64CF" w:rsidRDefault="00652A8C" w:rsidP="008143F8">
      <w:pPr>
        <w:spacing w:line="480" w:lineRule="auto"/>
        <w:jc w:val="both"/>
        <w:rPr>
          <w:rFonts w:cs="Arial"/>
        </w:rPr>
      </w:pPr>
      <w:r>
        <w:rPr>
          <w:rFonts w:cs="Arial"/>
        </w:rPr>
        <w:t xml:space="preserve">“The MVW01 </w:t>
      </w:r>
      <w:r w:rsidR="003E64CF">
        <w:rPr>
          <w:rFonts w:cs="Arial"/>
        </w:rPr>
        <w:t xml:space="preserve">G2 is </w:t>
      </w:r>
      <w:r w:rsidR="003E64CF" w:rsidRPr="008143F8">
        <w:rPr>
          <w:rFonts w:cs="Arial"/>
        </w:rPr>
        <w:t>versatile, finding applications in various industrial settings including compressors, pumps, fans, conveyors and grinding mills</w:t>
      </w:r>
      <w:r>
        <w:rPr>
          <w:rFonts w:cs="Arial"/>
        </w:rPr>
        <w:t xml:space="preserve">,” explains </w:t>
      </w:r>
      <w:r w:rsidRPr="13BAB8E7">
        <w:rPr>
          <w:rFonts w:cs="Arial"/>
        </w:rPr>
        <w:t>ElShayal</w:t>
      </w:r>
      <w:r>
        <w:rPr>
          <w:rFonts w:cs="Arial"/>
        </w:rPr>
        <w:t>. “The unit’s design</w:t>
      </w:r>
      <w:r w:rsidR="00627ADB">
        <w:rPr>
          <w:rFonts w:cs="Arial"/>
        </w:rPr>
        <w:t xml:space="preserve">, </w:t>
      </w:r>
      <w:r w:rsidR="00985178">
        <w:rPr>
          <w:rFonts w:cs="Arial"/>
        </w:rPr>
        <w:t xml:space="preserve">which </w:t>
      </w:r>
      <w:r>
        <w:rPr>
          <w:rFonts w:cs="Arial"/>
        </w:rPr>
        <w:t>combin</w:t>
      </w:r>
      <w:r w:rsidR="00985178">
        <w:rPr>
          <w:rFonts w:cs="Arial"/>
        </w:rPr>
        <w:t xml:space="preserve">es </w:t>
      </w:r>
      <w:r w:rsidR="00627ADB">
        <w:rPr>
          <w:rFonts w:cs="Arial"/>
        </w:rPr>
        <w:t>the o</w:t>
      </w:r>
      <w:r w:rsidR="00627ADB">
        <w:t>ptimum number of power and control components, results in the highest efficiency design on the market.</w:t>
      </w:r>
    </w:p>
    <w:p w14:paraId="773598DC" w14:textId="77777777" w:rsidR="00627ADB" w:rsidRDefault="00627ADB" w:rsidP="008143F8">
      <w:pPr>
        <w:spacing w:line="480" w:lineRule="auto"/>
        <w:jc w:val="both"/>
        <w:rPr>
          <w:rFonts w:cs="Arial"/>
        </w:rPr>
      </w:pPr>
    </w:p>
    <w:p w14:paraId="0727DCE6" w14:textId="2105AC08" w:rsidR="003E64CF" w:rsidRDefault="003E64CF" w:rsidP="003E64CF">
      <w:pPr>
        <w:spacing w:line="480" w:lineRule="auto"/>
        <w:jc w:val="both"/>
        <w:rPr>
          <w:rFonts w:cs="Arial"/>
        </w:rPr>
      </w:pPr>
      <w:r>
        <w:rPr>
          <w:rFonts w:cs="Arial"/>
        </w:rPr>
        <w:t>“</w:t>
      </w:r>
      <w:r w:rsidRPr="008143F8">
        <w:rPr>
          <w:rFonts w:cs="Arial"/>
        </w:rPr>
        <w:t xml:space="preserve">The operator interface is designed </w:t>
      </w:r>
      <w:r w:rsidR="0017596E">
        <w:rPr>
          <w:rFonts w:cs="Arial"/>
        </w:rPr>
        <w:t>f</w:t>
      </w:r>
      <w:r w:rsidRPr="008143F8">
        <w:rPr>
          <w:rFonts w:cs="Arial"/>
        </w:rPr>
        <w:t xml:space="preserve">or familiarity and ease of use, mirroring that of </w:t>
      </w:r>
      <w:r>
        <w:rPr>
          <w:rFonts w:cs="Arial"/>
        </w:rPr>
        <w:t>WEG’s</w:t>
      </w:r>
      <w:r w:rsidRPr="008143F8">
        <w:rPr>
          <w:rFonts w:cs="Arial"/>
        </w:rPr>
        <w:t xml:space="preserve"> </w:t>
      </w:r>
      <w:r w:rsidR="00FB4D1F">
        <w:rPr>
          <w:rFonts w:cs="Arial"/>
        </w:rPr>
        <w:t>LV</w:t>
      </w:r>
      <w:r w:rsidRPr="008143F8">
        <w:rPr>
          <w:rFonts w:cs="Arial"/>
        </w:rPr>
        <w:t xml:space="preserve"> VSD product line</w:t>
      </w:r>
      <w:r>
        <w:rPr>
          <w:rFonts w:cs="Arial"/>
        </w:rPr>
        <w:t>.</w:t>
      </w:r>
      <w:r w:rsidR="00B302DB">
        <w:rPr>
          <w:rFonts w:cs="Arial"/>
        </w:rPr>
        <w:t xml:space="preserve"> </w:t>
      </w:r>
      <w:r w:rsidR="00033863">
        <w:rPr>
          <w:rFonts w:cs="Arial"/>
        </w:rPr>
        <w:t>By c</w:t>
      </w:r>
      <w:r w:rsidR="00B302DB" w:rsidRPr="008143F8">
        <w:rPr>
          <w:rFonts w:cs="Arial"/>
        </w:rPr>
        <w:t>oordinating with ESP suppliers, it was possible for WEG to ensure seamless integration of the entire system.</w:t>
      </w:r>
      <w:r w:rsidR="00B302DB">
        <w:rPr>
          <w:rFonts w:cs="Arial"/>
        </w:rPr>
        <w:t>”</w:t>
      </w:r>
    </w:p>
    <w:p w14:paraId="259064B9" w14:textId="77777777" w:rsidR="000D023D" w:rsidRDefault="000D023D" w:rsidP="003E64CF">
      <w:pPr>
        <w:spacing w:line="480" w:lineRule="auto"/>
        <w:jc w:val="both"/>
        <w:rPr>
          <w:rFonts w:cs="Arial"/>
        </w:rPr>
      </w:pPr>
    </w:p>
    <w:p w14:paraId="3FDF2C2E" w14:textId="416E810A" w:rsidR="00B302DB" w:rsidRDefault="000D023D" w:rsidP="008143F8">
      <w:pPr>
        <w:spacing w:line="480" w:lineRule="auto"/>
        <w:jc w:val="both"/>
        <w:rPr>
          <w:rFonts w:cs="Arial"/>
        </w:rPr>
      </w:pPr>
      <w:r w:rsidRPr="008143F8">
        <w:rPr>
          <w:rFonts w:cs="Arial"/>
          <w:b/>
          <w:bCs/>
        </w:rPr>
        <w:t>Further collaborations</w:t>
      </w:r>
    </w:p>
    <w:p w14:paraId="26FFDFC8" w14:textId="73AF5E23" w:rsidR="008143F8" w:rsidRDefault="008143F8" w:rsidP="008143F8">
      <w:pPr>
        <w:spacing w:line="480" w:lineRule="auto"/>
        <w:jc w:val="both"/>
        <w:rPr>
          <w:rFonts w:cs="Arial"/>
        </w:rPr>
      </w:pPr>
      <w:r w:rsidRPr="008143F8">
        <w:rPr>
          <w:rFonts w:cs="Arial"/>
        </w:rPr>
        <w:t xml:space="preserve">Coupled with </w:t>
      </w:r>
      <w:r w:rsidR="00402EF9">
        <w:rPr>
          <w:rFonts w:cs="Arial"/>
        </w:rPr>
        <w:t xml:space="preserve">special </w:t>
      </w:r>
      <w:r w:rsidR="00B302DB" w:rsidRPr="00912144">
        <w:rPr>
          <w:rFonts w:cs="Arial"/>
        </w:rPr>
        <w:t>Permanent Magnet Motors (PMMs)</w:t>
      </w:r>
      <w:r w:rsidR="00402EF9">
        <w:rPr>
          <w:rFonts w:cs="Arial"/>
        </w:rPr>
        <w:t xml:space="preserve"> manufactured by the pump </w:t>
      </w:r>
      <w:r w:rsidR="003C59A7">
        <w:rPr>
          <w:rFonts w:cs="Arial"/>
        </w:rPr>
        <w:t>original equipment manufacturers (</w:t>
      </w:r>
      <w:r w:rsidR="00402EF9">
        <w:rPr>
          <w:rFonts w:cs="Arial"/>
        </w:rPr>
        <w:t>OEMs</w:t>
      </w:r>
      <w:r w:rsidR="003C59A7">
        <w:rPr>
          <w:rFonts w:cs="Arial"/>
        </w:rPr>
        <w:t>)</w:t>
      </w:r>
      <w:r w:rsidRPr="008143F8">
        <w:rPr>
          <w:rFonts w:cs="Arial"/>
        </w:rPr>
        <w:t xml:space="preserve">, the </w:t>
      </w:r>
      <w:r w:rsidR="00CD2391">
        <w:rPr>
          <w:rFonts w:cs="Arial"/>
        </w:rPr>
        <w:t xml:space="preserve">15 delivered </w:t>
      </w:r>
      <w:r w:rsidRPr="008143F8">
        <w:rPr>
          <w:rFonts w:cs="Arial"/>
        </w:rPr>
        <w:t>MVW01</w:t>
      </w:r>
      <w:r w:rsidR="00CD2391">
        <w:rPr>
          <w:rFonts w:cs="Arial"/>
        </w:rPr>
        <w:t xml:space="preserve"> G2</w:t>
      </w:r>
      <w:r w:rsidRPr="008143F8">
        <w:rPr>
          <w:rFonts w:cs="Arial"/>
        </w:rPr>
        <w:t xml:space="preserve">s </w:t>
      </w:r>
      <w:r w:rsidR="00251518">
        <w:rPr>
          <w:rFonts w:cs="Arial"/>
        </w:rPr>
        <w:t xml:space="preserve">have </w:t>
      </w:r>
      <w:r w:rsidRPr="008143F8">
        <w:rPr>
          <w:rFonts w:cs="Arial"/>
        </w:rPr>
        <w:t xml:space="preserve">provided </w:t>
      </w:r>
      <w:r w:rsidRPr="008143F8">
        <w:rPr>
          <w:rFonts w:cs="Arial"/>
        </w:rPr>
        <w:lastRenderedPageBreak/>
        <w:t>an integrated solution that not only me</w:t>
      </w:r>
      <w:r w:rsidR="00251518">
        <w:rPr>
          <w:rFonts w:cs="Arial"/>
        </w:rPr>
        <w:t>e</w:t>
      </w:r>
      <w:r w:rsidRPr="008143F8">
        <w:rPr>
          <w:rFonts w:cs="Arial"/>
        </w:rPr>
        <w:t>t</w:t>
      </w:r>
      <w:r w:rsidR="00251518">
        <w:rPr>
          <w:rFonts w:cs="Arial"/>
        </w:rPr>
        <w:t>s</w:t>
      </w:r>
      <w:r w:rsidRPr="008143F8">
        <w:rPr>
          <w:rFonts w:cs="Arial"/>
        </w:rPr>
        <w:t xml:space="preserve"> the project's unique requirements but also offer</w:t>
      </w:r>
      <w:r w:rsidR="00251518">
        <w:rPr>
          <w:rFonts w:cs="Arial"/>
        </w:rPr>
        <w:t>s</w:t>
      </w:r>
      <w:r w:rsidRPr="008143F8">
        <w:rPr>
          <w:rFonts w:cs="Arial"/>
        </w:rPr>
        <w:t xml:space="preserve"> significant cost-saving benefits. The successful implementation of WEG's MV VSD technology </w:t>
      </w:r>
      <w:r w:rsidR="00251518">
        <w:rPr>
          <w:rFonts w:cs="Arial"/>
        </w:rPr>
        <w:t xml:space="preserve">has </w:t>
      </w:r>
      <w:r w:rsidRPr="008143F8">
        <w:rPr>
          <w:rFonts w:cs="Arial"/>
        </w:rPr>
        <w:t>significantly enhanced the Belbazem project's operational efficiency.</w:t>
      </w:r>
    </w:p>
    <w:p w14:paraId="09E7DB8D" w14:textId="77777777" w:rsidR="00541BB2" w:rsidRDefault="00541BB2" w:rsidP="008143F8">
      <w:pPr>
        <w:spacing w:line="480" w:lineRule="auto"/>
        <w:jc w:val="both"/>
        <w:rPr>
          <w:rFonts w:cs="Arial"/>
        </w:rPr>
      </w:pPr>
    </w:p>
    <w:p w14:paraId="55AC0FCD" w14:textId="57AF4530" w:rsidR="00541BB2" w:rsidRDefault="00541BB2" w:rsidP="008143F8">
      <w:pPr>
        <w:spacing w:line="480" w:lineRule="auto"/>
        <w:jc w:val="both"/>
        <w:rPr>
          <w:rFonts w:cs="Arial"/>
        </w:rPr>
      </w:pPr>
      <w:r w:rsidRPr="008143F8">
        <w:rPr>
          <w:rFonts w:cs="Arial"/>
        </w:rPr>
        <w:t>"Belbazem represents a breakthrough on several fronts,” says ElShayal. “It marks the first use of WEG's MV V</w:t>
      </w:r>
      <w:r w:rsidR="00E862DC">
        <w:rPr>
          <w:rFonts w:cs="Arial"/>
        </w:rPr>
        <w:t>S</w:t>
      </w:r>
      <w:r w:rsidRPr="008143F8">
        <w:rPr>
          <w:rFonts w:cs="Arial"/>
        </w:rPr>
        <w:t xml:space="preserve">D </w:t>
      </w:r>
      <w:r w:rsidR="00402EF9">
        <w:rPr>
          <w:rFonts w:cs="Arial"/>
        </w:rPr>
        <w:t xml:space="preserve">for ESPs in both the UAE and the Middle East, </w:t>
      </w:r>
      <w:r w:rsidR="005F5A6D">
        <w:rPr>
          <w:rFonts w:cs="Arial"/>
        </w:rPr>
        <w:t xml:space="preserve">and </w:t>
      </w:r>
      <w:r w:rsidR="005F5A6D" w:rsidRPr="008143F8">
        <w:rPr>
          <w:rFonts w:cs="Arial"/>
        </w:rPr>
        <w:t>globally</w:t>
      </w:r>
      <w:r w:rsidRPr="008143F8">
        <w:rPr>
          <w:rFonts w:cs="Arial"/>
        </w:rPr>
        <w:t xml:space="preserve"> for ESP application</w:t>
      </w:r>
      <w:r w:rsidR="00402EF9">
        <w:rPr>
          <w:rFonts w:cs="Arial"/>
        </w:rPr>
        <w:t xml:space="preserve">s that use </w:t>
      </w:r>
      <w:r w:rsidRPr="008143F8">
        <w:rPr>
          <w:rFonts w:cs="Arial"/>
        </w:rPr>
        <w:t>PMMs.</w:t>
      </w:r>
      <w:r w:rsidR="00E862DC" w:rsidRPr="00E862DC">
        <w:rPr>
          <w:rFonts w:cs="Arial"/>
        </w:rPr>
        <w:t xml:space="preserve"> </w:t>
      </w:r>
      <w:r w:rsidR="00E862DC">
        <w:rPr>
          <w:rFonts w:cs="Arial"/>
        </w:rPr>
        <w:t>The technology has not only met, but surpassed expectations.”</w:t>
      </w:r>
    </w:p>
    <w:p w14:paraId="71126024" w14:textId="77777777" w:rsidR="000D023D" w:rsidRPr="008143F8" w:rsidRDefault="000D023D" w:rsidP="008143F8">
      <w:pPr>
        <w:spacing w:line="480" w:lineRule="auto"/>
        <w:jc w:val="both"/>
        <w:rPr>
          <w:rFonts w:cs="Arial"/>
        </w:rPr>
      </w:pPr>
    </w:p>
    <w:p w14:paraId="4096FF1E" w14:textId="11CFD420" w:rsidR="008143F8" w:rsidRDefault="00912144" w:rsidP="00402EF9">
      <w:pPr>
        <w:spacing w:line="480" w:lineRule="auto"/>
        <w:jc w:val="both"/>
        <w:rPr>
          <w:rFonts w:cs="Arial"/>
          <w:color w:val="0070C0"/>
        </w:rPr>
      </w:pPr>
      <w:r w:rsidRPr="00912144">
        <w:rPr>
          <w:rFonts w:cs="Arial"/>
        </w:rPr>
        <w:t xml:space="preserve">The </w:t>
      </w:r>
      <w:r>
        <w:rPr>
          <w:rFonts w:cs="Arial"/>
        </w:rPr>
        <w:t>B</w:t>
      </w:r>
      <w:r w:rsidRPr="008143F8">
        <w:rPr>
          <w:rFonts w:cs="Arial"/>
        </w:rPr>
        <w:t xml:space="preserve">elbazem </w:t>
      </w:r>
      <w:r>
        <w:rPr>
          <w:rFonts w:cs="Arial"/>
        </w:rPr>
        <w:t xml:space="preserve">development </w:t>
      </w:r>
      <w:r w:rsidR="008143F8" w:rsidRPr="008143F8">
        <w:rPr>
          <w:rFonts w:cs="Arial"/>
        </w:rPr>
        <w:t>has</w:t>
      </w:r>
      <w:r w:rsidR="00802690">
        <w:rPr>
          <w:rFonts w:cs="Arial"/>
        </w:rPr>
        <w:t xml:space="preserve"> also </w:t>
      </w:r>
      <w:r w:rsidR="008143F8" w:rsidRPr="008143F8">
        <w:rPr>
          <w:rFonts w:cs="Arial"/>
        </w:rPr>
        <w:t>opened doors to further collaboration</w:t>
      </w:r>
      <w:r w:rsidR="00802690">
        <w:rPr>
          <w:rFonts w:cs="Arial"/>
        </w:rPr>
        <w:t>s</w:t>
      </w:r>
      <w:r>
        <w:rPr>
          <w:rFonts w:cs="Arial"/>
        </w:rPr>
        <w:t xml:space="preserve"> for WEG. They include its </w:t>
      </w:r>
      <w:r w:rsidR="008143F8" w:rsidRPr="008143F8">
        <w:rPr>
          <w:rFonts w:cs="Arial"/>
        </w:rPr>
        <w:t>current support</w:t>
      </w:r>
      <w:r w:rsidR="00AB115F">
        <w:rPr>
          <w:rFonts w:cs="Arial"/>
        </w:rPr>
        <w:t xml:space="preserve"> of</w:t>
      </w:r>
      <w:r w:rsidR="008143F8" w:rsidRPr="008143F8">
        <w:rPr>
          <w:rFonts w:cs="Arial"/>
        </w:rPr>
        <w:t xml:space="preserve"> ESPs in a development project at Bu Haseer, an offshore oil and gas field located between the Das and Zirku Islands in Abu Dhabi</w:t>
      </w:r>
      <w:r w:rsidR="003B532A">
        <w:rPr>
          <w:rFonts w:cs="Arial"/>
        </w:rPr>
        <w:t xml:space="preserve"> that</w:t>
      </w:r>
      <w:r w:rsidR="008143F8" w:rsidRPr="008143F8">
        <w:rPr>
          <w:rFonts w:cs="Arial"/>
        </w:rPr>
        <w:t xml:space="preserve"> is also operated by </w:t>
      </w:r>
      <w:r w:rsidR="00754A47" w:rsidRPr="00754A47">
        <w:rPr>
          <w:rFonts w:cs="Arial"/>
        </w:rPr>
        <w:t>Al Yasat Petroleum Operations Company</w:t>
      </w:r>
      <w:r w:rsidR="00402EF9">
        <w:rPr>
          <w:rFonts w:cs="Arial"/>
        </w:rPr>
        <w:t>. That project will use WEG’s LV drives technology.</w:t>
      </w:r>
    </w:p>
    <w:p w14:paraId="26DE254C" w14:textId="77777777" w:rsidR="00402EF9" w:rsidRDefault="00402EF9" w:rsidP="00402EF9">
      <w:pPr>
        <w:spacing w:line="480" w:lineRule="auto"/>
        <w:jc w:val="both"/>
        <w:rPr>
          <w:rFonts w:cs="Arial"/>
        </w:rPr>
      </w:pPr>
    </w:p>
    <w:p w14:paraId="3CEFA23B" w14:textId="356E239C" w:rsidR="008143F8" w:rsidRDefault="008143F8" w:rsidP="008143F8">
      <w:pPr>
        <w:spacing w:line="480" w:lineRule="auto"/>
        <w:jc w:val="both"/>
        <w:rPr>
          <w:rFonts w:cs="Arial"/>
        </w:rPr>
      </w:pPr>
      <w:r>
        <w:rPr>
          <w:rFonts w:cs="Arial"/>
        </w:rPr>
        <w:t>For now</w:t>
      </w:r>
      <w:r w:rsidRPr="008143F8">
        <w:rPr>
          <w:rFonts w:cs="Arial"/>
        </w:rPr>
        <w:t>, the Belbazem project stands as a testament to the transformative impact of WEG's innovative solutions on the oil and gas industry</w:t>
      </w:r>
      <w:r w:rsidR="00E862DC">
        <w:rPr>
          <w:rFonts w:cs="Arial"/>
        </w:rPr>
        <w:t xml:space="preserve"> </w:t>
      </w:r>
      <w:r w:rsidR="00915139">
        <w:rPr>
          <w:rFonts w:cs="Arial"/>
        </w:rPr>
        <w:t>—</w:t>
      </w:r>
      <w:r w:rsidR="00BE6A87">
        <w:rPr>
          <w:rFonts w:cs="Arial"/>
        </w:rPr>
        <w:t xml:space="preserve"> and </w:t>
      </w:r>
      <w:r w:rsidR="00E862DC">
        <w:rPr>
          <w:rFonts w:cs="Arial"/>
        </w:rPr>
        <w:t>how VSDs can</w:t>
      </w:r>
      <w:r w:rsidR="00BF25C1">
        <w:rPr>
          <w:rFonts w:cs="Arial"/>
        </w:rPr>
        <w:t xml:space="preserve"> </w:t>
      </w:r>
      <w:r w:rsidR="00BE6A87">
        <w:rPr>
          <w:rFonts w:cs="Arial"/>
        </w:rPr>
        <w:t>support</w:t>
      </w:r>
      <w:r w:rsidR="002F6DDF">
        <w:rPr>
          <w:rFonts w:cs="Arial"/>
        </w:rPr>
        <w:t xml:space="preserve"> ADNO</w:t>
      </w:r>
      <w:r w:rsidR="00BE6A87">
        <w:rPr>
          <w:rFonts w:cs="Arial"/>
        </w:rPr>
        <w:t>C</w:t>
      </w:r>
      <w:r w:rsidR="00BF25C1">
        <w:rPr>
          <w:rFonts w:cs="Arial"/>
        </w:rPr>
        <w:t xml:space="preserve">’s </w:t>
      </w:r>
      <w:r w:rsidR="00BE6A87">
        <w:rPr>
          <w:rFonts w:cs="Arial"/>
        </w:rPr>
        <w:t xml:space="preserve">goal </w:t>
      </w:r>
      <w:r w:rsidR="002F6DDF" w:rsidRPr="002F6DDF">
        <w:rPr>
          <w:rFonts w:cs="Arial"/>
        </w:rPr>
        <w:t>to produce five million barrels o</w:t>
      </w:r>
      <w:r w:rsidR="0017596E">
        <w:rPr>
          <w:rFonts w:cs="Arial"/>
        </w:rPr>
        <w:t>f</w:t>
      </w:r>
      <w:r w:rsidR="002F6DDF" w:rsidRPr="002F6DDF">
        <w:rPr>
          <w:rFonts w:cs="Arial"/>
        </w:rPr>
        <w:t xml:space="preserve"> crude oil per day by </w:t>
      </w:r>
      <w:r w:rsidR="00E862DC">
        <w:rPr>
          <w:rFonts w:cs="Arial"/>
        </w:rPr>
        <w:t>2030</w:t>
      </w:r>
      <w:r w:rsidR="002F6DDF" w:rsidRPr="002F6DDF">
        <w:rPr>
          <w:rFonts w:cs="Arial"/>
        </w:rPr>
        <w:t>.</w:t>
      </w:r>
    </w:p>
    <w:p w14:paraId="4802A383" w14:textId="77777777" w:rsidR="008143F8" w:rsidRPr="008143F8" w:rsidRDefault="008143F8" w:rsidP="008143F8">
      <w:pPr>
        <w:spacing w:line="480" w:lineRule="auto"/>
        <w:jc w:val="both"/>
        <w:rPr>
          <w:rFonts w:cs="Arial"/>
        </w:rPr>
      </w:pPr>
    </w:p>
    <w:p w14:paraId="502F826E" w14:textId="0F89BF0F" w:rsidR="008143F8" w:rsidRPr="008143F8" w:rsidRDefault="008143F8" w:rsidP="008143F8">
      <w:pPr>
        <w:spacing w:line="480" w:lineRule="auto"/>
        <w:jc w:val="both"/>
        <w:rPr>
          <w:rFonts w:cs="Arial"/>
          <w:i/>
          <w:iCs/>
        </w:rPr>
      </w:pPr>
      <w:r w:rsidRPr="008143F8">
        <w:rPr>
          <w:rFonts w:cs="Arial"/>
          <w:i/>
          <w:iCs/>
        </w:rPr>
        <w:t xml:space="preserve">For more information on WEG’s </w:t>
      </w:r>
      <w:hyperlink r:id="rId15" w:history="1">
        <w:r w:rsidR="00DD4939">
          <w:rPr>
            <w:rStyle w:val="Hyperlink"/>
            <w:rFonts w:cs="Arial"/>
            <w:i/>
            <w:iCs/>
          </w:rPr>
          <w:t>motors and drives</w:t>
        </w:r>
      </w:hyperlink>
      <w:r w:rsidRPr="008143F8">
        <w:rPr>
          <w:rFonts w:cs="Arial"/>
          <w:i/>
          <w:iCs/>
        </w:rPr>
        <w:t xml:space="preserve"> </w:t>
      </w:r>
      <w:r w:rsidR="00DD4939">
        <w:rPr>
          <w:rFonts w:cs="Arial"/>
          <w:i/>
          <w:iCs/>
        </w:rPr>
        <w:t>for the oil and gas industry</w:t>
      </w:r>
      <w:r w:rsidRPr="008143F8">
        <w:rPr>
          <w:rFonts w:cs="Arial"/>
          <w:i/>
          <w:iCs/>
        </w:rPr>
        <w:t xml:space="preserve">, visit its website. </w:t>
      </w:r>
    </w:p>
    <w:p w14:paraId="4AAD5212" w14:textId="77777777" w:rsidR="003E5474" w:rsidRPr="008143F8" w:rsidRDefault="003E5474" w:rsidP="003E5474">
      <w:pPr>
        <w:rPr>
          <w:rFonts w:cs="Arial"/>
        </w:rPr>
      </w:pPr>
    </w:p>
    <w:p w14:paraId="5266C57F" w14:textId="77777777" w:rsidR="008143F8" w:rsidRPr="005076D1" w:rsidRDefault="008143F8" w:rsidP="003E5474">
      <w:pPr>
        <w:rPr>
          <w:rFonts w:cs="Arial"/>
        </w:rPr>
      </w:pPr>
    </w:p>
    <w:p w14:paraId="4AAD5213" w14:textId="55F6FAF6" w:rsidR="00E03D45" w:rsidRPr="005076D1" w:rsidRDefault="00E03D45" w:rsidP="00E03D45">
      <w:pPr>
        <w:rPr>
          <w:rFonts w:eastAsia="MS Mincho" w:cs="Arial"/>
        </w:rPr>
      </w:pPr>
      <w:r w:rsidRPr="00F603CF">
        <w:rPr>
          <w:rFonts w:eastAsia="MS Mincho" w:cs="Arial"/>
          <w:b/>
          <w:color w:val="4472C4"/>
        </w:rPr>
        <w:t>Ends:</w:t>
      </w:r>
      <w:r w:rsidRPr="005076D1">
        <w:rPr>
          <w:rFonts w:eastAsia="MS Mincho" w:cs="Arial"/>
        </w:rPr>
        <w:t xml:space="preserve"> </w:t>
      </w:r>
      <w:r w:rsidR="00DD4939">
        <w:rPr>
          <w:rFonts w:eastAsia="MS Mincho" w:cs="Arial"/>
        </w:rPr>
        <w:t>1,</w:t>
      </w:r>
      <w:r w:rsidR="00885A36">
        <w:rPr>
          <w:rFonts w:eastAsia="MS Mincho" w:cs="Arial"/>
        </w:rPr>
        <w:t>2</w:t>
      </w:r>
      <w:r w:rsidR="00F7618B">
        <w:rPr>
          <w:rFonts w:eastAsia="MS Mincho" w:cs="Arial"/>
        </w:rPr>
        <w:t>6</w:t>
      </w:r>
      <w:r w:rsidR="0034047D">
        <w:rPr>
          <w:rFonts w:eastAsia="MS Mincho" w:cs="Arial"/>
        </w:rPr>
        <w:t>4</w:t>
      </w:r>
      <w:r w:rsidRPr="005076D1">
        <w:rPr>
          <w:rFonts w:eastAsia="MS Mincho" w:cs="Arial"/>
        </w:rPr>
        <w:t xml:space="preserve"> words</w:t>
      </w:r>
    </w:p>
    <w:p w14:paraId="4AAD5214" w14:textId="77777777" w:rsidR="00E03D45" w:rsidRPr="008A6A7A" w:rsidRDefault="00E03D45" w:rsidP="008A6A7A">
      <w:pPr>
        <w:rPr>
          <w:rFonts w:eastAsia="MS Mincho"/>
        </w:rPr>
      </w:pPr>
    </w:p>
    <w:p w14:paraId="4AAD5215" w14:textId="5C8E6ECB" w:rsidR="00924FCE" w:rsidRDefault="00924FCE" w:rsidP="008A6A7A">
      <w:r w:rsidRPr="00F603CF">
        <w:rPr>
          <w:rFonts w:eastAsia="MS Mincho"/>
          <w:b/>
          <w:color w:val="4472C4"/>
        </w:rPr>
        <w:lastRenderedPageBreak/>
        <w:t>Image caption:</w:t>
      </w:r>
      <w:r w:rsidRPr="008A6A7A">
        <w:rPr>
          <w:rFonts w:eastAsia="MS Mincho"/>
          <w:b/>
          <w:color w:val="FF9933"/>
        </w:rPr>
        <w:t xml:space="preserve"> </w:t>
      </w:r>
    </w:p>
    <w:p w14:paraId="1BBDD483" w14:textId="77777777" w:rsidR="00EB6438" w:rsidRDefault="00EB6438" w:rsidP="008A6A7A"/>
    <w:p w14:paraId="28611F8B" w14:textId="77777777" w:rsidR="00EB6438" w:rsidRDefault="00EB6438" w:rsidP="008A6A7A"/>
    <w:p w14:paraId="37C5B97A" w14:textId="620066B4" w:rsidR="003408BA" w:rsidRPr="00390802" w:rsidRDefault="00EB6438" w:rsidP="00657FB8">
      <w:pPr>
        <w:pStyle w:val="Heading1"/>
        <w:shd w:val="clear" w:color="auto" w:fill="FFFFFF"/>
        <w:spacing w:before="0" w:after="0" w:line="480" w:lineRule="auto"/>
        <w:rPr>
          <w:rFonts w:ascii="Arial" w:hAnsi="Arial"/>
          <w:b w:val="0"/>
          <w:bCs w:val="0"/>
          <w:i/>
          <w:iCs/>
          <w:kern w:val="0"/>
          <w:sz w:val="24"/>
          <w:szCs w:val="24"/>
          <w:lang w:val="en-GB"/>
        </w:rPr>
      </w:pPr>
      <w:r w:rsidRPr="00390802">
        <w:rPr>
          <w:rFonts w:ascii="Arial" w:hAnsi="Arial" w:cs="Arial"/>
          <w:b w:val="0"/>
          <w:bCs w:val="0"/>
          <w:kern w:val="0"/>
          <w:sz w:val="24"/>
          <w:szCs w:val="24"/>
          <w:lang w:val="en-GB"/>
        </w:rPr>
        <w:t xml:space="preserve">Image one — </w:t>
      </w:r>
      <w:r w:rsidR="00657FB8" w:rsidRPr="00390802">
        <w:rPr>
          <w:rFonts w:ascii="Arial" w:hAnsi="Arial"/>
          <w:b w:val="0"/>
          <w:bCs w:val="0"/>
          <w:i/>
          <w:iCs/>
          <w:kern w:val="0"/>
          <w:sz w:val="24"/>
          <w:szCs w:val="24"/>
          <w:lang w:val="en-GB"/>
        </w:rPr>
        <w:t>Offshore oil installation</w:t>
      </w:r>
      <w:r w:rsidR="00657FB8" w:rsidRPr="00390802">
        <w:rPr>
          <w:rFonts w:ascii="Arial" w:hAnsi="Arial"/>
          <w:b w:val="0"/>
          <w:bCs w:val="0"/>
          <w:i/>
          <w:iCs/>
          <w:kern w:val="0"/>
          <w:sz w:val="24"/>
          <w:szCs w:val="24"/>
          <w:lang w:val="en-GB"/>
        </w:rPr>
        <w:t xml:space="preserve">s are typically powered </w:t>
      </w:r>
      <w:r w:rsidR="003408BA" w:rsidRPr="00390802">
        <w:rPr>
          <w:rFonts w:ascii="Arial" w:hAnsi="Arial"/>
          <w:b w:val="0"/>
          <w:bCs w:val="0"/>
          <w:i/>
          <w:iCs/>
          <w:kern w:val="0"/>
          <w:sz w:val="24"/>
          <w:szCs w:val="24"/>
          <w:lang w:val="en-GB"/>
        </w:rPr>
        <w:t>over long distances through specialised, insulated cables.</w:t>
      </w:r>
    </w:p>
    <w:p w14:paraId="7A27EE2B" w14:textId="77777777" w:rsidR="00EB6438" w:rsidRDefault="00EB6438" w:rsidP="00DB4BD1">
      <w:pPr>
        <w:spacing w:line="480" w:lineRule="auto"/>
        <w:rPr>
          <w:rFonts w:cs="Arial"/>
          <w:b/>
          <w:bCs/>
        </w:rPr>
      </w:pPr>
    </w:p>
    <w:p w14:paraId="042CE3AB" w14:textId="0CF77172" w:rsidR="00DB4BD1" w:rsidRPr="00DB4BD1" w:rsidRDefault="00EB6438" w:rsidP="00DB4BD1">
      <w:pPr>
        <w:spacing w:line="480" w:lineRule="auto"/>
        <w:rPr>
          <w:i/>
          <w:iCs/>
        </w:rPr>
      </w:pPr>
      <w:r w:rsidRPr="00EB6438">
        <w:rPr>
          <w:rFonts w:cs="Arial"/>
        </w:rPr>
        <w:t xml:space="preserve">Image two </w:t>
      </w:r>
      <w:r w:rsidRPr="00EB6438">
        <w:t>—</w:t>
      </w:r>
      <w:r w:rsidR="00355D88">
        <w:rPr>
          <w:i/>
          <w:iCs/>
        </w:rPr>
        <w:t xml:space="preserve"> </w:t>
      </w:r>
      <w:r w:rsidR="00DB4BD1" w:rsidRPr="00DB4BD1">
        <w:rPr>
          <w:i/>
          <w:iCs/>
        </w:rPr>
        <w:t>WEG’s second-generation MVW01 G2 drives</w:t>
      </w:r>
      <w:r w:rsidR="00DB4BD1">
        <w:rPr>
          <w:i/>
          <w:iCs/>
        </w:rPr>
        <w:t xml:space="preserve"> </w:t>
      </w:r>
      <w:r w:rsidR="00DB4BD1" w:rsidRPr="00DB4BD1">
        <w:rPr>
          <w:i/>
          <w:iCs/>
        </w:rPr>
        <w:t xml:space="preserve">were </w:t>
      </w:r>
      <w:r w:rsidR="00355D88">
        <w:rPr>
          <w:i/>
          <w:iCs/>
        </w:rPr>
        <w:t>chosen</w:t>
      </w:r>
      <w:r w:rsidR="00DB4BD1" w:rsidRPr="00DB4BD1">
        <w:rPr>
          <w:i/>
          <w:iCs/>
        </w:rPr>
        <w:t xml:space="preserve"> to power Belbazem’s Electric Submersible Pumps (ESPs).</w:t>
      </w:r>
    </w:p>
    <w:p w14:paraId="23DBB226" w14:textId="77777777" w:rsidR="00DB4BD1" w:rsidRPr="00DB4BD1" w:rsidRDefault="00DB4BD1" w:rsidP="00DB4BD1">
      <w:pPr>
        <w:spacing w:line="480" w:lineRule="auto"/>
        <w:rPr>
          <w:i/>
          <w:iCs/>
        </w:rPr>
      </w:pPr>
    </w:p>
    <w:p w14:paraId="4AAD5216" w14:textId="77777777" w:rsidR="00924FCE" w:rsidRPr="008A6A7A" w:rsidRDefault="00924FCE" w:rsidP="008A6A7A">
      <w:pPr>
        <w:rPr>
          <w:rFonts w:eastAsia="MS Mincho"/>
        </w:rPr>
      </w:pPr>
    </w:p>
    <w:p w14:paraId="4AAD5217" w14:textId="77777777" w:rsidR="00E03D45" w:rsidRPr="008A6A7A" w:rsidRDefault="00E03D45" w:rsidP="008A6A7A">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16" w:history="1">
        <w:r w:rsidR="008A6A7A" w:rsidRPr="008A6A7A">
          <w:rPr>
            <w:rStyle w:val="Hyperlink"/>
            <w:rFonts w:cs="Arial"/>
          </w:rPr>
          <w:t>https://www.weg.net/institutional/MR/en/all-news/all</w:t>
        </w:r>
      </w:hyperlink>
    </w:p>
    <w:p w14:paraId="4AAD5218" w14:textId="77777777" w:rsidR="00E03D45" w:rsidRPr="008A6A7A" w:rsidRDefault="00E03D45" w:rsidP="008A6A7A">
      <w:pPr>
        <w:rPr>
          <w:rFonts w:eastAsia="MS Mincho"/>
          <w:b/>
          <w:bCs/>
          <w:color w:val="00529C"/>
        </w:rPr>
      </w:pPr>
    </w:p>
    <w:p w14:paraId="4AAD5219" w14:textId="77777777" w:rsidR="008A6A7A" w:rsidRPr="008A6A7A" w:rsidRDefault="00E03D45" w:rsidP="008A6A7A">
      <w:pPr>
        <w:rPr>
          <w:color w:val="000000"/>
          <w:lang w:eastAsia="en-GB"/>
        </w:rPr>
      </w:pPr>
      <w:r w:rsidRPr="00F603CF">
        <w:rPr>
          <w:rFonts w:eastAsia="MS Mincho"/>
          <w:b/>
          <w:bCs/>
          <w:color w:val="4472C4"/>
        </w:rPr>
        <w:t>For further information contact:</w:t>
      </w:r>
      <w:r w:rsidRPr="008A6A7A">
        <w:rPr>
          <w:rFonts w:eastAsia="MS Mincho"/>
          <w:b/>
          <w:bCs/>
          <w:color w:val="439639"/>
        </w:rPr>
        <w:t xml:space="preserve"> </w:t>
      </w:r>
      <w:r w:rsidR="008A6A7A" w:rsidRPr="008A6A7A">
        <w:rPr>
          <w:color w:val="000000"/>
          <w:lang w:eastAsia="en-GB"/>
        </w:rPr>
        <w:t>Marek Lukaszczyk</w:t>
      </w:r>
    </w:p>
    <w:p w14:paraId="4AAD521A" w14:textId="77777777" w:rsidR="005076D1" w:rsidRPr="008A6A7A" w:rsidRDefault="008A6A7A" w:rsidP="008A6A7A">
      <w:pPr>
        <w:rPr>
          <w:color w:val="E6950B"/>
          <w:shd w:val="clear" w:color="auto" w:fill="FFFFFF"/>
        </w:rPr>
      </w:pPr>
      <w:r w:rsidRPr="008A6A7A">
        <w:rPr>
          <w:color w:val="000000"/>
          <w:lang w:eastAsia="en-GB"/>
        </w:rPr>
        <w:t>Broad Ground Road, Lakeside, Redditch, Worcestershire B98 8YP</w:t>
      </w:r>
    </w:p>
    <w:p w14:paraId="4AAD521B" w14:textId="77777777" w:rsidR="00E03D45" w:rsidRPr="008A6A7A" w:rsidRDefault="00E03D45" w:rsidP="008A6A7A">
      <w:pPr>
        <w:rPr>
          <w:rFonts w:eastAsia="MS Mincho"/>
          <w:bCs/>
        </w:rPr>
      </w:pPr>
      <w:r w:rsidRPr="00F603CF">
        <w:rPr>
          <w:rFonts w:eastAsia="MS Mincho"/>
          <w:b/>
          <w:color w:val="4472C4"/>
          <w:lang w:val="en-US"/>
        </w:rPr>
        <w:t>www:</w:t>
      </w:r>
      <w:r w:rsidRPr="008A6A7A">
        <w:rPr>
          <w:color w:val="FF9933"/>
          <w:lang w:val="en-US"/>
        </w:rPr>
        <w:t xml:space="preserve"> </w:t>
      </w:r>
      <w:hyperlink r:id="rId17" w:history="1">
        <w:r w:rsidR="008A6A7A" w:rsidRPr="008A6A7A">
          <w:rPr>
            <w:rStyle w:val="Hyperlink"/>
            <w:rFonts w:cs="Arial"/>
          </w:rPr>
          <w:t>www.weg.net</w:t>
        </w:r>
      </w:hyperlink>
      <w:r w:rsidR="005076D1" w:rsidRPr="008A6A7A">
        <w:rPr>
          <w:bCs/>
        </w:rPr>
        <w:t xml:space="preserve"> </w:t>
      </w:r>
    </w:p>
    <w:p w14:paraId="4AAD521C" w14:textId="77777777" w:rsidR="00E03D45" w:rsidRPr="008A6A7A" w:rsidRDefault="00E03D45" w:rsidP="008A6A7A">
      <w:pPr>
        <w:rPr>
          <w:lang w:val="it-IT"/>
        </w:rPr>
      </w:pPr>
      <w:r w:rsidRPr="00F603CF">
        <w:rPr>
          <w:rFonts w:eastAsia="MS Mincho"/>
          <w:b/>
          <w:bCs/>
          <w:color w:val="4472C4"/>
          <w:lang w:val="it-IT"/>
        </w:rPr>
        <w:t>e-mail</w:t>
      </w:r>
      <w:r w:rsidRPr="00F603CF">
        <w:rPr>
          <w:rFonts w:eastAsia="MS Mincho"/>
          <w:b/>
          <w:color w:val="4472C4"/>
          <w:lang w:val="it-IT"/>
        </w:rPr>
        <w:t>:</w:t>
      </w:r>
      <w:r w:rsidRPr="008A6A7A">
        <w:rPr>
          <w:rFonts w:eastAsia="MS Mincho"/>
          <w:color w:val="00B4EC"/>
          <w:lang w:val="it-IT"/>
        </w:rPr>
        <w:t xml:space="preserve"> </w:t>
      </w:r>
      <w:hyperlink r:id="rId18" w:history="1">
        <w:r w:rsidR="008A6A7A" w:rsidRPr="008A6A7A">
          <w:rPr>
            <w:rStyle w:val="Hyperlink"/>
            <w:rFonts w:cs="Arial"/>
            <w:color w:val="auto"/>
            <w:shd w:val="clear" w:color="auto" w:fill="FFFFFF"/>
          </w:rPr>
          <w:t>info-uk@weg.net</w:t>
        </w:r>
      </w:hyperlink>
    </w:p>
    <w:p w14:paraId="4AAD521D" w14:textId="77777777" w:rsidR="00E03D45" w:rsidRPr="008A6A7A" w:rsidRDefault="00E03D45" w:rsidP="008A6A7A">
      <w:pPr>
        <w:rPr>
          <w:rFonts w:eastAsia="MS Mincho"/>
          <w:color w:val="0C7289"/>
          <w:lang w:val="it-IT"/>
        </w:rPr>
      </w:pPr>
    </w:p>
    <w:p w14:paraId="4AAD521E" w14:textId="60354555" w:rsidR="00E03D45" w:rsidRPr="008A6A7A" w:rsidRDefault="00E03D45" w:rsidP="008A6A7A">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sidR="00A832B5" w:rsidRPr="008A6A7A">
        <w:rPr>
          <w:rFonts w:eastAsia="MS Mincho"/>
          <w:spacing w:val="-3"/>
        </w:rPr>
        <w:t>Laura England</w:t>
      </w:r>
      <w:r w:rsidR="0010339A">
        <w:rPr>
          <w:rFonts w:eastAsia="MS Mincho"/>
          <w:spacing w:val="-3"/>
        </w:rPr>
        <w:t xml:space="preserve"> or </w:t>
      </w:r>
      <w:r w:rsidR="003D169B">
        <w:rPr>
          <w:rFonts w:eastAsia="MS Mincho"/>
          <w:spacing w:val="-3"/>
        </w:rPr>
        <w:t>Alex Manford</w:t>
      </w:r>
      <w:r w:rsidRPr="008A6A7A">
        <w:rPr>
          <w:rFonts w:eastAsia="MS Mincho"/>
          <w:spacing w:val="-3"/>
        </w:rPr>
        <w:t xml:space="preserve"> – Stone Junction Ltd</w:t>
      </w:r>
    </w:p>
    <w:p w14:paraId="4AAD521F" w14:textId="77777777" w:rsidR="00E03D45" w:rsidRPr="00E23DAC" w:rsidRDefault="00E23DAC" w:rsidP="008A6A7A">
      <w:pPr>
        <w:rPr>
          <w:rFonts w:cs="Arial"/>
          <w:color w:val="000000"/>
          <w:lang w:eastAsia="en-GB"/>
        </w:rPr>
      </w:pPr>
      <w:r w:rsidRPr="00B20A0A">
        <w:rPr>
          <w:rFonts w:cs="Arial"/>
          <w:color w:val="000000"/>
          <w:lang w:eastAsia="en-GB"/>
        </w:rPr>
        <w:t>Suites 1&amp;2 The Malthouse, Water Street, Stafford, Staffordshire, ST16 1AR </w:t>
      </w:r>
      <w:r w:rsidR="00E03D45" w:rsidRPr="008A6A7A">
        <w:rPr>
          <w:rFonts w:eastAsia="MS Mincho"/>
          <w:noProof/>
          <w:lang w:eastAsia="en-GB"/>
        </w:rPr>
        <w:br/>
      </w:r>
      <w:r w:rsidR="00E03D45" w:rsidRPr="00F603CF">
        <w:rPr>
          <w:rFonts w:eastAsia="MS Mincho"/>
          <w:b/>
          <w:bCs/>
          <w:color w:val="4472C4"/>
        </w:rPr>
        <w:t>Telephone:</w:t>
      </w:r>
      <w:r w:rsidR="00E03D45" w:rsidRPr="008A6A7A">
        <w:rPr>
          <w:rFonts w:eastAsia="MS Mincho"/>
          <w:color w:val="002060"/>
          <w:spacing w:val="-3"/>
        </w:rPr>
        <w:t xml:space="preserve"> </w:t>
      </w:r>
      <w:r w:rsidR="00E03D45" w:rsidRPr="008A6A7A">
        <w:rPr>
          <w:rFonts w:eastAsia="MS Mincho"/>
          <w:spacing w:val="-3"/>
        </w:rPr>
        <w:t>+44 (0) 1785 225416</w:t>
      </w:r>
    </w:p>
    <w:p w14:paraId="4AAD5220" w14:textId="4D21530E" w:rsidR="00E03D45" w:rsidRPr="008A6A7A" w:rsidRDefault="00E03D45" w:rsidP="008A6A7A">
      <w:pPr>
        <w:rPr>
          <w:rFonts w:eastAsia="MS Mincho"/>
          <w:spacing w:val="-3"/>
        </w:rPr>
      </w:pPr>
      <w:r w:rsidRPr="00F603CF">
        <w:rPr>
          <w:rFonts w:eastAsia="MS Mincho"/>
          <w:b/>
          <w:bCs/>
          <w:color w:val="4472C4"/>
        </w:rPr>
        <w:t>e-mail:</w:t>
      </w:r>
      <w:r w:rsidRPr="008A6A7A">
        <w:rPr>
          <w:rFonts w:eastAsia="MS Mincho"/>
          <w:color w:val="00B050"/>
          <w:spacing w:val="-3"/>
        </w:rPr>
        <w:t xml:space="preserve"> </w:t>
      </w:r>
      <w:hyperlink r:id="rId19" w:history="1">
        <w:r w:rsidR="00A832B5" w:rsidRPr="008A6A7A">
          <w:rPr>
            <w:rStyle w:val="Hyperlink"/>
            <w:rFonts w:eastAsia="MS Mincho" w:cs="Arial"/>
            <w:spacing w:val="-3"/>
          </w:rPr>
          <w:t>laura@stonejunction.co.uk</w:t>
        </w:r>
      </w:hyperlink>
      <w:r w:rsidRPr="008A6A7A">
        <w:rPr>
          <w:rFonts w:eastAsia="MS Mincho"/>
          <w:spacing w:val="-3"/>
        </w:rPr>
        <w:t xml:space="preserve"> </w:t>
      </w:r>
      <w:r w:rsidR="0010339A">
        <w:rPr>
          <w:rFonts w:eastAsia="MS Mincho"/>
          <w:spacing w:val="-3"/>
        </w:rPr>
        <w:t xml:space="preserve">or </w:t>
      </w:r>
      <w:hyperlink r:id="rId20" w:history="1">
        <w:r w:rsidR="003D169B" w:rsidRPr="00ED4472">
          <w:rPr>
            <w:rStyle w:val="Hyperlink"/>
            <w:rFonts w:eastAsia="MS Mincho"/>
            <w:spacing w:val="-3"/>
          </w:rPr>
          <w:t>alexm@stonejunction.co.uk</w:t>
        </w:r>
      </w:hyperlink>
      <w:r w:rsidR="0010339A">
        <w:rPr>
          <w:rFonts w:eastAsia="MS Mincho"/>
          <w:spacing w:val="-3"/>
        </w:rPr>
        <w:t xml:space="preserve"> </w:t>
      </w:r>
    </w:p>
    <w:p w14:paraId="4AAD5221" w14:textId="77777777" w:rsidR="00E03D45" w:rsidRPr="008A6A7A" w:rsidRDefault="00E03D45" w:rsidP="008A6A7A">
      <w:pPr>
        <w:rPr>
          <w:rFonts w:eastAsia="MS Mincho"/>
          <w:spacing w:val="-3"/>
          <w:lang w:val="de-DE"/>
        </w:rPr>
      </w:pPr>
      <w:r w:rsidRPr="00F603CF">
        <w:rPr>
          <w:rFonts w:eastAsia="MS Mincho"/>
          <w:b/>
          <w:bCs/>
          <w:color w:val="4472C4"/>
          <w:lang w:val="de-DE"/>
        </w:rPr>
        <w:t>www:</w:t>
      </w:r>
      <w:r w:rsidRPr="008A6A7A">
        <w:rPr>
          <w:rFonts w:eastAsia="MS Mincho"/>
          <w:color w:val="00B050"/>
          <w:spacing w:val="-3"/>
          <w:lang w:val="de-DE"/>
        </w:rPr>
        <w:t xml:space="preserve"> </w:t>
      </w:r>
      <w:hyperlink r:id="rId21" w:history="1">
        <w:r w:rsidRPr="008A6A7A">
          <w:rPr>
            <w:rStyle w:val="Hyperlink"/>
            <w:rFonts w:eastAsia="MS Mincho" w:cs="Arial"/>
            <w:spacing w:val="-3"/>
            <w:lang w:val="de-DE"/>
          </w:rPr>
          <w:t>www.stonejunction.co.uk</w:t>
        </w:r>
      </w:hyperlink>
      <w:r w:rsidRPr="008A6A7A">
        <w:rPr>
          <w:rFonts w:eastAsia="MS Mincho"/>
          <w:spacing w:val="-3"/>
          <w:lang w:val="de-DE"/>
        </w:rPr>
        <w:t xml:space="preserve">  </w:t>
      </w:r>
    </w:p>
    <w:p w14:paraId="4AAD5222" w14:textId="77777777" w:rsidR="00E03D45" w:rsidRPr="008A6A7A" w:rsidRDefault="00E03D45" w:rsidP="008A6A7A">
      <w:pPr>
        <w:rPr>
          <w:rFonts w:eastAsia="MS Mincho"/>
          <w:b/>
          <w:bCs/>
          <w:color w:val="CC0000"/>
          <w:spacing w:val="-3"/>
          <w:lang w:val="de-DE"/>
        </w:rPr>
      </w:pPr>
      <w:r w:rsidRPr="00F603CF">
        <w:rPr>
          <w:rFonts w:eastAsia="MS Mincho"/>
          <w:b/>
          <w:bCs/>
          <w:color w:val="4472C4"/>
          <w:lang w:val="de-DE"/>
        </w:rPr>
        <w:t>Blog:</w:t>
      </w:r>
      <w:r w:rsidRPr="008A6A7A">
        <w:rPr>
          <w:rFonts w:eastAsia="MS Mincho"/>
          <w:b/>
          <w:bCs/>
          <w:color w:val="FF9933"/>
          <w:spacing w:val="-3"/>
          <w:lang w:val="de-DE"/>
        </w:rPr>
        <w:t xml:space="preserve"> </w:t>
      </w:r>
      <w:hyperlink r:id="rId22" w:history="1">
        <w:r w:rsidRPr="008A6A7A">
          <w:rPr>
            <w:rStyle w:val="Hyperlink"/>
            <w:rFonts w:eastAsia="MS Mincho" w:cs="Arial"/>
            <w:bCs/>
            <w:spacing w:val="-3"/>
            <w:lang w:val="de-DE"/>
          </w:rPr>
          <w:t>www.stone-junction.blogspot.com</w:t>
        </w:r>
      </w:hyperlink>
      <w:r w:rsidRPr="008A6A7A">
        <w:rPr>
          <w:rFonts w:eastAsia="MS Mincho"/>
          <w:b/>
          <w:bCs/>
          <w:color w:val="CC0000"/>
          <w:spacing w:val="-3"/>
          <w:lang w:val="de-DE"/>
        </w:rPr>
        <w:t xml:space="preserve"> </w:t>
      </w:r>
    </w:p>
    <w:p w14:paraId="4AAD5223" w14:textId="77777777" w:rsidR="00E03D45" w:rsidRPr="008A6A7A" w:rsidRDefault="00E03D45" w:rsidP="008A6A7A">
      <w:pPr>
        <w:rPr>
          <w:rFonts w:eastAsia="MS Mincho"/>
          <w:bCs/>
          <w:color w:val="002060"/>
          <w:spacing w:val="-3"/>
        </w:rPr>
      </w:pPr>
      <w:r w:rsidRPr="00F603CF">
        <w:rPr>
          <w:rFonts w:eastAsia="MS Mincho"/>
          <w:b/>
          <w:bCs/>
          <w:color w:val="4472C4"/>
        </w:rPr>
        <w:t>Twitter:</w:t>
      </w:r>
      <w:r w:rsidRPr="008A6A7A">
        <w:rPr>
          <w:rFonts w:eastAsia="MS Mincho"/>
          <w:b/>
          <w:bCs/>
          <w:color w:val="00529C"/>
          <w:spacing w:val="-3"/>
        </w:rPr>
        <w:t xml:space="preserve"> </w:t>
      </w:r>
      <w:hyperlink r:id="rId23" w:history="1">
        <w:r w:rsidRPr="008A6A7A">
          <w:rPr>
            <w:rStyle w:val="Hyperlink"/>
            <w:rFonts w:eastAsia="MS Mincho" w:cs="Arial"/>
            <w:bCs/>
            <w:spacing w:val="-3"/>
          </w:rPr>
          <w:t>www.twitter.com/StoneJunctionPR</w:t>
        </w:r>
      </w:hyperlink>
    </w:p>
    <w:p w14:paraId="4AAD5224" w14:textId="77777777" w:rsidR="00E03D45" w:rsidRPr="008A6A7A" w:rsidRDefault="00E03D45" w:rsidP="008A6A7A">
      <w:pPr>
        <w:rPr>
          <w:rFonts w:eastAsia="MS Mincho"/>
          <w:bCs/>
          <w:color w:val="002060"/>
          <w:spacing w:val="-3"/>
        </w:rPr>
      </w:pPr>
      <w:r w:rsidRPr="00F603CF">
        <w:rPr>
          <w:rFonts w:eastAsia="MS Mincho"/>
          <w:b/>
          <w:bCs/>
          <w:color w:val="4472C4"/>
        </w:rPr>
        <w:t>Facebook</w:t>
      </w:r>
      <w:r w:rsidRPr="00F603CF">
        <w:rPr>
          <w:rFonts w:eastAsia="MS Mincho"/>
          <w:b/>
          <w:bCs/>
          <w:color w:val="4472C4"/>
          <w:spacing w:val="-3"/>
        </w:rPr>
        <w:t>:</w:t>
      </w:r>
      <w:r w:rsidRPr="008A6A7A">
        <w:rPr>
          <w:rFonts w:eastAsia="MS Mincho"/>
          <w:b/>
          <w:bCs/>
          <w:color w:val="00B050"/>
          <w:spacing w:val="-3"/>
        </w:rPr>
        <w:t xml:space="preserve"> </w:t>
      </w:r>
      <w:hyperlink r:id="rId24" w:history="1">
        <w:r w:rsidRPr="008A6A7A">
          <w:rPr>
            <w:rStyle w:val="Hyperlink"/>
            <w:rFonts w:eastAsia="MS Mincho" w:cs="Arial"/>
          </w:rPr>
          <w:t>http://www.facebook.com/technicalPR</w:t>
        </w:r>
      </w:hyperlink>
    </w:p>
    <w:p w14:paraId="4AAD5225" w14:textId="77777777" w:rsidR="00E03D45" w:rsidRPr="008A6A7A" w:rsidRDefault="00E03D45" w:rsidP="008A6A7A">
      <w:pPr>
        <w:rPr>
          <w:rFonts w:eastAsia="MS Mincho"/>
          <w:b/>
          <w:bCs/>
          <w:color w:val="002060"/>
          <w:spacing w:val="-3"/>
          <w:lang w:val="de-DE"/>
        </w:rPr>
      </w:pPr>
      <w:r w:rsidRPr="00F603CF">
        <w:rPr>
          <w:rFonts w:eastAsia="MS Mincho"/>
          <w:b/>
          <w:bCs/>
          <w:color w:val="4472C4"/>
          <w:lang w:val="de-DE"/>
        </w:rPr>
        <w:t>LinkedIn:</w:t>
      </w:r>
      <w:r w:rsidRPr="00F603CF">
        <w:rPr>
          <w:rFonts w:eastAsia="MS Mincho"/>
          <w:noProof/>
          <w:color w:val="4472C4"/>
          <w:lang w:val="de-DE" w:eastAsia="en-GB"/>
        </w:rPr>
        <w:t xml:space="preserve"> </w:t>
      </w:r>
      <w:hyperlink r:id="rId25" w:history="1">
        <w:r w:rsidRPr="008A6A7A">
          <w:rPr>
            <w:rStyle w:val="Hyperlink"/>
            <w:rFonts w:eastAsia="MS Mincho" w:cs="Arial"/>
            <w:lang w:val="de-DE"/>
          </w:rPr>
          <w:t>https://www.linkedin.com/company/stone-junction-ltd</w:t>
        </w:r>
      </w:hyperlink>
    </w:p>
    <w:p w14:paraId="4AAD5226" w14:textId="77777777" w:rsidR="00E03D45" w:rsidRPr="008A6A7A" w:rsidRDefault="00E03D45" w:rsidP="008A6A7A">
      <w:pPr>
        <w:rPr>
          <w:rFonts w:eastAsia="MS Mincho"/>
          <w:b/>
          <w:bCs/>
          <w:color w:val="439639"/>
          <w:lang w:val="de-DE"/>
        </w:rPr>
      </w:pPr>
    </w:p>
    <w:p w14:paraId="45734069" w14:textId="77777777" w:rsidR="00EF67DF" w:rsidRDefault="00EF67DF" w:rsidP="00EF67DF">
      <w:pPr>
        <w:pStyle w:val="NormalWeb"/>
        <w:jc w:val="both"/>
        <w:rPr>
          <w:rFonts w:ascii="Arial" w:hAnsi="Arial" w:cs="Arial"/>
          <w:lang w:val="en-GB"/>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r w:rsidRPr="00A97965">
        <w:rPr>
          <w:rFonts w:ascii="Arial" w:hAnsi="Arial" w:cs="Arial"/>
          <w:lang w:val="en-GB"/>
        </w:rPr>
        <w:t xml:space="preserve">Founded in 1961, WEG is a global electric-electronic equipment company, operating mainly in the capital goods sector with solutions in electric machines, automation and paints for several sectors, including infrastructure, steel, pulp and paper, oil and gas, mining, among many others. </w:t>
      </w:r>
    </w:p>
    <w:p w14:paraId="717AE065" w14:textId="77777777" w:rsidR="00EF67DF" w:rsidRDefault="00EF67DF" w:rsidP="00EF67DF">
      <w:pPr>
        <w:pStyle w:val="NormalWeb"/>
        <w:jc w:val="both"/>
        <w:rPr>
          <w:rFonts w:ascii="Arial" w:hAnsi="Arial" w:cs="Arial"/>
        </w:rPr>
      </w:pPr>
      <w:r>
        <w:rPr>
          <w:rFonts w:ascii="Arial" w:hAnsi="Arial" w:cs="Arial"/>
          <w:lang w:val="en-GB"/>
        </w:rPr>
        <w:t xml:space="preserve">WEG stands out in innovation by constantly developing solutions to meet the major trends in energy efficiency, renewable energy and electric mobility. With manufacturing units in 15 countries and present in more than 135 countries, the company has more than 39,000 employees worldwide. </w:t>
      </w:r>
      <w:r>
        <w:rPr>
          <w:rFonts w:ascii="Arial" w:hAnsi="Arial" w:cs="Arial"/>
          <w:shd w:val="clear" w:color="auto" w:fill="FFFFFF"/>
        </w:rPr>
        <w:t>WEG’s net revenue reached R$ 29.9 billion in 2022, 50.3 per cent from external markets.</w:t>
      </w:r>
      <w:r>
        <w:rPr>
          <w:rFonts w:ascii="Arial" w:hAnsi="Arial" w:cs="Arial"/>
        </w:rPr>
        <w:t xml:space="preserve"> For more information, visit </w:t>
      </w:r>
      <w:hyperlink r:id="rId26" w:history="1">
        <w:r w:rsidRPr="00760CB7">
          <w:rPr>
            <w:rStyle w:val="Hyperlink"/>
            <w:rFonts w:ascii="Arial" w:hAnsi="Arial" w:cs="Arial"/>
          </w:rPr>
          <w:t>www.weg.net</w:t>
        </w:r>
      </w:hyperlink>
    </w:p>
    <w:p w14:paraId="4AAD5229" w14:textId="77777777" w:rsidR="008A6A7A" w:rsidRPr="005076D1" w:rsidRDefault="008A6A7A" w:rsidP="00E03D45">
      <w:pPr>
        <w:rPr>
          <w:rFonts w:cs="Arial"/>
          <w:bCs/>
        </w:rPr>
      </w:pPr>
    </w:p>
    <w:p w14:paraId="4AAD522A" w14:textId="53E824D0" w:rsidR="00E03D45" w:rsidRPr="005076D1" w:rsidRDefault="00E03D45" w:rsidP="00E03D45">
      <w:pPr>
        <w:rPr>
          <w:rFonts w:eastAsia="MS Mincho" w:cs="Arial"/>
          <w:b/>
          <w:color w:val="CC3300"/>
          <w:spacing w:val="-3"/>
        </w:rPr>
      </w:pPr>
      <w:r w:rsidRPr="00F603CF">
        <w:rPr>
          <w:rFonts w:eastAsia="MS Mincho" w:cs="Arial"/>
          <w:b/>
          <w:bCs/>
          <w:color w:val="4472C4"/>
        </w:rPr>
        <w:t>Ref:</w:t>
      </w:r>
      <w:r w:rsidRPr="005076D1">
        <w:rPr>
          <w:rFonts w:eastAsia="MS Mincho" w:cs="Arial"/>
          <w:spacing w:val="-3"/>
        </w:rPr>
        <w:t xml:space="preserve"> </w:t>
      </w:r>
      <w:r w:rsidR="008A6A7A">
        <w:rPr>
          <w:rFonts w:eastAsia="MS Mincho" w:cs="Arial"/>
          <w:spacing w:val="-3"/>
        </w:rPr>
        <w:t>WEG</w:t>
      </w:r>
      <w:r w:rsidR="00D12A5A">
        <w:rPr>
          <w:rFonts w:eastAsia="MS Mincho" w:cs="Arial"/>
          <w:spacing w:val="-3"/>
        </w:rPr>
        <w:t>723</w:t>
      </w:r>
      <w:r w:rsidRPr="005076D1">
        <w:rPr>
          <w:rFonts w:eastAsia="MS Mincho" w:cs="Arial"/>
          <w:spacing w:val="-3"/>
        </w:rPr>
        <w:t>/</w:t>
      </w:r>
      <w:r w:rsidR="00D12A5A">
        <w:rPr>
          <w:rFonts w:eastAsia="MS Mincho" w:cs="Arial"/>
          <w:spacing w:val="-3"/>
        </w:rPr>
        <w:t>10</w:t>
      </w:r>
      <w:r w:rsidRPr="005076D1">
        <w:rPr>
          <w:rFonts w:eastAsia="MS Mincho" w:cs="Arial"/>
          <w:spacing w:val="-3"/>
        </w:rPr>
        <w:t>/</w:t>
      </w:r>
      <w:r w:rsidR="00D12A5A">
        <w:rPr>
          <w:rFonts w:eastAsia="MS Mincho" w:cs="Arial"/>
          <w:spacing w:val="-3"/>
        </w:rPr>
        <w:t>23</w:t>
      </w:r>
    </w:p>
    <w:p w14:paraId="4AAD522B" w14:textId="77777777" w:rsidR="00B86E1F" w:rsidRPr="005076D1" w:rsidRDefault="00B86E1F" w:rsidP="00E03D45">
      <w:pPr>
        <w:rPr>
          <w:rFonts w:eastAsia="MS Mincho" w:cs="Arial"/>
          <w:b/>
          <w:color w:val="CC3300"/>
          <w:spacing w:val="-3"/>
        </w:rPr>
      </w:pPr>
    </w:p>
    <w:sectPr w:rsidR="00B86E1F" w:rsidRPr="005076D1" w:rsidSect="006D0EBA">
      <w:headerReference w:type="first" r:id="rId2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7F1DE" w14:textId="77777777" w:rsidR="003019FE" w:rsidRDefault="003019FE" w:rsidP="00C0175F">
      <w:r>
        <w:separator/>
      </w:r>
    </w:p>
  </w:endnote>
  <w:endnote w:type="continuationSeparator" w:id="0">
    <w:p w14:paraId="4C7C51E7" w14:textId="77777777" w:rsidR="003019FE" w:rsidRDefault="003019FE" w:rsidP="00C0175F">
      <w:r>
        <w:continuationSeparator/>
      </w:r>
    </w:p>
  </w:endnote>
  <w:endnote w:type="continuationNotice" w:id="1">
    <w:p w14:paraId="4A7523EB" w14:textId="77777777" w:rsidR="003019FE" w:rsidRDefault="003019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C2493" w14:textId="77777777" w:rsidR="003019FE" w:rsidRDefault="003019FE" w:rsidP="00C0175F">
      <w:r>
        <w:separator/>
      </w:r>
    </w:p>
  </w:footnote>
  <w:footnote w:type="continuationSeparator" w:id="0">
    <w:p w14:paraId="0A6E7CAA" w14:textId="77777777" w:rsidR="003019FE" w:rsidRDefault="003019FE" w:rsidP="00C0175F">
      <w:r>
        <w:continuationSeparator/>
      </w:r>
    </w:p>
  </w:footnote>
  <w:footnote w:type="continuationNotice" w:id="1">
    <w:p w14:paraId="6B23CAFD" w14:textId="77777777" w:rsidR="003019FE" w:rsidRDefault="003019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D5232"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652568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0251C"/>
    <w:rsid w:val="00012707"/>
    <w:rsid w:val="000140D9"/>
    <w:rsid w:val="00022AE0"/>
    <w:rsid w:val="00022D75"/>
    <w:rsid w:val="00023386"/>
    <w:rsid w:val="000245BC"/>
    <w:rsid w:val="00027D32"/>
    <w:rsid w:val="00033863"/>
    <w:rsid w:val="000356DC"/>
    <w:rsid w:val="00045BF8"/>
    <w:rsid w:val="0005012E"/>
    <w:rsid w:val="00056403"/>
    <w:rsid w:val="000615A8"/>
    <w:rsid w:val="0007052C"/>
    <w:rsid w:val="000749D1"/>
    <w:rsid w:val="00081F1D"/>
    <w:rsid w:val="000944A7"/>
    <w:rsid w:val="000B050F"/>
    <w:rsid w:val="000B7E0B"/>
    <w:rsid w:val="000C2851"/>
    <w:rsid w:val="000C2940"/>
    <w:rsid w:val="000C639B"/>
    <w:rsid w:val="000D023D"/>
    <w:rsid w:val="000D1D57"/>
    <w:rsid w:val="000D6C36"/>
    <w:rsid w:val="000F3307"/>
    <w:rsid w:val="000F78F9"/>
    <w:rsid w:val="0010339A"/>
    <w:rsid w:val="0013669F"/>
    <w:rsid w:val="00155C9B"/>
    <w:rsid w:val="00156957"/>
    <w:rsid w:val="00161304"/>
    <w:rsid w:val="00165DB0"/>
    <w:rsid w:val="00165FE6"/>
    <w:rsid w:val="00167EEC"/>
    <w:rsid w:val="001749B1"/>
    <w:rsid w:val="0017596E"/>
    <w:rsid w:val="001852C9"/>
    <w:rsid w:val="00196F8C"/>
    <w:rsid w:val="001B2D8F"/>
    <w:rsid w:val="001B3E22"/>
    <w:rsid w:val="001B4F4D"/>
    <w:rsid w:val="001C062A"/>
    <w:rsid w:val="001C11DF"/>
    <w:rsid w:val="001C4B73"/>
    <w:rsid w:val="001D6804"/>
    <w:rsid w:val="001E3C3E"/>
    <w:rsid w:val="00202A24"/>
    <w:rsid w:val="00204C73"/>
    <w:rsid w:val="002276E8"/>
    <w:rsid w:val="00251518"/>
    <w:rsid w:val="002553BB"/>
    <w:rsid w:val="00255C4E"/>
    <w:rsid w:val="00255E06"/>
    <w:rsid w:val="0026101C"/>
    <w:rsid w:val="002729EE"/>
    <w:rsid w:val="00273F01"/>
    <w:rsid w:val="00287A65"/>
    <w:rsid w:val="00292975"/>
    <w:rsid w:val="00293341"/>
    <w:rsid w:val="002A1459"/>
    <w:rsid w:val="002A4040"/>
    <w:rsid w:val="002A74A6"/>
    <w:rsid w:val="002A7B53"/>
    <w:rsid w:val="002B2F32"/>
    <w:rsid w:val="002B5A47"/>
    <w:rsid w:val="002B75EF"/>
    <w:rsid w:val="002C2AE5"/>
    <w:rsid w:val="002D6A2C"/>
    <w:rsid w:val="002D7BD9"/>
    <w:rsid w:val="002E58A3"/>
    <w:rsid w:val="002F6DDF"/>
    <w:rsid w:val="003019FE"/>
    <w:rsid w:val="0030281F"/>
    <w:rsid w:val="00302AA3"/>
    <w:rsid w:val="00304D08"/>
    <w:rsid w:val="00313102"/>
    <w:rsid w:val="00315A9B"/>
    <w:rsid w:val="0033263E"/>
    <w:rsid w:val="0034047D"/>
    <w:rsid w:val="003408BA"/>
    <w:rsid w:val="00343BD2"/>
    <w:rsid w:val="00344857"/>
    <w:rsid w:val="00351818"/>
    <w:rsid w:val="00351AFE"/>
    <w:rsid w:val="00352DD2"/>
    <w:rsid w:val="00355D88"/>
    <w:rsid w:val="00361444"/>
    <w:rsid w:val="003646FD"/>
    <w:rsid w:val="00365C61"/>
    <w:rsid w:val="003708FC"/>
    <w:rsid w:val="00382C38"/>
    <w:rsid w:val="003840AD"/>
    <w:rsid w:val="003853E9"/>
    <w:rsid w:val="00387BB5"/>
    <w:rsid w:val="00390802"/>
    <w:rsid w:val="00395D6D"/>
    <w:rsid w:val="00396369"/>
    <w:rsid w:val="00396D46"/>
    <w:rsid w:val="00397417"/>
    <w:rsid w:val="003A7BBA"/>
    <w:rsid w:val="003B532A"/>
    <w:rsid w:val="003C0F4D"/>
    <w:rsid w:val="003C595D"/>
    <w:rsid w:val="003C59A7"/>
    <w:rsid w:val="003C775C"/>
    <w:rsid w:val="003D169B"/>
    <w:rsid w:val="003E129A"/>
    <w:rsid w:val="003E4352"/>
    <w:rsid w:val="003E5474"/>
    <w:rsid w:val="003E64CF"/>
    <w:rsid w:val="003F1FAA"/>
    <w:rsid w:val="003F4A2F"/>
    <w:rsid w:val="00402EF9"/>
    <w:rsid w:val="004046B9"/>
    <w:rsid w:val="004225DF"/>
    <w:rsid w:val="00423DDE"/>
    <w:rsid w:val="00431365"/>
    <w:rsid w:val="0043618E"/>
    <w:rsid w:val="00444F65"/>
    <w:rsid w:val="00453CAA"/>
    <w:rsid w:val="00463485"/>
    <w:rsid w:val="00467F76"/>
    <w:rsid w:val="004808C0"/>
    <w:rsid w:val="00490A74"/>
    <w:rsid w:val="00492E4F"/>
    <w:rsid w:val="004948DB"/>
    <w:rsid w:val="004A10C1"/>
    <w:rsid w:val="004A2AA0"/>
    <w:rsid w:val="004B5137"/>
    <w:rsid w:val="004C0C51"/>
    <w:rsid w:val="004C477C"/>
    <w:rsid w:val="004C4990"/>
    <w:rsid w:val="004D1123"/>
    <w:rsid w:val="004D784B"/>
    <w:rsid w:val="004E78FA"/>
    <w:rsid w:val="004F0C58"/>
    <w:rsid w:val="004F68E7"/>
    <w:rsid w:val="00500E9F"/>
    <w:rsid w:val="005076D1"/>
    <w:rsid w:val="00522573"/>
    <w:rsid w:val="00524B55"/>
    <w:rsid w:val="00526B4F"/>
    <w:rsid w:val="0053019C"/>
    <w:rsid w:val="00530E99"/>
    <w:rsid w:val="00531D63"/>
    <w:rsid w:val="00541772"/>
    <w:rsid w:val="00541BB2"/>
    <w:rsid w:val="00547A41"/>
    <w:rsid w:val="0055092E"/>
    <w:rsid w:val="00551987"/>
    <w:rsid w:val="00552F1E"/>
    <w:rsid w:val="005543A9"/>
    <w:rsid w:val="005575AE"/>
    <w:rsid w:val="00575480"/>
    <w:rsid w:val="00580101"/>
    <w:rsid w:val="005973B5"/>
    <w:rsid w:val="005B0ABC"/>
    <w:rsid w:val="005C272C"/>
    <w:rsid w:val="005C3A2D"/>
    <w:rsid w:val="005C3DF8"/>
    <w:rsid w:val="005C3DF9"/>
    <w:rsid w:val="005C5F3A"/>
    <w:rsid w:val="005C72BE"/>
    <w:rsid w:val="005D5AE2"/>
    <w:rsid w:val="005E25EF"/>
    <w:rsid w:val="005E4A6C"/>
    <w:rsid w:val="005E759C"/>
    <w:rsid w:val="005F0A68"/>
    <w:rsid w:val="005F5A6D"/>
    <w:rsid w:val="005F72F1"/>
    <w:rsid w:val="005F7926"/>
    <w:rsid w:val="0060130B"/>
    <w:rsid w:val="006041AF"/>
    <w:rsid w:val="0061053B"/>
    <w:rsid w:val="006154AA"/>
    <w:rsid w:val="00621DB3"/>
    <w:rsid w:val="00627ADB"/>
    <w:rsid w:val="006320A8"/>
    <w:rsid w:val="00641AC5"/>
    <w:rsid w:val="0064285E"/>
    <w:rsid w:val="00652A8C"/>
    <w:rsid w:val="00654088"/>
    <w:rsid w:val="006545D0"/>
    <w:rsid w:val="006568B1"/>
    <w:rsid w:val="00657FB8"/>
    <w:rsid w:val="00685357"/>
    <w:rsid w:val="00685A84"/>
    <w:rsid w:val="00687C41"/>
    <w:rsid w:val="00694538"/>
    <w:rsid w:val="0069737A"/>
    <w:rsid w:val="006A1D50"/>
    <w:rsid w:val="006A5991"/>
    <w:rsid w:val="006A6C5B"/>
    <w:rsid w:val="006B7A4C"/>
    <w:rsid w:val="006C5423"/>
    <w:rsid w:val="006D0EBA"/>
    <w:rsid w:val="006D7885"/>
    <w:rsid w:val="006E749B"/>
    <w:rsid w:val="007113CD"/>
    <w:rsid w:val="007154C3"/>
    <w:rsid w:val="00726E08"/>
    <w:rsid w:val="00737F3E"/>
    <w:rsid w:val="00754A47"/>
    <w:rsid w:val="00760CB7"/>
    <w:rsid w:val="007624E8"/>
    <w:rsid w:val="00762EC3"/>
    <w:rsid w:val="00763095"/>
    <w:rsid w:val="00775FF1"/>
    <w:rsid w:val="00795742"/>
    <w:rsid w:val="007966D8"/>
    <w:rsid w:val="007A12D9"/>
    <w:rsid w:val="007B2663"/>
    <w:rsid w:val="007C4E99"/>
    <w:rsid w:val="007D323A"/>
    <w:rsid w:val="007E2037"/>
    <w:rsid w:val="007E5B66"/>
    <w:rsid w:val="007F3F1C"/>
    <w:rsid w:val="007F53E4"/>
    <w:rsid w:val="00802690"/>
    <w:rsid w:val="008031A2"/>
    <w:rsid w:val="0081437B"/>
    <w:rsid w:val="008143F8"/>
    <w:rsid w:val="00816251"/>
    <w:rsid w:val="0081706D"/>
    <w:rsid w:val="00834751"/>
    <w:rsid w:val="00857350"/>
    <w:rsid w:val="008575DB"/>
    <w:rsid w:val="0086028D"/>
    <w:rsid w:val="00866CE5"/>
    <w:rsid w:val="00877714"/>
    <w:rsid w:val="00885862"/>
    <w:rsid w:val="00885A36"/>
    <w:rsid w:val="00892009"/>
    <w:rsid w:val="008A1FAD"/>
    <w:rsid w:val="008A6A7A"/>
    <w:rsid w:val="008B22BD"/>
    <w:rsid w:val="008B5CB2"/>
    <w:rsid w:val="008C3706"/>
    <w:rsid w:val="008C3BEC"/>
    <w:rsid w:val="008D63D5"/>
    <w:rsid w:val="008E0C22"/>
    <w:rsid w:val="008F4F68"/>
    <w:rsid w:val="00905EB7"/>
    <w:rsid w:val="00910E33"/>
    <w:rsid w:val="00912144"/>
    <w:rsid w:val="00915139"/>
    <w:rsid w:val="009213B5"/>
    <w:rsid w:val="00924FCE"/>
    <w:rsid w:val="00931E05"/>
    <w:rsid w:val="00932614"/>
    <w:rsid w:val="00946037"/>
    <w:rsid w:val="00960298"/>
    <w:rsid w:val="009608A3"/>
    <w:rsid w:val="009651ED"/>
    <w:rsid w:val="009701B9"/>
    <w:rsid w:val="00981A09"/>
    <w:rsid w:val="009823D7"/>
    <w:rsid w:val="00985178"/>
    <w:rsid w:val="009B3B73"/>
    <w:rsid w:val="009C00D4"/>
    <w:rsid w:val="009C046A"/>
    <w:rsid w:val="009C13BB"/>
    <w:rsid w:val="009C379E"/>
    <w:rsid w:val="009C7511"/>
    <w:rsid w:val="009D38FD"/>
    <w:rsid w:val="009D7744"/>
    <w:rsid w:val="009F00E5"/>
    <w:rsid w:val="00A01A06"/>
    <w:rsid w:val="00A052E4"/>
    <w:rsid w:val="00A05E3C"/>
    <w:rsid w:val="00A15113"/>
    <w:rsid w:val="00A33F1E"/>
    <w:rsid w:val="00A44A29"/>
    <w:rsid w:val="00A56F7B"/>
    <w:rsid w:val="00A67310"/>
    <w:rsid w:val="00A70709"/>
    <w:rsid w:val="00A832B5"/>
    <w:rsid w:val="00A959A0"/>
    <w:rsid w:val="00A97965"/>
    <w:rsid w:val="00AB08C1"/>
    <w:rsid w:val="00AB115F"/>
    <w:rsid w:val="00AB6F1D"/>
    <w:rsid w:val="00AC2E6F"/>
    <w:rsid w:val="00AC4E56"/>
    <w:rsid w:val="00AD28EC"/>
    <w:rsid w:val="00AF48CE"/>
    <w:rsid w:val="00B02318"/>
    <w:rsid w:val="00B03F94"/>
    <w:rsid w:val="00B04B12"/>
    <w:rsid w:val="00B04F8D"/>
    <w:rsid w:val="00B1798B"/>
    <w:rsid w:val="00B25368"/>
    <w:rsid w:val="00B258B4"/>
    <w:rsid w:val="00B302DB"/>
    <w:rsid w:val="00B65626"/>
    <w:rsid w:val="00B8312E"/>
    <w:rsid w:val="00B84F06"/>
    <w:rsid w:val="00B86129"/>
    <w:rsid w:val="00B86E1F"/>
    <w:rsid w:val="00B900D7"/>
    <w:rsid w:val="00B9236A"/>
    <w:rsid w:val="00B9720D"/>
    <w:rsid w:val="00BA54B7"/>
    <w:rsid w:val="00BC0C79"/>
    <w:rsid w:val="00BC334B"/>
    <w:rsid w:val="00BD0366"/>
    <w:rsid w:val="00BD1859"/>
    <w:rsid w:val="00BE6A87"/>
    <w:rsid w:val="00BE6FF9"/>
    <w:rsid w:val="00BF25C1"/>
    <w:rsid w:val="00C00639"/>
    <w:rsid w:val="00C0175F"/>
    <w:rsid w:val="00C03BA0"/>
    <w:rsid w:val="00C07DAB"/>
    <w:rsid w:val="00C10C48"/>
    <w:rsid w:val="00C20A04"/>
    <w:rsid w:val="00C30840"/>
    <w:rsid w:val="00C50290"/>
    <w:rsid w:val="00C53825"/>
    <w:rsid w:val="00C72BAC"/>
    <w:rsid w:val="00C75F39"/>
    <w:rsid w:val="00C8163E"/>
    <w:rsid w:val="00C94AB3"/>
    <w:rsid w:val="00C94B4E"/>
    <w:rsid w:val="00C94B7C"/>
    <w:rsid w:val="00CA0066"/>
    <w:rsid w:val="00CA0CAA"/>
    <w:rsid w:val="00CA3FAB"/>
    <w:rsid w:val="00CA4D92"/>
    <w:rsid w:val="00CA611D"/>
    <w:rsid w:val="00CB26E7"/>
    <w:rsid w:val="00CB5356"/>
    <w:rsid w:val="00CD2391"/>
    <w:rsid w:val="00CE2843"/>
    <w:rsid w:val="00CF666D"/>
    <w:rsid w:val="00D0540C"/>
    <w:rsid w:val="00D12A5A"/>
    <w:rsid w:val="00D151AE"/>
    <w:rsid w:val="00D17CDA"/>
    <w:rsid w:val="00D42079"/>
    <w:rsid w:val="00D52945"/>
    <w:rsid w:val="00D55140"/>
    <w:rsid w:val="00D57F17"/>
    <w:rsid w:val="00D7134D"/>
    <w:rsid w:val="00D77A7D"/>
    <w:rsid w:val="00D80086"/>
    <w:rsid w:val="00D84B54"/>
    <w:rsid w:val="00D90BAA"/>
    <w:rsid w:val="00D90DA0"/>
    <w:rsid w:val="00D951A4"/>
    <w:rsid w:val="00D97238"/>
    <w:rsid w:val="00DA5B7F"/>
    <w:rsid w:val="00DB4BD1"/>
    <w:rsid w:val="00DB57D6"/>
    <w:rsid w:val="00DB697E"/>
    <w:rsid w:val="00DB75D6"/>
    <w:rsid w:val="00DC5659"/>
    <w:rsid w:val="00DD4939"/>
    <w:rsid w:val="00DD5470"/>
    <w:rsid w:val="00DE1B48"/>
    <w:rsid w:val="00DE3409"/>
    <w:rsid w:val="00E008B8"/>
    <w:rsid w:val="00E03D45"/>
    <w:rsid w:val="00E06639"/>
    <w:rsid w:val="00E10654"/>
    <w:rsid w:val="00E14448"/>
    <w:rsid w:val="00E14628"/>
    <w:rsid w:val="00E23DAC"/>
    <w:rsid w:val="00E361CC"/>
    <w:rsid w:val="00E46BA3"/>
    <w:rsid w:val="00E527AD"/>
    <w:rsid w:val="00E567A5"/>
    <w:rsid w:val="00E606BE"/>
    <w:rsid w:val="00E62BB3"/>
    <w:rsid w:val="00E65AD0"/>
    <w:rsid w:val="00E70F9A"/>
    <w:rsid w:val="00E862DC"/>
    <w:rsid w:val="00E8641C"/>
    <w:rsid w:val="00E8665E"/>
    <w:rsid w:val="00E9604B"/>
    <w:rsid w:val="00EA0BAE"/>
    <w:rsid w:val="00EB0248"/>
    <w:rsid w:val="00EB1D2A"/>
    <w:rsid w:val="00EB2DE2"/>
    <w:rsid w:val="00EB4C49"/>
    <w:rsid w:val="00EB6438"/>
    <w:rsid w:val="00EB7C80"/>
    <w:rsid w:val="00ED3876"/>
    <w:rsid w:val="00EE04DD"/>
    <w:rsid w:val="00EE6E44"/>
    <w:rsid w:val="00EF67DF"/>
    <w:rsid w:val="00F24E50"/>
    <w:rsid w:val="00F3035F"/>
    <w:rsid w:val="00F31B37"/>
    <w:rsid w:val="00F37EEC"/>
    <w:rsid w:val="00F40788"/>
    <w:rsid w:val="00F45C9B"/>
    <w:rsid w:val="00F574D2"/>
    <w:rsid w:val="00F603CF"/>
    <w:rsid w:val="00F63E4E"/>
    <w:rsid w:val="00F65193"/>
    <w:rsid w:val="00F65F0B"/>
    <w:rsid w:val="00F66873"/>
    <w:rsid w:val="00F668D0"/>
    <w:rsid w:val="00F73F72"/>
    <w:rsid w:val="00F7618B"/>
    <w:rsid w:val="00F85E4D"/>
    <w:rsid w:val="00FA03F5"/>
    <w:rsid w:val="00FB02D5"/>
    <w:rsid w:val="00FB212D"/>
    <w:rsid w:val="00FB4D1F"/>
    <w:rsid w:val="00FC33CB"/>
    <w:rsid w:val="00FD2F3C"/>
    <w:rsid w:val="00FD5A91"/>
    <w:rsid w:val="00FF18BF"/>
    <w:rsid w:val="0ABC0A73"/>
    <w:rsid w:val="0D3241EC"/>
    <w:rsid w:val="10A75ED3"/>
    <w:rsid w:val="13BAB8E7"/>
    <w:rsid w:val="13D0020C"/>
    <w:rsid w:val="1414B9FF"/>
    <w:rsid w:val="157ACFF6"/>
    <w:rsid w:val="1987300F"/>
    <w:rsid w:val="1A4E4119"/>
    <w:rsid w:val="22614084"/>
    <w:rsid w:val="22CF324F"/>
    <w:rsid w:val="28D08208"/>
    <w:rsid w:val="29251AA8"/>
    <w:rsid w:val="29C6A3DB"/>
    <w:rsid w:val="2E253229"/>
    <w:rsid w:val="2F077EEA"/>
    <w:rsid w:val="30CD2EAC"/>
    <w:rsid w:val="35C63F1D"/>
    <w:rsid w:val="395AB379"/>
    <w:rsid w:val="403081EC"/>
    <w:rsid w:val="4420EAC9"/>
    <w:rsid w:val="5176CD89"/>
    <w:rsid w:val="59080B83"/>
    <w:rsid w:val="5B0D811C"/>
    <w:rsid w:val="5EBDE1E3"/>
    <w:rsid w:val="6295C56C"/>
    <w:rsid w:val="62D33477"/>
    <w:rsid w:val="6505D76F"/>
    <w:rsid w:val="6AE633E2"/>
    <w:rsid w:val="6D9DCFCF"/>
    <w:rsid w:val="732274A4"/>
    <w:rsid w:val="7554781F"/>
    <w:rsid w:val="7E1AD011"/>
    <w:rsid w:val="7FB6A0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D51FA"/>
  <w15:chartTrackingRefBased/>
  <w15:docId w15:val="{3642AF05-E074-446A-83DD-F971C6B6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00251C"/>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9608A3"/>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9608A3"/>
    <w:rPr>
      <w:rFonts w:ascii="Arial" w:eastAsia="Calibri"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24990859">
      <w:bodyDiv w:val="1"/>
      <w:marLeft w:val="0"/>
      <w:marRight w:val="0"/>
      <w:marTop w:val="0"/>
      <w:marBottom w:val="0"/>
      <w:divBdr>
        <w:top w:val="none" w:sz="0" w:space="0" w:color="auto"/>
        <w:left w:val="none" w:sz="0" w:space="0" w:color="auto"/>
        <w:bottom w:val="none" w:sz="0" w:space="0" w:color="auto"/>
        <w:right w:val="none" w:sz="0" w:space="0" w:color="auto"/>
      </w:divBdr>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1328050028">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atic.weg.net/medias/downloadcenter/ha4/hb5/WEG-mvw01-medium-voltage-drive-usamvw0109-brochure-english.pdf?utm_source=Stone+Junction&amp;utm_medium=Case_study+&amp;utm_campaign=WEG723&amp;utm_id=WEG723&amp;utm_content=Earned+" TargetMode="External"/><Relationship Id="rId18" Type="http://schemas.openxmlformats.org/officeDocument/2006/relationships/hyperlink" Target="mailto:info-uk@weg.net" TargetMode="External"/><Relationship Id="rId26" Type="http://schemas.openxmlformats.org/officeDocument/2006/relationships/hyperlink" Target="http://www.weg.net" TargetMode="External"/><Relationship Id="rId3" Type="http://schemas.openxmlformats.org/officeDocument/2006/relationships/customXml" Target="../customXml/item3.xml"/><Relationship Id="rId21" Type="http://schemas.openxmlformats.org/officeDocument/2006/relationships/hyperlink" Target="http://www.stonejunction.co.uk/" TargetMode="External"/><Relationship Id="rId7" Type="http://schemas.openxmlformats.org/officeDocument/2006/relationships/settings" Target="settings.xml"/><Relationship Id="rId12" Type="http://schemas.openxmlformats.org/officeDocument/2006/relationships/hyperlink" Target="https://www.weg.net/institutional/GB/en/?utm_source=Stone+Junction&amp;utm_medium=Case_study+&amp;utm_campaign=WEG723&amp;utm_id=WEG723&amp;utm_content=Earned+" TargetMode="External"/><Relationship Id="rId17" Type="http://schemas.openxmlformats.org/officeDocument/2006/relationships/hyperlink" Target="http://www.weg.net" TargetMode="External"/><Relationship Id="rId25" Type="http://schemas.openxmlformats.org/officeDocument/2006/relationships/hyperlink" Target="https://www.linkedin.com/company/stone-junction-ltd" TargetMode="External"/><Relationship Id="rId2" Type="http://schemas.openxmlformats.org/officeDocument/2006/relationships/customXml" Target="../customXml/item2.xml"/><Relationship Id="rId16" Type="http://schemas.openxmlformats.org/officeDocument/2006/relationships/hyperlink" Target="https://www.weg.net/institutional/MR/en/all-news/all" TargetMode="External"/><Relationship Id="rId20" Type="http://schemas.openxmlformats.org/officeDocument/2006/relationships/hyperlink" Target="mailto:alexm@stonejunction.co.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facebook.com/technicalPR" TargetMode="External"/><Relationship Id="rId5" Type="http://schemas.openxmlformats.org/officeDocument/2006/relationships/numbering" Target="numbering.xml"/><Relationship Id="rId15" Type="http://schemas.openxmlformats.org/officeDocument/2006/relationships/hyperlink" Target="https://www.weg.net/institutional/GB/en/?utm_source=Stone+Junction&amp;utm_medium=Case_study+&amp;utm_campaign=WEG723&amp;utm_id=WEG723&amp;utm_content=Earned+" TargetMode="External"/><Relationship Id="rId23" Type="http://schemas.openxmlformats.org/officeDocument/2006/relationships/hyperlink" Target="http://www.twitter.com/StoneJunctionPR"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laura@stonejunction.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atic.weg.net/medias/downloadcenter/ha4/hb5/WEG-mvw01-medium-voltage-drive-usamvw0109-brochure-english.pdf?utm_source=Stone+Junction&amp;utm_medium=Case_study+&amp;utm_campaign=WEG723&amp;utm_id=WEG723&amp;utm_content=Earned+" TargetMode="External"/><Relationship Id="rId22" Type="http://schemas.openxmlformats.org/officeDocument/2006/relationships/hyperlink" Target="http://www.stone-junction.blogspot.com"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8" ma:contentTypeDescription="Create a new document." ma:contentTypeScope="" ma:versionID="f8c7bcdb4bd34571c1bf3eba12abf534">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f4ca3b4ed0a8d6b07eee9209cb9663c5"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3137320-08c7-41f4-8e31-d7d186c713fc">
      <Terms xmlns="http://schemas.microsoft.com/office/infopath/2007/PartnerControls"/>
    </lcf76f155ced4ddcb4097134ff3c332f>
    <TaxCatchAll xmlns="57045ca7-eb12-4a0b-9112-d762b432b210" xsi:nil="true"/>
  </documentManagement>
</p:properties>
</file>

<file path=customXml/itemProps1.xml><?xml version="1.0" encoding="utf-8"?>
<ds:datastoreItem xmlns:ds="http://schemas.openxmlformats.org/officeDocument/2006/customXml" ds:itemID="{9671A216-631C-46F5-BA3A-9DF47FC12418}">
  <ds:schemaRefs>
    <ds:schemaRef ds:uri="http://schemas.microsoft.com/sharepoint/v3/contenttype/forms"/>
  </ds:schemaRefs>
</ds:datastoreItem>
</file>

<file path=customXml/itemProps2.xml><?xml version="1.0" encoding="utf-8"?>
<ds:datastoreItem xmlns:ds="http://schemas.openxmlformats.org/officeDocument/2006/customXml" ds:itemID="{35C67760-9FB4-4959-ADDC-6D3939258C21}"/>
</file>

<file path=customXml/itemProps3.xml><?xml version="1.0" encoding="utf-8"?>
<ds:datastoreItem xmlns:ds="http://schemas.openxmlformats.org/officeDocument/2006/customXml" ds:itemID="{9169B10E-8A7A-45E7-9E87-45E0D4D4410B}">
  <ds:schemaRefs>
    <ds:schemaRef ds:uri="http://schemas.openxmlformats.org/officeDocument/2006/bibliography"/>
  </ds:schemaRefs>
</ds:datastoreItem>
</file>

<file path=customXml/itemProps4.xml><?xml version="1.0" encoding="utf-8"?>
<ds:datastoreItem xmlns:ds="http://schemas.openxmlformats.org/officeDocument/2006/customXml" ds:itemID="{43733060-3A82-4607-B518-B1D22877CFCE}">
  <ds:schemaRefs>
    <ds:schemaRef ds:uri="http://schemas.microsoft.com/office/2006/metadata/properties"/>
    <ds:schemaRef ds:uri="http://schemas.microsoft.com/office/infopath/2007/PartnerControls"/>
    <ds:schemaRef ds:uri="83137320-08c7-41f4-8e31-d7d186c713fc"/>
    <ds:schemaRef ds:uri="57045ca7-eb12-4a0b-9112-d762b432b2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1504</Words>
  <Characters>10021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Alex Manford</cp:lastModifiedBy>
  <cp:revision>3</cp:revision>
  <cp:lastPrinted>2013-11-27T21:43:00Z</cp:lastPrinted>
  <dcterms:created xsi:type="dcterms:W3CDTF">2023-11-23T19:07:00Z</dcterms:created>
  <dcterms:modified xsi:type="dcterms:W3CDTF">2023-11-23T19:08:00Z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0x0101006DB590B2C076D34293AC619A9DEC14B8</vt:lpwstr>
  </property>
</Properties>
</file>