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14:paraId="227E5F11" w14:textId="77777777" w:rsidR="00F42E4C" w:rsidRDefault="00F42E4C" w:rsidP="00F42E4C">
      <w:pPr>
        <w:spacing w:line="480" w:lineRule="auto"/>
        <w:rPr>
          <w:rFonts w:cs="Arial"/>
          <w:b/>
          <w:sz w:val="32"/>
        </w:rPr>
      </w:pPr>
    </w:p>
    <w:p w14:paraId="74C5D10D" w14:textId="62F94E6A" w:rsidR="00040DD5" w:rsidRPr="008E27E7" w:rsidRDefault="00040DD5" w:rsidP="00315109">
      <w:pPr>
        <w:spacing w:line="480" w:lineRule="auto"/>
        <w:jc w:val="center"/>
        <w:rPr>
          <w:rFonts w:cs="Arial"/>
          <w:b/>
          <w:bCs/>
          <w:sz w:val="32"/>
          <w:szCs w:val="32"/>
          <w:lang w:val="sv-SE"/>
        </w:rPr>
      </w:pPr>
      <w:r w:rsidRPr="008E27E7">
        <w:rPr>
          <w:rFonts w:cs="Arial"/>
          <w:b/>
          <w:bCs/>
          <w:sz w:val="32"/>
          <w:szCs w:val="32"/>
          <w:lang w:val="sv-SE"/>
        </w:rPr>
        <w:t xml:space="preserve">WEG </w:t>
      </w:r>
      <w:r w:rsidR="008B2B0A" w:rsidRPr="008E27E7">
        <w:rPr>
          <w:rFonts w:cs="Arial"/>
          <w:b/>
          <w:bCs/>
          <w:sz w:val="32"/>
          <w:szCs w:val="32"/>
          <w:lang w:val="sv-SE"/>
        </w:rPr>
        <w:t xml:space="preserve">helpottaa vaihteiden valintaa uudella digitaalisella työkalulla </w:t>
      </w:r>
    </w:p>
    <w:p w14:paraId="365FE731" w14:textId="53FA6F55" w:rsidR="00B13FB9" w:rsidRPr="008E27E7" w:rsidRDefault="00B13FB9" w:rsidP="788CCC56">
      <w:pPr>
        <w:spacing w:line="480" w:lineRule="auto"/>
        <w:jc w:val="center"/>
        <w:rPr>
          <w:rFonts w:cs="Arial"/>
          <w:b/>
          <w:bCs/>
          <w:lang w:val="sv-SE"/>
        </w:rPr>
      </w:pPr>
      <w:r w:rsidRPr="008E27E7">
        <w:rPr>
          <w:rFonts w:cs="Arial"/>
          <w:b/>
          <w:bCs/>
          <w:lang w:val="sv-SE"/>
        </w:rPr>
        <w:t xml:space="preserve">~ </w:t>
      </w:r>
      <w:r w:rsidR="007A6BDC" w:rsidRPr="008E27E7">
        <w:rPr>
          <w:rFonts w:cs="Arial"/>
          <w:b/>
          <w:bCs/>
          <w:lang w:val="sv-SE"/>
        </w:rPr>
        <w:t xml:space="preserve">Gear ProSelect </w:t>
      </w:r>
      <w:r w:rsidR="008F47D1" w:rsidRPr="008E27E7">
        <w:rPr>
          <w:rFonts w:cs="Arial"/>
          <w:b/>
          <w:bCs/>
          <w:lang w:val="sv-SE"/>
        </w:rPr>
        <w:t xml:space="preserve">tarjoaa teknisen </w:t>
      </w:r>
      <w:r w:rsidR="07AD8FB0" w:rsidRPr="008E27E7">
        <w:rPr>
          <w:rFonts w:cs="Arial"/>
          <w:b/>
          <w:bCs/>
          <w:lang w:val="sv-SE"/>
        </w:rPr>
        <w:t>tuote</w:t>
      </w:r>
      <w:r w:rsidR="008F47D1" w:rsidRPr="008E27E7">
        <w:rPr>
          <w:rFonts w:cs="Arial"/>
          <w:b/>
          <w:bCs/>
          <w:lang w:val="sv-SE"/>
        </w:rPr>
        <w:t xml:space="preserve">valinnan intuitiivisella navigoinnilla </w:t>
      </w:r>
      <w:r w:rsidRPr="008E27E7">
        <w:rPr>
          <w:rFonts w:cs="Arial"/>
          <w:b/>
          <w:bCs/>
          <w:lang w:val="sv-SE"/>
        </w:rPr>
        <w:t>~</w:t>
      </w:r>
    </w:p>
    <w:p w14:paraId="544EC671" w14:textId="77777777" w:rsidR="0098171C" w:rsidRPr="008E27E7" w:rsidRDefault="0098171C" w:rsidP="00DD324D">
      <w:pPr>
        <w:spacing w:line="480" w:lineRule="auto"/>
        <w:jc w:val="both"/>
        <w:rPr>
          <w:lang w:val="sv-SE"/>
        </w:rPr>
      </w:pPr>
    </w:p>
    <w:p w14:paraId="3E87ED18" w14:textId="6ECF295A" w:rsidR="00723B57" w:rsidRPr="008E27E7" w:rsidRDefault="001B5E7E" w:rsidP="00DD324D">
      <w:pPr>
        <w:spacing w:line="480" w:lineRule="auto"/>
        <w:jc w:val="both"/>
        <w:rPr>
          <w:lang w:val="sv-SE"/>
        </w:rPr>
      </w:pPr>
      <w:hyperlink r:id="rId11">
        <w:r w:rsidRPr="008E27E7">
          <w:rPr>
            <w:rStyle w:val="Hyperlink"/>
            <w:b/>
            <w:bCs/>
            <w:lang w:val="sv-SE"/>
          </w:rPr>
          <w:t>Teollisuuden automaatio</w:t>
        </w:r>
      </w:hyperlink>
      <w:r w:rsidRPr="008E27E7">
        <w:rPr>
          <w:b/>
          <w:bCs/>
          <w:lang w:val="sv-SE"/>
        </w:rPr>
        <w:t xml:space="preserve">-, </w:t>
      </w:r>
      <w:r w:rsidR="00B34F2A" w:rsidRPr="008E27E7">
        <w:rPr>
          <w:b/>
          <w:bCs/>
          <w:lang w:val="sv-SE"/>
        </w:rPr>
        <w:t xml:space="preserve">vaihde-, </w:t>
      </w:r>
      <w:r w:rsidRPr="008E27E7">
        <w:rPr>
          <w:b/>
          <w:bCs/>
          <w:lang w:val="sv-SE"/>
        </w:rPr>
        <w:t xml:space="preserve">moottori- ja taajuusmuuttajien </w:t>
      </w:r>
      <w:r w:rsidR="00705A1D" w:rsidRPr="008E27E7">
        <w:rPr>
          <w:b/>
          <w:bCs/>
          <w:lang w:val="sv-SE"/>
        </w:rPr>
        <w:t xml:space="preserve">maailmanlaajuinen </w:t>
      </w:r>
      <w:r w:rsidR="00B34F2A" w:rsidRPr="008E27E7">
        <w:rPr>
          <w:b/>
          <w:bCs/>
          <w:lang w:val="sv-SE"/>
        </w:rPr>
        <w:t>valmistaja</w:t>
      </w:r>
      <w:r w:rsidR="00705A1D" w:rsidRPr="008E27E7">
        <w:rPr>
          <w:b/>
          <w:bCs/>
          <w:lang w:val="sv-SE"/>
        </w:rPr>
        <w:t xml:space="preserve"> WEG </w:t>
      </w:r>
      <w:r w:rsidR="00FE4F39" w:rsidRPr="008E27E7">
        <w:rPr>
          <w:b/>
          <w:bCs/>
          <w:lang w:val="sv-SE"/>
        </w:rPr>
        <w:t xml:space="preserve">on lanseerannut </w:t>
      </w:r>
      <w:r w:rsidR="004A7A03" w:rsidRPr="008E27E7">
        <w:rPr>
          <w:b/>
          <w:bCs/>
          <w:lang w:val="sv-SE"/>
        </w:rPr>
        <w:t>Gear ProSelectin</w:t>
      </w:r>
      <w:r w:rsidR="00FF3BEE" w:rsidRPr="008E27E7">
        <w:rPr>
          <w:b/>
          <w:bCs/>
          <w:lang w:val="sv-SE"/>
        </w:rPr>
        <w:t xml:space="preserve">, </w:t>
      </w:r>
      <w:r w:rsidR="00041810" w:rsidRPr="008E27E7">
        <w:rPr>
          <w:b/>
          <w:bCs/>
          <w:lang w:val="sv-SE"/>
        </w:rPr>
        <w:t xml:space="preserve">digitaalisen </w:t>
      </w:r>
      <w:r w:rsidR="0074590D" w:rsidRPr="008E27E7">
        <w:rPr>
          <w:b/>
          <w:bCs/>
          <w:lang w:val="sv-SE"/>
        </w:rPr>
        <w:t>työkalun</w:t>
      </w:r>
      <w:r w:rsidR="000B6BA5" w:rsidRPr="008E27E7">
        <w:rPr>
          <w:b/>
          <w:bCs/>
          <w:lang w:val="sv-SE"/>
        </w:rPr>
        <w:t>,</w:t>
      </w:r>
      <w:r w:rsidR="00FF3BEE" w:rsidRPr="008E27E7">
        <w:rPr>
          <w:b/>
          <w:bCs/>
          <w:lang w:val="sv-SE"/>
        </w:rPr>
        <w:t xml:space="preserve"> </w:t>
      </w:r>
      <w:r w:rsidR="00607B35" w:rsidRPr="008E27E7">
        <w:rPr>
          <w:b/>
          <w:bCs/>
          <w:lang w:val="sv-SE"/>
        </w:rPr>
        <w:t xml:space="preserve">joka on suunniteltu </w:t>
      </w:r>
      <w:r w:rsidR="001703AB" w:rsidRPr="008E27E7">
        <w:rPr>
          <w:b/>
          <w:bCs/>
          <w:lang w:val="sv-SE"/>
        </w:rPr>
        <w:t xml:space="preserve">yksinkertaistamaan ja standardoimaan </w:t>
      </w:r>
      <w:r w:rsidR="00AD5DB5" w:rsidRPr="008E27E7">
        <w:rPr>
          <w:b/>
          <w:bCs/>
          <w:lang w:val="sv-SE"/>
        </w:rPr>
        <w:t>vaihtei</w:t>
      </w:r>
      <w:r w:rsidR="58B01503" w:rsidRPr="008E27E7">
        <w:rPr>
          <w:b/>
          <w:bCs/>
          <w:lang w:val="sv-SE"/>
        </w:rPr>
        <w:t>den</w:t>
      </w:r>
      <w:r w:rsidR="00AD5DB5" w:rsidRPr="008E27E7">
        <w:rPr>
          <w:b/>
          <w:bCs/>
          <w:lang w:val="sv-SE"/>
        </w:rPr>
        <w:t xml:space="preserve"> ja vaihdemoottoreiden valintaa</w:t>
      </w:r>
      <w:r w:rsidR="00CB629D" w:rsidRPr="008E27E7">
        <w:rPr>
          <w:b/>
          <w:bCs/>
          <w:lang w:val="sv-SE"/>
        </w:rPr>
        <w:t xml:space="preserve">, </w:t>
      </w:r>
      <w:r w:rsidR="00AD5DB5" w:rsidRPr="008E27E7">
        <w:rPr>
          <w:b/>
          <w:bCs/>
          <w:lang w:val="sv-SE"/>
        </w:rPr>
        <w:t xml:space="preserve">konfigurointia </w:t>
      </w:r>
      <w:r w:rsidR="00CB629D" w:rsidRPr="008E27E7">
        <w:rPr>
          <w:b/>
          <w:bCs/>
          <w:lang w:val="sv-SE"/>
        </w:rPr>
        <w:t>ja dokumentointia</w:t>
      </w:r>
      <w:r w:rsidR="00AD5DB5" w:rsidRPr="008E27E7">
        <w:rPr>
          <w:b/>
          <w:bCs/>
          <w:lang w:val="sv-SE"/>
        </w:rPr>
        <w:t xml:space="preserve">. </w:t>
      </w:r>
      <w:r w:rsidR="7D3B6DE1" w:rsidRPr="008E27E7">
        <w:rPr>
          <w:b/>
          <w:bCs/>
          <w:lang w:val="sv-SE"/>
        </w:rPr>
        <w:t>G</w:t>
      </w:r>
      <w:r w:rsidR="000B6BA5" w:rsidRPr="008E27E7">
        <w:rPr>
          <w:b/>
          <w:bCs/>
          <w:lang w:val="sv-SE"/>
        </w:rPr>
        <w:t>lobaalina ratkaisuna kehitetty työkalu tarjoaa yhdenmukaisen menetelmän mitoitukseen eri alueilla ja lyhentää samalla manuaalisiin laskelmiin tai tekniseen tukeen tyypillisesti kuluvaa aikaa.</w:t>
      </w:r>
    </w:p>
    <w:p w14:paraId="0EBADEE6" w14:textId="3614438F" w:rsidR="00C90BB2" w:rsidRPr="008E27E7" w:rsidRDefault="00C90BB2" w:rsidP="005A7D16">
      <w:pPr>
        <w:spacing w:line="480" w:lineRule="auto"/>
        <w:jc w:val="both"/>
        <w:rPr>
          <w:lang w:val="sv-SE"/>
        </w:rPr>
      </w:pPr>
    </w:p>
    <w:p w14:paraId="69492BDA" w14:textId="78FAAECD" w:rsidR="006D586A" w:rsidRPr="008E27E7" w:rsidRDefault="006D586A">
      <w:pPr>
        <w:spacing w:line="480" w:lineRule="auto"/>
        <w:jc w:val="both"/>
        <w:rPr>
          <w:lang w:val="sv-SE"/>
        </w:rPr>
      </w:pPr>
      <w:r w:rsidRPr="008E27E7">
        <w:rPr>
          <w:lang w:val="sv-SE"/>
        </w:rPr>
        <w:t xml:space="preserve">Perinteisesti </w:t>
      </w:r>
      <w:r w:rsidR="00335345" w:rsidRPr="008E27E7">
        <w:rPr>
          <w:lang w:val="sv-SE"/>
        </w:rPr>
        <w:t xml:space="preserve">vaihteiden </w:t>
      </w:r>
      <w:r w:rsidRPr="008E27E7">
        <w:rPr>
          <w:lang w:val="sv-SE"/>
        </w:rPr>
        <w:t>valinta on usein perustunut manuaalisiin laskelmiin, sisäisiin työkaluihin tai sovellusinsinöörien suoraan tukeen</w:t>
      </w:r>
      <w:r w:rsidR="000B6BA5" w:rsidRPr="008E27E7">
        <w:rPr>
          <w:lang w:val="sv-SE"/>
        </w:rPr>
        <w:t xml:space="preserve">. </w:t>
      </w:r>
      <w:r w:rsidR="003C3513" w:rsidRPr="008E27E7">
        <w:rPr>
          <w:lang w:val="sv-SE"/>
        </w:rPr>
        <w:t>Nämä lähestymistavat vaihtelevat paik</w:t>
      </w:r>
      <w:r w:rsidR="4DAF4A02" w:rsidRPr="008E27E7">
        <w:rPr>
          <w:lang w:val="sv-SE"/>
        </w:rPr>
        <w:t>oittain</w:t>
      </w:r>
      <w:r w:rsidR="003C3513" w:rsidRPr="008E27E7">
        <w:rPr>
          <w:lang w:val="sv-SE"/>
        </w:rPr>
        <w:t xml:space="preserve"> ja pidentävät vast</w:t>
      </w:r>
      <w:r w:rsidR="7C289CB6" w:rsidRPr="008E27E7">
        <w:rPr>
          <w:lang w:val="sv-SE"/>
        </w:rPr>
        <w:t>eaikoja</w:t>
      </w:r>
      <w:r w:rsidR="003C3513" w:rsidRPr="008E27E7">
        <w:rPr>
          <w:lang w:val="sv-SE"/>
        </w:rPr>
        <w:t xml:space="preserve">. </w:t>
      </w:r>
      <w:r w:rsidR="00002B01" w:rsidRPr="008E27E7">
        <w:rPr>
          <w:lang w:val="sv-SE"/>
        </w:rPr>
        <w:t xml:space="preserve">Teollisen automaation laajentuessa maailmanlaajuisesti kasvaa myös vaihdemarkkina, jonka </w:t>
      </w:r>
      <w:r w:rsidR="400CAC99" w:rsidRPr="008E27E7">
        <w:rPr>
          <w:lang w:val="sv-SE"/>
        </w:rPr>
        <w:t>arvioidaan saavuttavan 33,4 miljardin dollarin arvon vuonna 2026</w:t>
      </w:r>
      <w:r w:rsidR="00002B01" w:rsidRPr="008E27E7">
        <w:rPr>
          <w:lang w:val="sv-SE"/>
        </w:rPr>
        <w:t xml:space="preserve">. </w:t>
      </w:r>
      <w:r w:rsidR="007C39FA" w:rsidRPr="008E27E7">
        <w:rPr>
          <w:lang w:val="sv-SE"/>
        </w:rPr>
        <w:t xml:space="preserve">Kasvava </w:t>
      </w:r>
      <w:r w:rsidR="7C67325E" w:rsidRPr="008E27E7">
        <w:rPr>
          <w:lang w:val="sv-SE"/>
        </w:rPr>
        <w:t>kompleksisuus</w:t>
      </w:r>
      <w:r w:rsidR="00002B01" w:rsidRPr="008E27E7">
        <w:rPr>
          <w:lang w:val="sv-SE"/>
        </w:rPr>
        <w:t xml:space="preserve">, tiukemmat aikataulut ja </w:t>
      </w:r>
      <w:r w:rsidR="00002B01" w:rsidRPr="008E27E7">
        <w:rPr>
          <w:lang w:val="sv-SE"/>
        </w:rPr>
        <w:lastRenderedPageBreak/>
        <w:t>nouseva kysyntä vaativat nopeampia, standardisoidumpia ja digitaalisesti ohjattuja valintamenetelmiä.</w:t>
      </w:r>
    </w:p>
    <w:p w14:paraId="261EFDDF" w14:textId="77777777" w:rsidR="006D586A" w:rsidRPr="008E27E7" w:rsidRDefault="006D586A" w:rsidP="005A7D16">
      <w:pPr>
        <w:spacing w:line="480" w:lineRule="auto"/>
        <w:jc w:val="both"/>
        <w:rPr>
          <w:lang w:val="sv-SE"/>
        </w:rPr>
      </w:pPr>
    </w:p>
    <w:p w14:paraId="6FB34D73" w14:textId="01C16C48" w:rsidR="007E21AB" w:rsidRPr="008E27E7" w:rsidRDefault="00233212" w:rsidP="005A7D16">
      <w:pPr>
        <w:spacing w:line="480" w:lineRule="auto"/>
        <w:jc w:val="both"/>
        <w:rPr>
          <w:lang w:val="sv-SE"/>
        </w:rPr>
      </w:pPr>
      <w:r w:rsidRPr="008E27E7">
        <w:rPr>
          <w:lang w:val="sv-SE"/>
        </w:rPr>
        <w:t xml:space="preserve">Vastauksena </w:t>
      </w:r>
      <w:r w:rsidR="004D108C" w:rsidRPr="008E27E7">
        <w:rPr>
          <w:lang w:val="sv-SE"/>
        </w:rPr>
        <w:t xml:space="preserve">tähän </w:t>
      </w:r>
      <w:r w:rsidRPr="008E27E7">
        <w:rPr>
          <w:lang w:val="sv-SE"/>
        </w:rPr>
        <w:t xml:space="preserve">WEG </w:t>
      </w:r>
      <w:r w:rsidR="00335345" w:rsidRPr="008E27E7">
        <w:rPr>
          <w:lang w:val="sv-SE"/>
        </w:rPr>
        <w:t xml:space="preserve">on </w:t>
      </w:r>
      <w:r w:rsidRPr="008E27E7">
        <w:rPr>
          <w:lang w:val="sv-SE"/>
        </w:rPr>
        <w:t xml:space="preserve">kehittänyt </w:t>
      </w:r>
      <w:hyperlink r:id="rId12">
        <w:r w:rsidR="004D108C" w:rsidRPr="008E27E7">
          <w:rPr>
            <w:rStyle w:val="Hyperlink"/>
            <w:lang w:val="sv-SE"/>
          </w:rPr>
          <w:t xml:space="preserve">Gear ProSelect </w:t>
        </w:r>
        <w:r w:rsidR="001E3FC9" w:rsidRPr="008E27E7">
          <w:rPr>
            <w:rStyle w:val="Hyperlink"/>
            <w:lang w:val="sv-SE"/>
          </w:rPr>
          <w:t>(GPS)</w:t>
        </w:r>
      </w:hyperlink>
      <w:r w:rsidRPr="008E27E7">
        <w:rPr>
          <w:lang w:val="sv-SE"/>
        </w:rPr>
        <w:t xml:space="preserve"> -sovelluksen</w:t>
      </w:r>
      <w:r w:rsidR="004D108C" w:rsidRPr="008E27E7">
        <w:rPr>
          <w:lang w:val="sv-SE"/>
        </w:rPr>
        <w:t>,</w:t>
      </w:r>
      <w:r w:rsidRPr="008E27E7">
        <w:rPr>
          <w:lang w:val="sv-SE"/>
        </w:rPr>
        <w:t xml:space="preserve"> jonka </w:t>
      </w:r>
      <w:r w:rsidR="008B753B" w:rsidRPr="008E27E7">
        <w:rPr>
          <w:lang w:val="sv-SE"/>
        </w:rPr>
        <w:t xml:space="preserve">avulla käyttäjät voivat </w:t>
      </w:r>
      <w:r w:rsidR="004D108C" w:rsidRPr="008E27E7">
        <w:rPr>
          <w:lang w:val="sv-SE"/>
        </w:rPr>
        <w:t>mitoittaa ja konfiguroida vaih</w:t>
      </w:r>
      <w:r w:rsidR="2AC6DF28" w:rsidRPr="008E27E7">
        <w:rPr>
          <w:lang w:val="sv-SE"/>
        </w:rPr>
        <w:t>teita</w:t>
      </w:r>
      <w:r w:rsidR="004D108C" w:rsidRPr="008E27E7">
        <w:rPr>
          <w:lang w:val="sv-SE"/>
        </w:rPr>
        <w:t xml:space="preserve"> </w:t>
      </w:r>
      <w:r w:rsidR="003C01FF" w:rsidRPr="008E27E7">
        <w:rPr>
          <w:lang w:val="sv-SE"/>
        </w:rPr>
        <w:t>suoraan verkkopohjaisen alustan kautta</w:t>
      </w:r>
      <w:r w:rsidR="3D5BBC8C" w:rsidRPr="008E27E7">
        <w:rPr>
          <w:lang w:val="sv-SE"/>
        </w:rPr>
        <w:t>,</w:t>
      </w:r>
      <w:r w:rsidR="003C01FF" w:rsidRPr="008E27E7">
        <w:rPr>
          <w:lang w:val="sv-SE"/>
        </w:rPr>
        <w:t xml:space="preserve"> sovelluskohtaisia tietoja käyttäen. Syöttämällä parametreja, kuten massa, nopeus ja </w:t>
      </w:r>
      <w:r w:rsidR="0119DBCD" w:rsidRPr="008E27E7">
        <w:rPr>
          <w:lang w:val="sv-SE"/>
        </w:rPr>
        <w:t>inertia</w:t>
      </w:r>
      <w:r w:rsidR="003C01FF" w:rsidRPr="008E27E7">
        <w:rPr>
          <w:lang w:val="sv-SE"/>
        </w:rPr>
        <w:t>, käyttäjät saavat tuotesuosituksia, joita tukee integroitu mekaani</w:t>
      </w:r>
      <w:r w:rsidR="589114BC" w:rsidRPr="008E27E7">
        <w:rPr>
          <w:lang w:val="sv-SE"/>
        </w:rPr>
        <w:t>nen-</w:t>
      </w:r>
      <w:r w:rsidR="003C01FF" w:rsidRPr="008E27E7">
        <w:rPr>
          <w:lang w:val="sv-SE"/>
        </w:rPr>
        <w:t xml:space="preserve"> ja lämpövalidointi.</w:t>
      </w:r>
    </w:p>
    <w:p w14:paraId="76A1E92C" w14:textId="77777777" w:rsidR="007E21AB" w:rsidRPr="008E27E7" w:rsidRDefault="007E21AB" w:rsidP="005A7D16">
      <w:pPr>
        <w:spacing w:line="480" w:lineRule="auto"/>
        <w:jc w:val="both"/>
        <w:rPr>
          <w:lang w:val="sv-SE"/>
        </w:rPr>
      </w:pPr>
    </w:p>
    <w:p w14:paraId="78844F61" w14:textId="40A4D735" w:rsidR="005E656D" w:rsidRPr="008E27E7" w:rsidRDefault="003C01FF" w:rsidP="005A7D16">
      <w:pPr>
        <w:spacing w:line="480" w:lineRule="auto"/>
        <w:jc w:val="both"/>
        <w:rPr>
          <w:lang w:val="sv-SE"/>
        </w:rPr>
      </w:pPr>
      <w:r w:rsidRPr="008E27E7">
        <w:rPr>
          <w:lang w:val="sv-SE"/>
        </w:rPr>
        <w:t xml:space="preserve">Lämpövalidointitoiminto </w:t>
      </w:r>
      <w:r w:rsidR="005E656D" w:rsidRPr="008E27E7">
        <w:rPr>
          <w:lang w:val="sv-SE"/>
        </w:rPr>
        <w:t>on ainutlaatuinen erott</w:t>
      </w:r>
      <w:r w:rsidR="34D9648A" w:rsidRPr="008E27E7">
        <w:rPr>
          <w:lang w:val="sv-SE"/>
        </w:rPr>
        <w:t>u</w:t>
      </w:r>
      <w:r w:rsidR="005E656D" w:rsidRPr="008E27E7">
        <w:rPr>
          <w:lang w:val="sv-SE"/>
        </w:rPr>
        <w:t xml:space="preserve">va tekijä </w:t>
      </w:r>
      <w:r w:rsidR="001B37BD" w:rsidRPr="008E27E7">
        <w:rPr>
          <w:lang w:val="sv-SE"/>
        </w:rPr>
        <w:t xml:space="preserve">markkinoilla. </w:t>
      </w:r>
      <w:r w:rsidR="00F22BA9" w:rsidRPr="008E27E7">
        <w:rPr>
          <w:lang w:val="sv-SE"/>
        </w:rPr>
        <w:t xml:space="preserve">Lämpövalidointi analysoi lämmön syntymistä ja haihtumista </w:t>
      </w:r>
      <w:r w:rsidR="001255E7" w:rsidRPr="008E27E7">
        <w:rPr>
          <w:lang w:val="sv-SE"/>
        </w:rPr>
        <w:t>määritellyissä</w:t>
      </w:r>
      <w:r w:rsidR="00F22BA9" w:rsidRPr="008E27E7">
        <w:rPr>
          <w:lang w:val="sv-SE"/>
        </w:rPr>
        <w:t xml:space="preserve"> käyttöolosuhteissa, </w:t>
      </w:r>
      <w:r w:rsidR="0004163B" w:rsidRPr="008E27E7">
        <w:rPr>
          <w:lang w:val="sv-SE"/>
        </w:rPr>
        <w:t xml:space="preserve">mikä varmistaa, </w:t>
      </w:r>
      <w:r w:rsidR="001255E7" w:rsidRPr="008E27E7">
        <w:rPr>
          <w:lang w:val="sv-SE"/>
        </w:rPr>
        <w:t>että valittu vaihde toimii hyväksyttävissä lämpötilarajoissa, ja vähentää ylikuumenemisen tai ennenaikaisen kulumisen riskiä.</w:t>
      </w:r>
    </w:p>
    <w:p w14:paraId="4392A421" w14:textId="77777777" w:rsidR="008E7595" w:rsidRPr="008E27E7" w:rsidRDefault="008E7595" w:rsidP="00723B57">
      <w:pPr>
        <w:spacing w:line="480" w:lineRule="auto"/>
        <w:jc w:val="both"/>
        <w:rPr>
          <w:lang w:val="sv-SE"/>
        </w:rPr>
      </w:pPr>
    </w:p>
    <w:p w14:paraId="1A07C390" w14:textId="6B926336" w:rsidR="00952153" w:rsidRPr="008E27E7" w:rsidRDefault="00952153" w:rsidP="00952153">
      <w:pPr>
        <w:spacing w:line="480" w:lineRule="auto"/>
        <w:jc w:val="both"/>
        <w:rPr>
          <w:lang w:val="sv-SE"/>
        </w:rPr>
      </w:pPr>
      <w:r w:rsidRPr="008E27E7">
        <w:rPr>
          <w:lang w:val="sv-SE"/>
        </w:rPr>
        <w:t>Alusta tukee kahta valintamenetelmää</w:t>
      </w:r>
      <w:r w:rsidR="002448E4" w:rsidRPr="008E27E7">
        <w:rPr>
          <w:lang w:val="sv-SE"/>
        </w:rPr>
        <w:t xml:space="preserve">: </w:t>
      </w:r>
      <w:r w:rsidRPr="008E27E7">
        <w:rPr>
          <w:lang w:val="sv-SE"/>
        </w:rPr>
        <w:t xml:space="preserve">perinteistä lähestymistapaa, joka perustuu teknisiin syöttötietoihin, </w:t>
      </w:r>
      <w:r w:rsidR="002448E4" w:rsidRPr="008E27E7">
        <w:rPr>
          <w:lang w:val="sv-SE"/>
        </w:rPr>
        <w:t xml:space="preserve">kuten </w:t>
      </w:r>
      <w:r w:rsidRPr="008E27E7">
        <w:rPr>
          <w:lang w:val="sv-SE"/>
        </w:rPr>
        <w:t xml:space="preserve">moottorin tehoon, vääntömomenttiin ja nopeuteen, sekä toista menetelmää, joka perustuu asiakkaan koneen käyttötietoihin. Näin konfiguraatiot </w:t>
      </w:r>
      <w:r w:rsidR="6322D584" w:rsidRPr="008E27E7">
        <w:rPr>
          <w:lang w:val="sv-SE"/>
        </w:rPr>
        <w:t>peilaavat</w:t>
      </w:r>
      <w:r w:rsidRPr="008E27E7">
        <w:rPr>
          <w:lang w:val="sv-SE"/>
        </w:rPr>
        <w:t xml:space="preserve"> todellisia käyttöolosuhteita pelk</w:t>
      </w:r>
      <w:r w:rsidR="41D496D6" w:rsidRPr="008E27E7">
        <w:rPr>
          <w:lang w:val="sv-SE"/>
        </w:rPr>
        <w:t>kien</w:t>
      </w:r>
      <w:r w:rsidRPr="008E27E7">
        <w:rPr>
          <w:lang w:val="sv-SE"/>
        </w:rPr>
        <w:t xml:space="preserve"> nimellisarvo</w:t>
      </w:r>
      <w:r w:rsidR="4FA11D7F" w:rsidRPr="008E27E7">
        <w:rPr>
          <w:lang w:val="sv-SE"/>
        </w:rPr>
        <w:t>jen</w:t>
      </w:r>
      <w:r w:rsidRPr="008E27E7">
        <w:rPr>
          <w:lang w:val="sv-SE"/>
        </w:rPr>
        <w:t xml:space="preserve"> sijaan.</w:t>
      </w:r>
    </w:p>
    <w:p w14:paraId="36E627DB" w14:textId="77777777" w:rsidR="00952153" w:rsidRPr="008E27E7" w:rsidRDefault="00952153" w:rsidP="00952153">
      <w:pPr>
        <w:spacing w:line="480" w:lineRule="auto"/>
        <w:jc w:val="both"/>
        <w:rPr>
          <w:lang w:val="sv-SE"/>
        </w:rPr>
      </w:pPr>
    </w:p>
    <w:p w14:paraId="3693CD68" w14:textId="236CC1C2" w:rsidR="00952153" w:rsidRPr="008E27E7" w:rsidRDefault="00952153" w:rsidP="00952153">
      <w:pPr>
        <w:spacing w:line="480" w:lineRule="auto"/>
        <w:jc w:val="both"/>
        <w:rPr>
          <w:lang w:val="sv-SE"/>
        </w:rPr>
      </w:pPr>
      <w:r w:rsidRPr="008E27E7">
        <w:rPr>
          <w:lang w:val="sv-SE"/>
        </w:rPr>
        <w:t xml:space="preserve">Mitoituksen jälkeen käyttäjät voivat konfiguroida lisävarusteita visuaalisen käyttöliittymän kautta, jossa 3D-mallit päivittyvät </w:t>
      </w:r>
      <w:r w:rsidR="33769DB4" w:rsidRPr="008E27E7">
        <w:rPr>
          <w:lang w:val="sv-SE"/>
        </w:rPr>
        <w:t>reaaliajassa</w:t>
      </w:r>
      <w:r w:rsidRPr="008E27E7">
        <w:rPr>
          <w:lang w:val="sv-SE"/>
        </w:rPr>
        <w:t xml:space="preserve">. Tekninen dokumentaatio, mukaan lukien tuotetiedot ja 2D- ja 3D-piirustukset useissa muodoissa ja jopa 20 </w:t>
      </w:r>
      <w:r w:rsidR="760648DC" w:rsidRPr="008E27E7">
        <w:rPr>
          <w:lang w:val="sv-SE"/>
        </w:rPr>
        <w:t xml:space="preserve">eri </w:t>
      </w:r>
      <w:r w:rsidRPr="008E27E7">
        <w:rPr>
          <w:lang w:val="sv-SE"/>
        </w:rPr>
        <w:t>kielellä, luodaan automaattisesti.</w:t>
      </w:r>
    </w:p>
    <w:p w14:paraId="53A806A1" w14:textId="77777777" w:rsidR="00692A67" w:rsidRPr="008E27E7" w:rsidRDefault="00692A67" w:rsidP="00952153">
      <w:pPr>
        <w:spacing w:line="480" w:lineRule="auto"/>
        <w:jc w:val="both"/>
        <w:rPr>
          <w:lang w:val="sv-SE"/>
        </w:rPr>
      </w:pPr>
    </w:p>
    <w:p w14:paraId="3CB59889" w14:textId="51EC7508" w:rsidR="000B34B8" w:rsidRPr="008E27E7" w:rsidRDefault="00F2036D" w:rsidP="008E7595">
      <w:pPr>
        <w:spacing w:line="480" w:lineRule="auto"/>
        <w:jc w:val="both"/>
        <w:rPr>
          <w:lang w:val="sv-SE"/>
        </w:rPr>
      </w:pPr>
      <w:r w:rsidRPr="008E27E7">
        <w:rPr>
          <w:lang w:val="sv-SE"/>
        </w:rPr>
        <w:t>”Gear ProSelect on merkittävä askel eteenpäin WEG:n digitaalisen muutoksen strategiassa”, sanoi</w:t>
      </w:r>
      <w:r w:rsidR="00692A67" w:rsidRPr="008E27E7">
        <w:rPr>
          <w:lang w:val="sv-SE"/>
        </w:rPr>
        <w:t xml:space="preserve"> </w:t>
      </w:r>
      <w:r w:rsidR="00B930D1" w:rsidRPr="00B930D1">
        <w:rPr>
          <w:lang w:val="sv-SE"/>
        </w:rPr>
        <w:t>Marcio Yoshikazu Ematsu, WEG:n Euroopan markkinointipäällikkö</w:t>
      </w:r>
      <w:r w:rsidR="00692A67" w:rsidRPr="008E27E7">
        <w:rPr>
          <w:lang w:val="sv-SE"/>
        </w:rPr>
        <w:t xml:space="preserve">. </w:t>
      </w:r>
      <w:r w:rsidRPr="008E27E7">
        <w:rPr>
          <w:lang w:val="sv-SE"/>
        </w:rPr>
        <w:t>”Yhdistämällä älykkään validoinnin, reaaliaikaisen visualisoinnin ja globaalin standard</w:t>
      </w:r>
      <w:r w:rsidR="1385B690" w:rsidRPr="008E27E7">
        <w:rPr>
          <w:lang w:val="sv-SE"/>
        </w:rPr>
        <w:t>is</w:t>
      </w:r>
      <w:r w:rsidRPr="008E27E7">
        <w:rPr>
          <w:lang w:val="sv-SE"/>
        </w:rPr>
        <w:t xml:space="preserve">oinnin </w:t>
      </w:r>
      <w:r w:rsidR="004D4FDA" w:rsidRPr="008E27E7">
        <w:rPr>
          <w:lang w:val="sv-SE"/>
        </w:rPr>
        <w:t xml:space="preserve">tarjoamme </w:t>
      </w:r>
      <w:r w:rsidRPr="008E27E7">
        <w:rPr>
          <w:lang w:val="sv-SE"/>
        </w:rPr>
        <w:t xml:space="preserve">asiakkaille suuremman </w:t>
      </w:r>
      <w:r w:rsidR="03953EAC" w:rsidRPr="008E27E7">
        <w:rPr>
          <w:lang w:val="sv-SE"/>
        </w:rPr>
        <w:t>valinnan</w:t>
      </w:r>
      <w:r w:rsidR="3B215427" w:rsidRPr="008E27E7">
        <w:rPr>
          <w:lang w:val="sv-SE"/>
        </w:rPr>
        <w:t>vapauden</w:t>
      </w:r>
      <w:r w:rsidRPr="008E27E7">
        <w:rPr>
          <w:lang w:val="sv-SE"/>
        </w:rPr>
        <w:t xml:space="preserve"> ja vahvistamme samalla toimintatehokkuutta maailmanlaajuisessa verkostossamme.”</w:t>
      </w:r>
    </w:p>
    <w:p w14:paraId="1D19B117" w14:textId="77777777" w:rsidR="009D1142" w:rsidRPr="008E27E7" w:rsidRDefault="009D1142" w:rsidP="008E7595">
      <w:pPr>
        <w:spacing w:line="480" w:lineRule="auto"/>
        <w:jc w:val="both"/>
        <w:rPr>
          <w:lang w:val="sv-SE"/>
        </w:rPr>
      </w:pPr>
    </w:p>
    <w:p w14:paraId="2D90EBA8" w14:textId="08A96552" w:rsidR="00E866E1" w:rsidRPr="008E27E7" w:rsidRDefault="009D1142" w:rsidP="00F2036D">
      <w:pPr>
        <w:spacing w:line="480" w:lineRule="auto"/>
        <w:jc w:val="both"/>
        <w:rPr>
          <w:lang w:val="sv-SE"/>
        </w:rPr>
      </w:pPr>
      <w:r w:rsidRPr="008E27E7">
        <w:rPr>
          <w:lang w:val="sv-SE"/>
        </w:rPr>
        <w:t xml:space="preserve">Gear ProSelect on integroitu WEG:n EASY-verkkokauppajärjestelmään, minkä ansiosta käyttäjät voivat siirtyä konfiguroinnista </w:t>
      </w:r>
      <w:r w:rsidR="0AD01BB8" w:rsidRPr="008E27E7">
        <w:rPr>
          <w:lang w:val="sv-SE"/>
        </w:rPr>
        <w:t xml:space="preserve">aina </w:t>
      </w:r>
      <w:r w:rsidRPr="008E27E7">
        <w:rPr>
          <w:lang w:val="sv-SE"/>
        </w:rPr>
        <w:t xml:space="preserve">tarjoukseen ja ostoon </w:t>
      </w:r>
      <w:r w:rsidR="22F599A1" w:rsidRPr="008E27E7">
        <w:rPr>
          <w:lang w:val="sv-SE"/>
        </w:rPr>
        <w:t xml:space="preserve">saakka </w:t>
      </w:r>
      <w:r w:rsidRPr="008E27E7">
        <w:rPr>
          <w:lang w:val="sv-SE"/>
        </w:rPr>
        <w:t>saman työnk</w:t>
      </w:r>
      <w:r w:rsidR="1E57D920" w:rsidRPr="008E27E7">
        <w:rPr>
          <w:lang w:val="sv-SE"/>
        </w:rPr>
        <w:t>a</w:t>
      </w:r>
      <w:r w:rsidRPr="008E27E7">
        <w:rPr>
          <w:lang w:val="sv-SE"/>
        </w:rPr>
        <w:t xml:space="preserve">lun sisällä. Alusta on asiakkaiden, jakelijoiden, myyntiedustajien, asentajien ja sovellusinsinöörien käytettävissä, ja se tukee yhtenäistä digitaalista prosessia koko arvoketjussa. </w:t>
      </w:r>
      <w:r w:rsidR="00F2036D" w:rsidRPr="008E27E7">
        <w:rPr>
          <w:lang w:val="sv-SE"/>
        </w:rPr>
        <w:t>Sen skaalautuva arkkitehtuuri luo myös perustan tuleville digitaalisille integraatioille, mikä tukee liiketoiminnan jatkuvaa kasvua ja markkinoiden laajentumista.</w:t>
      </w:r>
    </w:p>
    <w:p w14:paraId="72C4A4E6" w14:textId="77777777" w:rsidR="00F2036D" w:rsidRPr="008E27E7" w:rsidRDefault="00F2036D" w:rsidP="00F2036D">
      <w:pPr>
        <w:spacing w:line="480" w:lineRule="auto"/>
        <w:jc w:val="both"/>
        <w:rPr>
          <w:lang w:val="sv-SE"/>
        </w:rPr>
      </w:pPr>
    </w:p>
    <w:p w14:paraId="0CD97468" w14:textId="0D1EBF41" w:rsidR="00EC4726" w:rsidRPr="008E27E7" w:rsidRDefault="00EC4726" w:rsidP="00234F5E">
      <w:pPr>
        <w:spacing w:line="480" w:lineRule="auto"/>
        <w:jc w:val="both"/>
        <w:rPr>
          <w:rFonts w:cs="Arial"/>
          <w:bCs/>
          <w:lang w:val="sv-SE"/>
        </w:rPr>
      </w:pPr>
      <w:r w:rsidRPr="008E27E7">
        <w:rPr>
          <w:rFonts w:cs="Arial"/>
          <w:i/>
          <w:iCs/>
          <w:lang w:val="sv-SE"/>
        </w:rPr>
        <w:t xml:space="preserve">Lisätietoja </w:t>
      </w:r>
      <w:r w:rsidR="00F2036D" w:rsidRPr="008E27E7">
        <w:rPr>
          <w:rFonts w:cs="Arial"/>
          <w:i/>
          <w:iCs/>
          <w:lang w:val="sv-SE"/>
        </w:rPr>
        <w:t xml:space="preserve">Gear ProSelectistä </w:t>
      </w:r>
      <w:r w:rsidR="0065337D" w:rsidRPr="008E27E7">
        <w:rPr>
          <w:rFonts w:cs="Arial"/>
          <w:i/>
          <w:iCs/>
          <w:lang w:val="sv-SE"/>
        </w:rPr>
        <w:t xml:space="preserve">ja </w:t>
      </w:r>
      <w:r w:rsidR="00D67436" w:rsidRPr="008E27E7">
        <w:rPr>
          <w:rFonts w:cs="Arial"/>
          <w:i/>
          <w:iCs/>
          <w:lang w:val="sv-SE"/>
        </w:rPr>
        <w:t xml:space="preserve">WEG:n </w:t>
      </w:r>
      <w:r w:rsidR="0065337D" w:rsidRPr="008E27E7">
        <w:rPr>
          <w:rFonts w:cs="Arial"/>
          <w:i/>
          <w:iCs/>
          <w:lang w:val="sv-SE"/>
        </w:rPr>
        <w:t xml:space="preserve">muista </w:t>
      </w:r>
      <w:r w:rsidR="00F2036D" w:rsidRPr="008E27E7">
        <w:rPr>
          <w:rFonts w:cs="Arial"/>
          <w:i/>
          <w:iCs/>
          <w:lang w:val="sv-SE"/>
        </w:rPr>
        <w:t xml:space="preserve">digitaalisista alustoista </w:t>
      </w:r>
      <w:hyperlink r:id="rId13" w:history="1">
        <w:r w:rsidR="00040DD5" w:rsidRPr="008E27E7">
          <w:rPr>
            <w:rStyle w:val="Hyperlink"/>
            <w:rFonts w:cs="Arial"/>
            <w:i/>
            <w:iCs/>
            <w:lang w:val="sv-SE"/>
          </w:rPr>
          <w:t xml:space="preserve">on </w:t>
        </w:r>
        <w:r w:rsidR="00346660" w:rsidRPr="008E27E7">
          <w:rPr>
            <w:rStyle w:val="Hyperlink"/>
            <w:rFonts w:cs="Arial"/>
            <w:i/>
            <w:iCs/>
            <w:lang w:val="sv-SE"/>
          </w:rPr>
          <w:t>verkkosivustolla</w:t>
        </w:r>
      </w:hyperlink>
      <w:r w:rsidR="004D4FDA" w:rsidRPr="008E27E7">
        <w:rPr>
          <w:rFonts w:cs="Arial"/>
          <w:i/>
          <w:iCs/>
          <w:lang w:val="sv-SE"/>
        </w:rPr>
        <w:t>.</w:t>
      </w:r>
    </w:p>
    <w:p w14:paraId="32AAF2F2" w14:textId="77777777" w:rsidR="0098171C" w:rsidRPr="008E27E7" w:rsidRDefault="0098171C" w:rsidP="00E03D45">
      <w:pPr>
        <w:rPr>
          <w:rFonts w:eastAsia="MS Mincho" w:cs="Arial"/>
          <w:b/>
          <w:color w:val="4472C4"/>
          <w:lang w:val="sv-SE"/>
        </w:rPr>
      </w:pPr>
    </w:p>
    <w:p w14:paraId="5D2DCB53" w14:textId="2ED3D65E" w:rsidR="00E03D45" w:rsidRPr="008E27E7" w:rsidRDefault="00E03D45" w:rsidP="00E03D45">
      <w:pPr>
        <w:rPr>
          <w:rFonts w:eastAsia="MS Mincho" w:cs="Arial"/>
          <w:lang w:val="sv-SE"/>
        </w:rPr>
      </w:pPr>
      <w:r w:rsidRPr="008E27E7">
        <w:rPr>
          <w:rFonts w:eastAsia="MS Mincho" w:cs="Arial"/>
          <w:b/>
          <w:color w:val="4472C4"/>
          <w:lang w:val="sv-SE"/>
        </w:rPr>
        <w:t>Loppu:</w:t>
      </w:r>
      <w:r w:rsidR="00D67436" w:rsidRPr="008E27E7">
        <w:rPr>
          <w:rFonts w:eastAsia="MS Mincho" w:cs="Arial"/>
          <w:lang w:val="sv-SE"/>
        </w:rPr>
        <w:t xml:space="preserve"> 403 </w:t>
      </w:r>
      <w:r w:rsidRPr="008E27E7">
        <w:rPr>
          <w:rFonts w:eastAsia="MS Mincho" w:cs="Arial"/>
          <w:lang w:val="sv-SE"/>
        </w:rPr>
        <w:t>sanaa</w:t>
      </w:r>
    </w:p>
    <w:p w14:paraId="5D2DCB54" w14:textId="77777777" w:rsidR="00E03D45" w:rsidRPr="008E27E7" w:rsidRDefault="00E03D45" w:rsidP="008A6A7A">
      <w:pPr>
        <w:rPr>
          <w:rFonts w:eastAsia="MS Mincho"/>
          <w:lang w:val="sv-SE"/>
        </w:rPr>
      </w:pPr>
    </w:p>
    <w:p w14:paraId="5D2DCB55" w14:textId="337EAF6B" w:rsidR="00924FCE" w:rsidRPr="008E27E7" w:rsidRDefault="00924FCE" w:rsidP="008A6A7A">
      <w:pPr>
        <w:rPr>
          <w:lang w:val="sv-SE"/>
        </w:rPr>
      </w:pPr>
      <w:r w:rsidRPr="008E27E7">
        <w:rPr>
          <w:rFonts w:eastAsia="MS Mincho"/>
          <w:b/>
          <w:color w:val="4472C4"/>
          <w:lang w:val="sv-SE"/>
        </w:rPr>
        <w:t>Kuvateksti:</w:t>
      </w:r>
    </w:p>
    <w:p w14:paraId="5D2DCB56" w14:textId="77777777" w:rsidR="00924FCE" w:rsidRPr="008E27E7" w:rsidRDefault="00924FCE" w:rsidP="008A6A7A">
      <w:pPr>
        <w:rPr>
          <w:rFonts w:eastAsia="MS Mincho"/>
          <w:lang w:val="sv-SE"/>
        </w:rPr>
      </w:pPr>
    </w:p>
    <w:p w14:paraId="5D2DCB57" w14:textId="77777777" w:rsidR="00E03D45" w:rsidRPr="008E27E7" w:rsidRDefault="00E03D45" w:rsidP="008A6A7A">
      <w:pPr>
        <w:rPr>
          <w:lang w:val="sv-SE"/>
        </w:rPr>
      </w:pPr>
      <w:r w:rsidRPr="008E27E7">
        <w:rPr>
          <w:rFonts w:eastAsia="MS Mincho"/>
          <w:b/>
          <w:bCs/>
          <w:color w:val="4472C4"/>
          <w:lang w:val="sv-SE"/>
        </w:rPr>
        <w:t xml:space="preserve">Toimittajan huomautus: </w:t>
      </w:r>
      <w:r w:rsidRPr="008E27E7">
        <w:rPr>
          <w:lang w:val="sv-SE"/>
        </w:rPr>
        <w:t xml:space="preserve">Jos haluat pysyä ajan tasalla </w:t>
      </w:r>
      <w:r w:rsidR="008A6A7A" w:rsidRPr="008E27E7">
        <w:rPr>
          <w:lang w:val="sv-SE"/>
        </w:rPr>
        <w:t>WEG:</w:t>
      </w:r>
      <w:r w:rsidRPr="008E27E7">
        <w:rPr>
          <w:lang w:val="sv-SE"/>
        </w:rPr>
        <w:t xml:space="preserve">n lehdistömateriaaleista, mielipidekirjoituksista ja esimerkkitapauksista, käy </w:t>
      </w:r>
      <w:hyperlink r:id="rId14" w:history="1">
        <w:r w:rsidR="008A6A7A" w:rsidRPr="008E27E7">
          <w:rPr>
            <w:rStyle w:val="Hyperlink"/>
            <w:rFonts w:cs="Arial"/>
            <w:lang w:val="sv-SE"/>
          </w:rPr>
          <w:t>osoitteessa https://www.weg.net/institutional/MR/en/all-news/all</w:t>
        </w:r>
      </w:hyperlink>
    </w:p>
    <w:p w14:paraId="5D2DCB58" w14:textId="77777777" w:rsidR="00E03D45" w:rsidRPr="008E27E7" w:rsidRDefault="00E03D45" w:rsidP="008A6A7A">
      <w:pPr>
        <w:rPr>
          <w:rFonts w:eastAsia="MS Mincho"/>
          <w:b/>
          <w:bCs/>
          <w:color w:val="00529C"/>
          <w:lang w:val="sv-SE"/>
        </w:rPr>
      </w:pPr>
    </w:p>
    <w:p w14:paraId="3ABD0844" w14:textId="77777777" w:rsidR="00FF02C6" w:rsidRPr="008E27E7" w:rsidRDefault="00FF02C6" w:rsidP="00FF02C6">
      <w:pPr>
        <w:rPr>
          <w:rFonts w:eastAsia="MS Mincho"/>
          <w:b/>
          <w:bCs/>
          <w:color w:val="4472C4"/>
          <w:lang w:val="sv-SE"/>
        </w:rPr>
      </w:pPr>
      <w:r w:rsidRPr="008E27E7">
        <w:rPr>
          <w:rFonts w:eastAsia="MS Mincho"/>
          <w:b/>
          <w:bCs/>
          <w:color w:val="4472C4"/>
          <w:lang w:val="sv-SE"/>
        </w:rPr>
        <w:t xml:space="preserve">Lisätietoja: </w:t>
      </w:r>
    </w:p>
    <w:p w14:paraId="00F2E296" w14:textId="1C5F9D41" w:rsidR="00FF02C6" w:rsidRPr="008E27E7" w:rsidRDefault="00FF02C6" w:rsidP="00FF02C6">
      <w:pPr>
        <w:rPr>
          <w:lang w:val="sv-SE"/>
        </w:rPr>
      </w:pPr>
      <w:r w:rsidRPr="008E27E7">
        <w:rPr>
          <w:lang w:val="sv-SE"/>
        </w:rPr>
        <w:t>Marcio Ematsu, WEG International GmbH, Am Mattenhof 16a, 6010 Kriens, Sveitsi.</w:t>
      </w:r>
    </w:p>
    <w:p w14:paraId="00EB4BB8" w14:textId="77777777" w:rsidR="00FF02C6" w:rsidRPr="008E27E7" w:rsidRDefault="00FF02C6" w:rsidP="00FF02C6">
      <w:pPr>
        <w:rPr>
          <w:rFonts w:eastAsia="MS Mincho"/>
          <w:b/>
          <w:bCs/>
          <w:color w:val="4472C4"/>
          <w:lang w:val="sv-SE"/>
        </w:rPr>
      </w:pPr>
      <w:r w:rsidRPr="008E27E7">
        <w:rPr>
          <w:rFonts w:eastAsia="MS Mincho"/>
          <w:b/>
          <w:bCs/>
          <w:color w:val="4472C4"/>
          <w:lang w:val="sv-SE"/>
        </w:rPr>
        <w:t>www:</w:t>
      </w:r>
      <w:hyperlink r:id="rId15" w:tgtFrame="_blank" w:history="1">
        <w:r w:rsidRPr="008E27E7">
          <w:rPr>
            <w:rStyle w:val="Hyperlink"/>
            <w:rFonts w:eastAsia="MS Mincho"/>
            <w:b/>
            <w:bCs/>
            <w:lang w:val="sv-SE"/>
          </w:rPr>
          <w:t xml:space="preserve"> www.weg.net</w:t>
        </w:r>
      </w:hyperlink>
      <w:r w:rsidRPr="008E27E7">
        <w:rPr>
          <w:rFonts w:eastAsia="MS Mincho"/>
          <w:b/>
          <w:bCs/>
          <w:color w:val="4472C4"/>
          <w:lang w:val="sv-SE"/>
        </w:rPr>
        <w:t>  </w:t>
      </w:r>
    </w:p>
    <w:p w14:paraId="5DC4804D" w14:textId="77777777" w:rsidR="00FF02C6" w:rsidRPr="008E27E7" w:rsidRDefault="00FF02C6" w:rsidP="00FF02C6">
      <w:pPr>
        <w:rPr>
          <w:rFonts w:eastAsia="MS Mincho"/>
          <w:b/>
          <w:bCs/>
          <w:color w:val="4472C4"/>
          <w:lang w:val="sv-SE"/>
        </w:rPr>
      </w:pPr>
      <w:r w:rsidRPr="008E27E7">
        <w:rPr>
          <w:rFonts w:eastAsia="MS Mincho"/>
          <w:b/>
          <w:bCs/>
          <w:color w:val="4472C4"/>
          <w:lang w:val="sv-SE"/>
        </w:rPr>
        <w:t>sähköposti:</w:t>
      </w:r>
      <w:hyperlink r:id="rId16" w:tgtFrame="_blank" w:tooltip="mailto:info@weg.net" w:history="1">
        <w:r w:rsidRPr="008E27E7">
          <w:rPr>
            <w:rStyle w:val="Hyperlink"/>
            <w:rFonts w:eastAsia="MS Mincho"/>
            <w:b/>
            <w:bCs/>
            <w:lang w:val="sv-SE"/>
          </w:rPr>
          <w:t>info@weg.net</w:t>
        </w:r>
      </w:hyperlink>
      <w:r w:rsidRPr="008E27E7">
        <w:rPr>
          <w:rFonts w:eastAsia="MS Mincho"/>
          <w:b/>
          <w:bCs/>
          <w:color w:val="4472C4"/>
          <w:lang w:val="sv-SE"/>
        </w:rPr>
        <w:t xml:space="preserve"> </w:t>
      </w:r>
    </w:p>
    <w:p w14:paraId="5D2DCB5D" w14:textId="77777777" w:rsidR="00E03D45" w:rsidRPr="008E27E7" w:rsidRDefault="00E03D45" w:rsidP="008A6A7A">
      <w:pPr>
        <w:rPr>
          <w:rFonts w:eastAsia="MS Mincho"/>
          <w:color w:val="0C7289"/>
          <w:lang w:val="sv-SE"/>
        </w:rPr>
      </w:pPr>
    </w:p>
    <w:p w14:paraId="5D2DCB5E" w14:textId="7D31A1FA" w:rsidR="00E03D45" w:rsidRPr="008A6A7A" w:rsidRDefault="00E03D45" w:rsidP="008A6A7A">
      <w:pPr>
        <w:rPr>
          <w:rFonts w:eastAsia="MS Mincho"/>
          <w:spacing w:val="-3"/>
        </w:rPr>
      </w:pPr>
      <w:r w:rsidRPr="00F603CF">
        <w:rPr>
          <w:rFonts w:eastAsia="MS Mincho"/>
          <w:b/>
          <w:bCs/>
          <w:color w:val="4472C4"/>
        </w:rPr>
        <w:lastRenderedPageBreak/>
        <w:t xml:space="preserve">Lehdistökyselyt: </w:t>
      </w:r>
      <w:r w:rsidR="0010339A">
        <w:rPr>
          <w:rFonts w:eastAsia="MS Mincho"/>
          <w:spacing w:val="-3"/>
        </w:rPr>
        <w:t xml:space="preserve">Stephanie Wood </w:t>
      </w:r>
      <w:r w:rsidR="00346660">
        <w:rPr>
          <w:rFonts w:eastAsia="MS Mincho"/>
          <w:spacing w:val="-3"/>
        </w:rPr>
        <w:t xml:space="preserve">tai Encarna Nunez </w:t>
      </w:r>
      <w:r w:rsidRPr="008A6A7A">
        <w:rPr>
          <w:rFonts w:eastAsia="MS Mincho"/>
          <w:spacing w:val="-3"/>
        </w:rPr>
        <w:t>–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 xml:space="preserve">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 xml:space="preserve">Puhelin: </w:t>
      </w:r>
      <w:r w:rsidR="00E03D45" w:rsidRPr="008A6A7A">
        <w:rPr>
          <w:rFonts w:eastAsia="MS Mincho"/>
          <w:spacing w:val="-3"/>
        </w:rPr>
        <w:t>+44 (0) 1785 225416</w:t>
      </w:r>
    </w:p>
    <w:p w14:paraId="5D2DCB60" w14:textId="16BD894A" w:rsidR="00E03D45" w:rsidRPr="008E27E7" w:rsidRDefault="00E03D45" w:rsidP="008A6A7A">
      <w:pPr>
        <w:rPr>
          <w:rFonts w:eastAsia="MS Mincho"/>
          <w:spacing w:val="-3"/>
          <w:lang w:val="nl-NL"/>
        </w:rPr>
      </w:pPr>
      <w:r w:rsidRPr="008E27E7">
        <w:rPr>
          <w:rFonts w:eastAsia="MS Mincho"/>
          <w:b/>
          <w:bCs/>
          <w:color w:val="4472C4"/>
          <w:lang w:val="nl-NL"/>
        </w:rPr>
        <w:t>sähköposti:</w:t>
      </w:r>
      <w:hyperlink r:id="rId17" w:history="1">
        <w:r w:rsidR="0010339A" w:rsidRPr="008E27E7">
          <w:rPr>
            <w:rStyle w:val="Hyperlink"/>
            <w:rFonts w:eastAsia="MS Mincho"/>
            <w:spacing w:val="-3"/>
            <w:lang w:val="nl-NL"/>
          </w:rPr>
          <w:t>stephanie@stonejunction.co.uk</w:t>
        </w:r>
      </w:hyperlink>
      <w:r w:rsidR="0010339A" w:rsidRPr="008E27E7">
        <w:rPr>
          <w:rFonts w:eastAsia="MS Mincho"/>
          <w:spacing w:val="-3"/>
          <w:lang w:val="nl-NL"/>
        </w:rPr>
        <w:t xml:space="preserve"> </w:t>
      </w:r>
      <w:r w:rsidR="00346660" w:rsidRPr="008E27E7">
        <w:rPr>
          <w:rFonts w:eastAsia="MS Mincho"/>
          <w:spacing w:val="-3"/>
          <w:lang w:val="nl-NL"/>
        </w:rPr>
        <w:t xml:space="preserve">tai </w:t>
      </w:r>
      <w:hyperlink r:id="rId18" w:history="1">
        <w:r w:rsidR="00346660" w:rsidRPr="008E27E7">
          <w:rPr>
            <w:rStyle w:val="Hyperlink"/>
            <w:rFonts w:eastAsia="MS Mincho"/>
            <w:spacing w:val="-3"/>
            <w:lang w:val="nl-NL"/>
          </w:rPr>
          <w:t>encarna@stonejunction.co.uk</w:t>
        </w:r>
      </w:hyperlink>
    </w:p>
    <w:p w14:paraId="5D2DCB61" w14:textId="77777777" w:rsidR="00E03D45" w:rsidRPr="008A6A7A" w:rsidRDefault="00E03D45" w:rsidP="008A6A7A">
      <w:pPr>
        <w:rPr>
          <w:rFonts w:eastAsia="MS Mincho"/>
          <w:spacing w:val="-3"/>
          <w:lang w:val="de-DE"/>
        </w:rPr>
      </w:pPr>
      <w:r w:rsidRPr="00F603CF">
        <w:rPr>
          <w:rFonts w:eastAsia="MS Mincho"/>
          <w:b/>
          <w:bCs/>
          <w:color w:val="4472C4"/>
          <w:lang w:val="de-DE"/>
        </w:rPr>
        <w:t>www:</w:t>
      </w:r>
      <w:hyperlink r:id="rId19" w:history="1">
        <w:r w:rsidRPr="008A6A7A">
          <w:rPr>
            <w:rStyle w:val="Hyperlink"/>
            <w:rFonts w:eastAsia="MS Mincho" w:cs="Arial"/>
            <w:spacing w:val="-3"/>
            <w:lang w:val="de-DE"/>
          </w:rPr>
          <w:t xml:space="preserve"> www.stonejunction.co.uk</w:t>
        </w:r>
      </w:hyperlink>
      <w:r w:rsidRPr="008A6A7A">
        <w:rPr>
          <w:rFonts w:eastAsia="MS Mincho"/>
          <w:spacing w:val="-3"/>
          <w:lang w:val="de-DE"/>
        </w:rPr>
        <w:t xml:space="preserve">  </w:t>
      </w:r>
    </w:p>
    <w:p w14:paraId="5D2DCB62" w14:textId="77777777" w:rsidR="00E03D45" w:rsidRPr="008A6A7A" w:rsidRDefault="00E03D45" w:rsidP="008A6A7A">
      <w:pPr>
        <w:rPr>
          <w:rFonts w:eastAsia="MS Mincho"/>
          <w:b/>
          <w:bCs/>
          <w:color w:val="CC0000"/>
          <w:spacing w:val="-3"/>
          <w:lang w:val="de-DE"/>
        </w:rPr>
      </w:pPr>
      <w:r w:rsidRPr="00F603CF">
        <w:rPr>
          <w:rFonts w:eastAsia="MS Mincho"/>
          <w:b/>
          <w:bCs/>
          <w:color w:val="4472C4"/>
          <w:lang w:val="de-DE"/>
        </w:rPr>
        <w:t>Blogi:</w:t>
      </w:r>
      <w:hyperlink r:id="rId20" w:history="1">
        <w:r w:rsidRPr="008A6A7A">
          <w:rPr>
            <w:rStyle w:val="Hyperlink"/>
            <w:rFonts w:eastAsia="MS Mincho" w:cs="Arial"/>
            <w:bCs/>
            <w:spacing w:val="-3"/>
            <w:lang w:val="de-DE"/>
          </w:rPr>
          <w:t xml:space="preserve"> www.stone-junction.blogspot.com</w:t>
        </w:r>
      </w:hyperlink>
      <w:r w:rsidRPr="008A6A7A">
        <w:rPr>
          <w:rFonts w:eastAsia="MS Mincho"/>
          <w:b/>
          <w:bCs/>
          <w:color w:val="CC0000"/>
          <w:spacing w:val="-3"/>
          <w:lang w:val="de-DE"/>
        </w:rPr>
        <w:t xml:space="preserve"> </w:t>
      </w:r>
    </w:p>
    <w:p w14:paraId="5D2DCB63" w14:textId="77777777" w:rsidR="00E03D45" w:rsidRPr="008E27E7" w:rsidRDefault="00E03D45" w:rsidP="008A6A7A">
      <w:pPr>
        <w:rPr>
          <w:rFonts w:eastAsia="MS Mincho"/>
          <w:bCs/>
          <w:color w:val="002060"/>
          <w:spacing w:val="-3"/>
          <w:lang w:val="de-DE"/>
        </w:rPr>
      </w:pPr>
      <w:r w:rsidRPr="008E27E7">
        <w:rPr>
          <w:rFonts w:eastAsia="MS Mincho"/>
          <w:b/>
          <w:bCs/>
          <w:color w:val="4472C4"/>
          <w:lang w:val="de-DE"/>
        </w:rPr>
        <w:t xml:space="preserve">Twitter: </w:t>
      </w:r>
      <w:hyperlink r:id="rId21" w:history="1">
        <w:r w:rsidRPr="008E27E7">
          <w:rPr>
            <w:rStyle w:val="Hyperlink"/>
            <w:rFonts w:eastAsia="MS Mincho" w:cs="Arial"/>
            <w:bCs/>
            <w:spacing w:val="-3"/>
            <w:lang w:val="de-DE"/>
          </w:rPr>
          <w:t>www.twitter.com/StoneJunctionPR</w:t>
        </w:r>
      </w:hyperlink>
    </w:p>
    <w:p w14:paraId="5D2DCB64" w14:textId="77777777" w:rsidR="00E03D45" w:rsidRPr="008E27E7" w:rsidRDefault="00E03D45" w:rsidP="008A6A7A">
      <w:pPr>
        <w:rPr>
          <w:rFonts w:eastAsia="MS Mincho"/>
          <w:bCs/>
          <w:color w:val="002060"/>
          <w:spacing w:val="-3"/>
          <w:lang w:val="de-DE"/>
        </w:rPr>
      </w:pPr>
      <w:r w:rsidRPr="008E27E7">
        <w:rPr>
          <w:rFonts w:eastAsia="MS Mincho"/>
          <w:b/>
          <w:bCs/>
          <w:color w:val="4472C4"/>
          <w:lang w:val="de-DE"/>
        </w:rPr>
        <w:t>Facebook</w:t>
      </w:r>
      <w:r w:rsidRPr="008E27E7">
        <w:rPr>
          <w:rFonts w:eastAsia="MS Mincho"/>
          <w:b/>
          <w:bCs/>
          <w:color w:val="4472C4"/>
          <w:spacing w:val="-3"/>
          <w:lang w:val="de-DE"/>
        </w:rPr>
        <w:t>:</w:t>
      </w:r>
      <w:hyperlink r:id="rId22" w:history="1">
        <w:r w:rsidRPr="008E27E7">
          <w:rPr>
            <w:rStyle w:val="Hyperlink"/>
            <w:rFonts w:eastAsia="MS Mincho" w:cs="Arial"/>
            <w:lang w:val="de-DE"/>
          </w:rPr>
          <w:t xml:space="preserve"> http://www.facebook.com/technicalPR</w:t>
        </w:r>
      </w:hyperlink>
    </w:p>
    <w:p w14:paraId="5D2DCB6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t>LinkedIn:</w:t>
      </w:r>
      <w:hyperlink r:id="rId23" w:history="1">
        <w:r w:rsidRPr="008A6A7A">
          <w:rPr>
            <w:rStyle w:val="Hyperlink"/>
            <w:rFonts w:eastAsia="MS Mincho" w:cs="Arial"/>
            <w:lang w:val="de-DE"/>
          </w:rPr>
          <w:t xml:space="preserve"> https://www.linkedin.com/company/stone-junction-ltd</w:t>
        </w:r>
      </w:hyperlink>
    </w:p>
    <w:p w14:paraId="5D2DCB66" w14:textId="77777777" w:rsidR="00E03D45" w:rsidRPr="008A6A7A" w:rsidRDefault="00E03D45" w:rsidP="008A6A7A">
      <w:pPr>
        <w:rPr>
          <w:rFonts w:eastAsia="MS Mincho"/>
          <w:b/>
          <w:bCs/>
          <w:color w:val="439639"/>
          <w:lang w:val="de-DE"/>
        </w:rPr>
      </w:pPr>
    </w:p>
    <w:p w14:paraId="1884FB81" w14:textId="77777777" w:rsidR="009B5A98" w:rsidRPr="008E27E7" w:rsidRDefault="00382C38" w:rsidP="009B5A98">
      <w:pPr>
        <w:pStyle w:val="NormalWeb"/>
        <w:jc w:val="both"/>
        <w:rPr>
          <w:rFonts w:ascii="Arial" w:hAnsi="Arial" w:cs="Arial"/>
          <w:lang w:val="de-DE"/>
        </w:rPr>
      </w:pPr>
      <w:r w:rsidRPr="008E27E7">
        <w:rPr>
          <w:rFonts w:ascii="Arial" w:eastAsia="MS Mincho" w:hAnsi="Arial" w:cs="Arial"/>
          <w:b/>
          <w:bCs/>
          <w:color w:val="4472C4"/>
          <w:lang w:val="de-DE"/>
        </w:rPr>
        <w:t xml:space="preserve">Tietoja WEG:stä: </w:t>
      </w:r>
      <w:r w:rsidR="009B5A98" w:rsidRPr="008E27E7">
        <w:rPr>
          <w:rFonts w:ascii="Arial" w:hAnsi="Arial" w:cs="Arial"/>
          <w:lang w:val="de-DE"/>
        </w:rPr>
        <w:t>Vuonna 1961 perustettu WEG on maailmanlaajuinen sähkö- ja elektroniikkalaitteiden valmistaja, joka toimii pääasiassa pääomahyödykkeiden alalla ja tarjoaa ratkaisuja sähkölaitteisiin, automaatioon ja maaleihin useille toimialoille, kuten infrastruktuuriin, teräs-, sellu- ja paperiteollisuuteen, öljy- ja kaasualalle sekä kaivosteollisuuteen.</w:t>
      </w:r>
    </w:p>
    <w:p w14:paraId="5D2DCB69" w14:textId="36C22C97" w:rsidR="008A6A7A" w:rsidRPr="002110DE" w:rsidRDefault="009B5A98" w:rsidP="009B5A98">
      <w:pPr>
        <w:pStyle w:val="NormalWeb"/>
        <w:jc w:val="both"/>
        <w:rPr>
          <w:rFonts w:ascii="Arial" w:hAnsi="Arial" w:cs="Arial"/>
        </w:rPr>
      </w:pPr>
      <w:r w:rsidRPr="008E27E7">
        <w:rPr>
          <w:rFonts w:ascii="Arial" w:hAnsi="Arial" w:cs="Arial"/>
          <w:lang w:val="de-DE"/>
        </w:rPr>
        <w:t xml:space="preserve">WEG erottuu innovaatioissaan kehittämällä jatkuvasti ratkaisuja, jotka vastaavat energiatehokkuuden, uusiutuvan energian ja sähköisen liikenteen tärkeimpiin trendeihin. Yrityksellä on tuotantolaitoksia 18 maassa ja toimintaa yli 120 maassa, ja sen palveluksessa on yli 47 000 työntekijää ympäri maailmaa. WEG:n liikevaihto oli 38,0 miljardia Brasilian realia vuonna 2024, josta 57 prosenttia tuli ulkomaisilta markkinoilta. </w:t>
      </w:r>
      <w:r w:rsidRPr="009B5A98">
        <w:rPr>
          <w:rFonts w:ascii="Arial" w:hAnsi="Arial" w:cs="Arial"/>
        </w:rPr>
        <w:t xml:space="preserve">Lisätietoja on </w:t>
      </w:r>
      <w:r w:rsidR="002F0BE7" w:rsidRPr="009B5A98">
        <w:rPr>
          <w:rFonts w:ascii="Arial" w:hAnsi="Arial" w:cs="Arial"/>
        </w:rPr>
        <w:t>osoitteessa</w:t>
      </w:r>
      <w:hyperlink r:id="rId24" w:history="1">
        <w:r w:rsidR="002F0BE7" w:rsidRPr="009B5A98">
          <w:rPr>
            <w:rStyle w:val="Hyperlink"/>
            <w:rFonts w:ascii="Arial" w:hAnsi="Arial" w:cs="Arial"/>
          </w:rPr>
          <w:t xml:space="preserve"> www.weg.net</w:t>
        </w:r>
      </w:hyperlink>
    </w:p>
    <w:p w14:paraId="5D2AB5E3" w14:textId="39CC3313" w:rsidR="004D4FDA" w:rsidRPr="00C8017B" w:rsidRDefault="00E03D45" w:rsidP="2C3AA7ED">
      <w:pPr>
        <w:rPr>
          <w:rFonts w:eastAsia="MS Mincho" w:cs="Arial"/>
          <w:spacing w:val="-3"/>
        </w:rPr>
      </w:pPr>
      <w:r w:rsidRPr="00F603CF">
        <w:rPr>
          <w:rFonts w:eastAsia="MS Mincho" w:cs="Arial"/>
          <w:b/>
          <w:bCs/>
          <w:color w:val="4472C4"/>
        </w:rPr>
        <w:t xml:space="preserve">Viite: </w:t>
      </w:r>
      <w:r w:rsidR="004D4FDA">
        <w:rPr>
          <w:rFonts w:eastAsia="MS Mincho" w:cs="Arial"/>
          <w:spacing w:val="-3"/>
        </w:rPr>
        <w:t>WEG1591/0</w:t>
      </w:r>
      <w:r w:rsidR="008E27E7">
        <w:rPr>
          <w:rFonts w:eastAsia="MS Mincho" w:cs="Arial"/>
          <w:spacing w:val="-3"/>
        </w:rPr>
        <w:t>5</w:t>
      </w:r>
      <w:r w:rsidR="004D4FDA">
        <w:rPr>
          <w:rFonts w:eastAsia="MS Mincho" w:cs="Arial"/>
          <w:spacing w:val="-3"/>
        </w:rPr>
        <w:t>/26</w:t>
      </w:r>
    </w:p>
    <w:p w14:paraId="5D2DCB6B" w14:textId="77777777" w:rsidR="00B86E1F" w:rsidRPr="005076D1" w:rsidRDefault="00B86E1F" w:rsidP="00E03D45">
      <w:pPr>
        <w:rPr>
          <w:rFonts w:eastAsia="MS Mincho" w:cs="Arial"/>
          <w:b/>
          <w:color w:val="CC3300"/>
          <w:spacing w:val="-3"/>
        </w:rPr>
      </w:pPr>
    </w:p>
    <w:sectPr w:rsidR="00B86E1F" w:rsidRPr="005076D1" w:rsidSect="006B046B">
      <w:headerReference w:type="first" r:id="rId2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96697" w14:textId="77777777" w:rsidR="003535DE" w:rsidRDefault="003535DE" w:rsidP="00C0175F">
      <w:r>
        <w:separator/>
      </w:r>
    </w:p>
  </w:endnote>
  <w:endnote w:type="continuationSeparator" w:id="0">
    <w:p w14:paraId="7B6A11BB" w14:textId="77777777" w:rsidR="003535DE" w:rsidRDefault="003535DE" w:rsidP="00C0175F">
      <w:r>
        <w:continuationSeparator/>
      </w:r>
    </w:p>
  </w:endnote>
  <w:endnote w:type="continuationNotice" w:id="1">
    <w:p w14:paraId="717E30CF" w14:textId="77777777" w:rsidR="003535DE" w:rsidRDefault="00353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E856E" w14:textId="77777777" w:rsidR="003535DE" w:rsidRDefault="003535DE" w:rsidP="00C0175F">
      <w:r>
        <w:separator/>
      </w:r>
    </w:p>
  </w:footnote>
  <w:footnote w:type="continuationSeparator" w:id="0">
    <w:p w14:paraId="1E4D01A5" w14:textId="77777777" w:rsidR="003535DE" w:rsidRDefault="003535DE" w:rsidP="00C0175F">
      <w:r>
        <w:continuationSeparator/>
      </w:r>
    </w:p>
  </w:footnote>
  <w:footnote w:type="continuationNotice" w:id="1">
    <w:p w14:paraId="6ACB28E2" w14:textId="77777777" w:rsidR="003535DE" w:rsidRDefault="00353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5012E"/>
    <w:rsid w:val="000526F8"/>
    <w:rsid w:val="00065E72"/>
    <w:rsid w:val="0006726E"/>
    <w:rsid w:val="00070530"/>
    <w:rsid w:val="0007096F"/>
    <w:rsid w:val="0007138D"/>
    <w:rsid w:val="000B073B"/>
    <w:rsid w:val="000B34B8"/>
    <w:rsid w:val="000B551A"/>
    <w:rsid w:val="000B6BA5"/>
    <w:rsid w:val="000B7DB7"/>
    <w:rsid w:val="000B7E0B"/>
    <w:rsid w:val="000C2851"/>
    <w:rsid w:val="000D2F2C"/>
    <w:rsid w:val="000D6C36"/>
    <w:rsid w:val="000D6C41"/>
    <w:rsid w:val="000E0B9A"/>
    <w:rsid w:val="000E3BAF"/>
    <w:rsid w:val="000E4F19"/>
    <w:rsid w:val="000F4996"/>
    <w:rsid w:val="000F6641"/>
    <w:rsid w:val="000F78F9"/>
    <w:rsid w:val="0010339A"/>
    <w:rsid w:val="00115C59"/>
    <w:rsid w:val="00116481"/>
    <w:rsid w:val="00116D6D"/>
    <w:rsid w:val="001255E7"/>
    <w:rsid w:val="00125AD5"/>
    <w:rsid w:val="00125BDE"/>
    <w:rsid w:val="0013484A"/>
    <w:rsid w:val="0014217A"/>
    <w:rsid w:val="00147A69"/>
    <w:rsid w:val="001543CE"/>
    <w:rsid w:val="00155C9B"/>
    <w:rsid w:val="0015770D"/>
    <w:rsid w:val="001607F8"/>
    <w:rsid w:val="00165FE6"/>
    <w:rsid w:val="00166954"/>
    <w:rsid w:val="001678A9"/>
    <w:rsid w:val="001703AB"/>
    <w:rsid w:val="001749B1"/>
    <w:rsid w:val="00175E58"/>
    <w:rsid w:val="00183388"/>
    <w:rsid w:val="001909FB"/>
    <w:rsid w:val="001A77B6"/>
    <w:rsid w:val="001A7ADF"/>
    <w:rsid w:val="001B2D8F"/>
    <w:rsid w:val="001B37BD"/>
    <w:rsid w:val="001B4BD5"/>
    <w:rsid w:val="001B5E7E"/>
    <w:rsid w:val="001B61A8"/>
    <w:rsid w:val="001C062A"/>
    <w:rsid w:val="001C4B73"/>
    <w:rsid w:val="001C7F72"/>
    <w:rsid w:val="001D1AB7"/>
    <w:rsid w:val="001D2088"/>
    <w:rsid w:val="001D6804"/>
    <w:rsid w:val="001E3162"/>
    <w:rsid w:val="001E32F9"/>
    <w:rsid w:val="001E3FC9"/>
    <w:rsid w:val="001E7C48"/>
    <w:rsid w:val="001F0096"/>
    <w:rsid w:val="001F0383"/>
    <w:rsid w:val="001F1A17"/>
    <w:rsid w:val="001F7DE2"/>
    <w:rsid w:val="002110DE"/>
    <w:rsid w:val="00222C63"/>
    <w:rsid w:val="002255DC"/>
    <w:rsid w:val="00226F93"/>
    <w:rsid w:val="00233212"/>
    <w:rsid w:val="00234F5E"/>
    <w:rsid w:val="002362E2"/>
    <w:rsid w:val="002364FB"/>
    <w:rsid w:val="002448E4"/>
    <w:rsid w:val="00246A81"/>
    <w:rsid w:val="00251205"/>
    <w:rsid w:val="00260C2B"/>
    <w:rsid w:val="00262CF7"/>
    <w:rsid w:val="002717FF"/>
    <w:rsid w:val="0027253E"/>
    <w:rsid w:val="002729EE"/>
    <w:rsid w:val="00274F72"/>
    <w:rsid w:val="0027749F"/>
    <w:rsid w:val="002863CC"/>
    <w:rsid w:val="002867CE"/>
    <w:rsid w:val="002A1459"/>
    <w:rsid w:val="002A4040"/>
    <w:rsid w:val="002B21C0"/>
    <w:rsid w:val="002B2F32"/>
    <w:rsid w:val="002B5A47"/>
    <w:rsid w:val="002C75A8"/>
    <w:rsid w:val="002D5450"/>
    <w:rsid w:val="002D62DE"/>
    <w:rsid w:val="002D6725"/>
    <w:rsid w:val="002E4EAB"/>
    <w:rsid w:val="002E58A3"/>
    <w:rsid w:val="002E64D3"/>
    <w:rsid w:val="002F0BE7"/>
    <w:rsid w:val="002F47A0"/>
    <w:rsid w:val="002F6CE0"/>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1818"/>
    <w:rsid w:val="00352444"/>
    <w:rsid w:val="003535DE"/>
    <w:rsid w:val="003556A7"/>
    <w:rsid w:val="00364576"/>
    <w:rsid w:val="003646FD"/>
    <w:rsid w:val="003665B2"/>
    <w:rsid w:val="003708FC"/>
    <w:rsid w:val="00382C38"/>
    <w:rsid w:val="00387BB5"/>
    <w:rsid w:val="003908E7"/>
    <w:rsid w:val="00394EB5"/>
    <w:rsid w:val="00396D46"/>
    <w:rsid w:val="003A7BBA"/>
    <w:rsid w:val="003C01FF"/>
    <w:rsid w:val="003C3513"/>
    <w:rsid w:val="003D3460"/>
    <w:rsid w:val="003D76E9"/>
    <w:rsid w:val="003E5474"/>
    <w:rsid w:val="003F0E0E"/>
    <w:rsid w:val="003F19AA"/>
    <w:rsid w:val="003F450E"/>
    <w:rsid w:val="003F60C7"/>
    <w:rsid w:val="004046B9"/>
    <w:rsid w:val="00413C4E"/>
    <w:rsid w:val="004225DF"/>
    <w:rsid w:val="00425F25"/>
    <w:rsid w:val="004320E6"/>
    <w:rsid w:val="004409B3"/>
    <w:rsid w:val="00440AEA"/>
    <w:rsid w:val="00453CA5"/>
    <w:rsid w:val="00462AF9"/>
    <w:rsid w:val="00463485"/>
    <w:rsid w:val="0047693A"/>
    <w:rsid w:val="0047727D"/>
    <w:rsid w:val="00477E6B"/>
    <w:rsid w:val="00480C2D"/>
    <w:rsid w:val="00492E4F"/>
    <w:rsid w:val="004948DB"/>
    <w:rsid w:val="004A1E61"/>
    <w:rsid w:val="004A232F"/>
    <w:rsid w:val="004A2AA0"/>
    <w:rsid w:val="004A2D18"/>
    <w:rsid w:val="004A7A03"/>
    <w:rsid w:val="004B103B"/>
    <w:rsid w:val="004B1472"/>
    <w:rsid w:val="004B3439"/>
    <w:rsid w:val="004C17D0"/>
    <w:rsid w:val="004C5981"/>
    <w:rsid w:val="004C74A1"/>
    <w:rsid w:val="004D108C"/>
    <w:rsid w:val="004D1123"/>
    <w:rsid w:val="004D4FDA"/>
    <w:rsid w:val="004E6877"/>
    <w:rsid w:val="004E7C2F"/>
    <w:rsid w:val="00500E9F"/>
    <w:rsid w:val="005041DF"/>
    <w:rsid w:val="005076D1"/>
    <w:rsid w:val="005204A5"/>
    <w:rsid w:val="00522573"/>
    <w:rsid w:val="00522B93"/>
    <w:rsid w:val="00524B55"/>
    <w:rsid w:val="005306F9"/>
    <w:rsid w:val="0053552D"/>
    <w:rsid w:val="00543050"/>
    <w:rsid w:val="00546DF3"/>
    <w:rsid w:val="00551987"/>
    <w:rsid w:val="0055770A"/>
    <w:rsid w:val="0056657B"/>
    <w:rsid w:val="00566621"/>
    <w:rsid w:val="0056701B"/>
    <w:rsid w:val="00575480"/>
    <w:rsid w:val="00580101"/>
    <w:rsid w:val="005973B5"/>
    <w:rsid w:val="005A2478"/>
    <w:rsid w:val="005A5B1B"/>
    <w:rsid w:val="005A7D16"/>
    <w:rsid w:val="005B4041"/>
    <w:rsid w:val="005B4319"/>
    <w:rsid w:val="005C04ED"/>
    <w:rsid w:val="005C3A2D"/>
    <w:rsid w:val="005C3DF8"/>
    <w:rsid w:val="005C62B1"/>
    <w:rsid w:val="005C72BE"/>
    <w:rsid w:val="005E656D"/>
    <w:rsid w:val="005F0A68"/>
    <w:rsid w:val="005F66CD"/>
    <w:rsid w:val="006016CC"/>
    <w:rsid w:val="00602083"/>
    <w:rsid w:val="00607B35"/>
    <w:rsid w:val="0061053B"/>
    <w:rsid w:val="006154AA"/>
    <w:rsid w:val="00616DBD"/>
    <w:rsid w:val="0061772F"/>
    <w:rsid w:val="006320A8"/>
    <w:rsid w:val="00633B76"/>
    <w:rsid w:val="0064285E"/>
    <w:rsid w:val="00645B22"/>
    <w:rsid w:val="00650DAF"/>
    <w:rsid w:val="0065337D"/>
    <w:rsid w:val="0066181F"/>
    <w:rsid w:val="006637F9"/>
    <w:rsid w:val="00663E6A"/>
    <w:rsid w:val="006647B9"/>
    <w:rsid w:val="00672034"/>
    <w:rsid w:val="006740CF"/>
    <w:rsid w:val="00674598"/>
    <w:rsid w:val="00683D71"/>
    <w:rsid w:val="00684FF8"/>
    <w:rsid w:val="00685357"/>
    <w:rsid w:val="00685A84"/>
    <w:rsid w:val="00687C41"/>
    <w:rsid w:val="00692A67"/>
    <w:rsid w:val="006A1D50"/>
    <w:rsid w:val="006B046B"/>
    <w:rsid w:val="006B7A4C"/>
    <w:rsid w:val="006C324B"/>
    <w:rsid w:val="006C5423"/>
    <w:rsid w:val="006C69D7"/>
    <w:rsid w:val="006D0EBA"/>
    <w:rsid w:val="006D46B3"/>
    <w:rsid w:val="006D586A"/>
    <w:rsid w:val="006E1A57"/>
    <w:rsid w:val="006E47C7"/>
    <w:rsid w:val="006F08B0"/>
    <w:rsid w:val="006F60C2"/>
    <w:rsid w:val="00700920"/>
    <w:rsid w:val="0070544F"/>
    <w:rsid w:val="00705A1D"/>
    <w:rsid w:val="007077C2"/>
    <w:rsid w:val="007104BF"/>
    <w:rsid w:val="00715FB0"/>
    <w:rsid w:val="00723B57"/>
    <w:rsid w:val="007249C7"/>
    <w:rsid w:val="007263B2"/>
    <w:rsid w:val="00726E08"/>
    <w:rsid w:val="00737F3E"/>
    <w:rsid w:val="00741935"/>
    <w:rsid w:val="00745598"/>
    <w:rsid w:val="0074590D"/>
    <w:rsid w:val="00756F17"/>
    <w:rsid w:val="00763095"/>
    <w:rsid w:val="00766510"/>
    <w:rsid w:val="007859D9"/>
    <w:rsid w:val="007957B8"/>
    <w:rsid w:val="007A1895"/>
    <w:rsid w:val="007A48E1"/>
    <w:rsid w:val="007A6BDC"/>
    <w:rsid w:val="007A7113"/>
    <w:rsid w:val="007B2663"/>
    <w:rsid w:val="007C08B3"/>
    <w:rsid w:val="007C39FA"/>
    <w:rsid w:val="007D0F57"/>
    <w:rsid w:val="007D2023"/>
    <w:rsid w:val="007D5ADB"/>
    <w:rsid w:val="007E1C8F"/>
    <w:rsid w:val="007E21AB"/>
    <w:rsid w:val="007E31C3"/>
    <w:rsid w:val="007E386E"/>
    <w:rsid w:val="007E49A7"/>
    <w:rsid w:val="007E570F"/>
    <w:rsid w:val="007E5B66"/>
    <w:rsid w:val="007F3F1C"/>
    <w:rsid w:val="00813CC6"/>
    <w:rsid w:val="0081437B"/>
    <w:rsid w:val="00823631"/>
    <w:rsid w:val="00824F29"/>
    <w:rsid w:val="008311BA"/>
    <w:rsid w:val="008414B4"/>
    <w:rsid w:val="00850CCC"/>
    <w:rsid w:val="0085607A"/>
    <w:rsid w:val="00856AAC"/>
    <w:rsid w:val="008571CB"/>
    <w:rsid w:val="00857350"/>
    <w:rsid w:val="008575DB"/>
    <w:rsid w:val="00867116"/>
    <w:rsid w:val="008813E7"/>
    <w:rsid w:val="00885A67"/>
    <w:rsid w:val="008941DC"/>
    <w:rsid w:val="008962C6"/>
    <w:rsid w:val="008A1B46"/>
    <w:rsid w:val="008A1B88"/>
    <w:rsid w:val="008A20A6"/>
    <w:rsid w:val="008A6A7A"/>
    <w:rsid w:val="008A73F3"/>
    <w:rsid w:val="008B19F6"/>
    <w:rsid w:val="008B2B0A"/>
    <w:rsid w:val="008B753B"/>
    <w:rsid w:val="008C29B8"/>
    <w:rsid w:val="008C42F8"/>
    <w:rsid w:val="008C71E7"/>
    <w:rsid w:val="008D63D5"/>
    <w:rsid w:val="008D7162"/>
    <w:rsid w:val="008E27E7"/>
    <w:rsid w:val="008E7595"/>
    <w:rsid w:val="008F1A74"/>
    <w:rsid w:val="008F47D1"/>
    <w:rsid w:val="008F765C"/>
    <w:rsid w:val="00904648"/>
    <w:rsid w:val="00910E33"/>
    <w:rsid w:val="009213B5"/>
    <w:rsid w:val="009236D6"/>
    <w:rsid w:val="00924FCE"/>
    <w:rsid w:val="00934FA8"/>
    <w:rsid w:val="00937F27"/>
    <w:rsid w:val="0094467C"/>
    <w:rsid w:val="0095132F"/>
    <w:rsid w:val="00952153"/>
    <w:rsid w:val="009678BA"/>
    <w:rsid w:val="009701B9"/>
    <w:rsid w:val="0098171C"/>
    <w:rsid w:val="00981A09"/>
    <w:rsid w:val="009A4846"/>
    <w:rsid w:val="009A5ED9"/>
    <w:rsid w:val="009A61F9"/>
    <w:rsid w:val="009B5A98"/>
    <w:rsid w:val="009B6A3E"/>
    <w:rsid w:val="009D1142"/>
    <w:rsid w:val="009D1D4C"/>
    <w:rsid w:val="009D7744"/>
    <w:rsid w:val="009E6046"/>
    <w:rsid w:val="009F3B76"/>
    <w:rsid w:val="009F5291"/>
    <w:rsid w:val="009F6DBF"/>
    <w:rsid w:val="00A047BD"/>
    <w:rsid w:val="00A25FF2"/>
    <w:rsid w:val="00A26310"/>
    <w:rsid w:val="00A26393"/>
    <w:rsid w:val="00A33F1E"/>
    <w:rsid w:val="00A35BC1"/>
    <w:rsid w:val="00A577CF"/>
    <w:rsid w:val="00A60DC8"/>
    <w:rsid w:val="00A655E0"/>
    <w:rsid w:val="00A65739"/>
    <w:rsid w:val="00A7274D"/>
    <w:rsid w:val="00A832B5"/>
    <w:rsid w:val="00A87784"/>
    <w:rsid w:val="00A942E1"/>
    <w:rsid w:val="00A97965"/>
    <w:rsid w:val="00AC0158"/>
    <w:rsid w:val="00AD5DB5"/>
    <w:rsid w:val="00AE7245"/>
    <w:rsid w:val="00AF280A"/>
    <w:rsid w:val="00AF70B5"/>
    <w:rsid w:val="00B010B1"/>
    <w:rsid w:val="00B02318"/>
    <w:rsid w:val="00B04F8D"/>
    <w:rsid w:val="00B07C5E"/>
    <w:rsid w:val="00B13FB9"/>
    <w:rsid w:val="00B1643C"/>
    <w:rsid w:val="00B1798B"/>
    <w:rsid w:val="00B210A5"/>
    <w:rsid w:val="00B258B4"/>
    <w:rsid w:val="00B310A3"/>
    <w:rsid w:val="00B31F80"/>
    <w:rsid w:val="00B34F2A"/>
    <w:rsid w:val="00B555F1"/>
    <w:rsid w:val="00B55A5E"/>
    <w:rsid w:val="00B8312E"/>
    <w:rsid w:val="00B83E3D"/>
    <w:rsid w:val="00B85C00"/>
    <w:rsid w:val="00B86129"/>
    <w:rsid w:val="00B86E1F"/>
    <w:rsid w:val="00B900D7"/>
    <w:rsid w:val="00B930D1"/>
    <w:rsid w:val="00B932AC"/>
    <w:rsid w:val="00B97DCE"/>
    <w:rsid w:val="00BA0BCE"/>
    <w:rsid w:val="00BA6649"/>
    <w:rsid w:val="00BA6B60"/>
    <w:rsid w:val="00BB1B34"/>
    <w:rsid w:val="00BD0366"/>
    <w:rsid w:val="00BD1859"/>
    <w:rsid w:val="00BF609A"/>
    <w:rsid w:val="00BF715C"/>
    <w:rsid w:val="00C00639"/>
    <w:rsid w:val="00C0175F"/>
    <w:rsid w:val="00C03BA0"/>
    <w:rsid w:val="00C04197"/>
    <w:rsid w:val="00C07DAB"/>
    <w:rsid w:val="00C161E9"/>
    <w:rsid w:val="00C20A04"/>
    <w:rsid w:val="00C34860"/>
    <w:rsid w:val="00C43F23"/>
    <w:rsid w:val="00C4775F"/>
    <w:rsid w:val="00C51D79"/>
    <w:rsid w:val="00C53825"/>
    <w:rsid w:val="00C60552"/>
    <w:rsid w:val="00C6370E"/>
    <w:rsid w:val="00C678F0"/>
    <w:rsid w:val="00C67C4A"/>
    <w:rsid w:val="00C730DF"/>
    <w:rsid w:val="00C7649D"/>
    <w:rsid w:val="00C777AB"/>
    <w:rsid w:val="00C77839"/>
    <w:rsid w:val="00C8017B"/>
    <w:rsid w:val="00C81A0C"/>
    <w:rsid w:val="00C86E0D"/>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4044C"/>
    <w:rsid w:val="00D476A3"/>
    <w:rsid w:val="00D52945"/>
    <w:rsid w:val="00D560F1"/>
    <w:rsid w:val="00D57F17"/>
    <w:rsid w:val="00D67436"/>
    <w:rsid w:val="00D67666"/>
    <w:rsid w:val="00D80086"/>
    <w:rsid w:val="00D84B54"/>
    <w:rsid w:val="00D92F78"/>
    <w:rsid w:val="00D951A4"/>
    <w:rsid w:val="00DA7B2C"/>
    <w:rsid w:val="00DB57D6"/>
    <w:rsid w:val="00DB75D6"/>
    <w:rsid w:val="00DC5BF0"/>
    <w:rsid w:val="00DD24A1"/>
    <w:rsid w:val="00DD324D"/>
    <w:rsid w:val="00DD3693"/>
    <w:rsid w:val="00DD5424"/>
    <w:rsid w:val="00DE1B48"/>
    <w:rsid w:val="00DE3409"/>
    <w:rsid w:val="00DE6148"/>
    <w:rsid w:val="00DF0295"/>
    <w:rsid w:val="00DF134E"/>
    <w:rsid w:val="00DF190E"/>
    <w:rsid w:val="00DF4536"/>
    <w:rsid w:val="00E008B8"/>
    <w:rsid w:val="00E03BE6"/>
    <w:rsid w:val="00E03D45"/>
    <w:rsid w:val="00E10304"/>
    <w:rsid w:val="00E10654"/>
    <w:rsid w:val="00E13882"/>
    <w:rsid w:val="00E14628"/>
    <w:rsid w:val="00E23A5A"/>
    <w:rsid w:val="00E23DAC"/>
    <w:rsid w:val="00E24FD6"/>
    <w:rsid w:val="00E407B2"/>
    <w:rsid w:val="00E51996"/>
    <w:rsid w:val="00E527AD"/>
    <w:rsid w:val="00E6736A"/>
    <w:rsid w:val="00E70F9A"/>
    <w:rsid w:val="00E8641C"/>
    <w:rsid w:val="00E866E1"/>
    <w:rsid w:val="00E9371F"/>
    <w:rsid w:val="00E95A3F"/>
    <w:rsid w:val="00E962D5"/>
    <w:rsid w:val="00E97D1D"/>
    <w:rsid w:val="00EA2A60"/>
    <w:rsid w:val="00EA698B"/>
    <w:rsid w:val="00EB1D2A"/>
    <w:rsid w:val="00EB2DE2"/>
    <w:rsid w:val="00EB47CE"/>
    <w:rsid w:val="00EB4C49"/>
    <w:rsid w:val="00EC19CD"/>
    <w:rsid w:val="00EC4726"/>
    <w:rsid w:val="00EC4B0F"/>
    <w:rsid w:val="00ED0632"/>
    <w:rsid w:val="00EE04DD"/>
    <w:rsid w:val="00EE104B"/>
    <w:rsid w:val="00EE6E5B"/>
    <w:rsid w:val="00EE797A"/>
    <w:rsid w:val="00F15878"/>
    <w:rsid w:val="00F17F77"/>
    <w:rsid w:val="00F2036D"/>
    <w:rsid w:val="00F21C68"/>
    <w:rsid w:val="00F22BA9"/>
    <w:rsid w:val="00F24E50"/>
    <w:rsid w:val="00F30380"/>
    <w:rsid w:val="00F31E91"/>
    <w:rsid w:val="00F427D9"/>
    <w:rsid w:val="00F42E4C"/>
    <w:rsid w:val="00F43127"/>
    <w:rsid w:val="00F457BF"/>
    <w:rsid w:val="00F50AC2"/>
    <w:rsid w:val="00F54505"/>
    <w:rsid w:val="00F603CF"/>
    <w:rsid w:val="00F6080B"/>
    <w:rsid w:val="00F65F0B"/>
    <w:rsid w:val="00F668D0"/>
    <w:rsid w:val="00F70B80"/>
    <w:rsid w:val="00F73487"/>
    <w:rsid w:val="00F741DA"/>
    <w:rsid w:val="00F81042"/>
    <w:rsid w:val="00F94624"/>
    <w:rsid w:val="00FA03F5"/>
    <w:rsid w:val="00FA0727"/>
    <w:rsid w:val="00FA3597"/>
    <w:rsid w:val="00FA6964"/>
    <w:rsid w:val="00FB46D1"/>
    <w:rsid w:val="00FC0BB0"/>
    <w:rsid w:val="00FC2657"/>
    <w:rsid w:val="00FC33CB"/>
    <w:rsid w:val="00FC5459"/>
    <w:rsid w:val="00FC77C4"/>
    <w:rsid w:val="00FD1511"/>
    <w:rsid w:val="00FE0E2B"/>
    <w:rsid w:val="00FE3601"/>
    <w:rsid w:val="00FE4F39"/>
    <w:rsid w:val="00FF02C6"/>
    <w:rsid w:val="00FF0716"/>
    <w:rsid w:val="00FF0EAA"/>
    <w:rsid w:val="00FF18BF"/>
    <w:rsid w:val="00FF3BEE"/>
    <w:rsid w:val="00FF4564"/>
    <w:rsid w:val="00FF5788"/>
    <w:rsid w:val="00FF7AFA"/>
    <w:rsid w:val="0119DBCD"/>
    <w:rsid w:val="02AF2F55"/>
    <w:rsid w:val="03953EAC"/>
    <w:rsid w:val="03ED6613"/>
    <w:rsid w:val="048A4489"/>
    <w:rsid w:val="070E546A"/>
    <w:rsid w:val="075B1472"/>
    <w:rsid w:val="07AD8FB0"/>
    <w:rsid w:val="082E1617"/>
    <w:rsid w:val="0AD01BB8"/>
    <w:rsid w:val="0B6B70E8"/>
    <w:rsid w:val="0BA02A8F"/>
    <w:rsid w:val="0C5049C6"/>
    <w:rsid w:val="0E096205"/>
    <w:rsid w:val="11790588"/>
    <w:rsid w:val="12165C21"/>
    <w:rsid w:val="1385B690"/>
    <w:rsid w:val="1408A869"/>
    <w:rsid w:val="14B0A64A"/>
    <w:rsid w:val="14C56B1F"/>
    <w:rsid w:val="15A6DB29"/>
    <w:rsid w:val="165485DF"/>
    <w:rsid w:val="16A2BDB9"/>
    <w:rsid w:val="1891EBDE"/>
    <w:rsid w:val="1E01408E"/>
    <w:rsid w:val="1E57D920"/>
    <w:rsid w:val="1F97C4D2"/>
    <w:rsid w:val="209948E7"/>
    <w:rsid w:val="21E8F844"/>
    <w:rsid w:val="22F599A1"/>
    <w:rsid w:val="23059572"/>
    <w:rsid w:val="26012F9F"/>
    <w:rsid w:val="26EF66B6"/>
    <w:rsid w:val="2A04431D"/>
    <w:rsid w:val="2AC6DF28"/>
    <w:rsid w:val="2BFDE1B4"/>
    <w:rsid w:val="2C3AA7ED"/>
    <w:rsid w:val="2CD9E1C9"/>
    <w:rsid w:val="2FF82CEC"/>
    <w:rsid w:val="321CB971"/>
    <w:rsid w:val="322E03D6"/>
    <w:rsid w:val="32A3CAFC"/>
    <w:rsid w:val="33769DB4"/>
    <w:rsid w:val="34D9648A"/>
    <w:rsid w:val="367656BB"/>
    <w:rsid w:val="36F44221"/>
    <w:rsid w:val="3703E716"/>
    <w:rsid w:val="382AB0F8"/>
    <w:rsid w:val="39CB0F22"/>
    <w:rsid w:val="3A18C36F"/>
    <w:rsid w:val="3B215427"/>
    <w:rsid w:val="3C953FE1"/>
    <w:rsid w:val="3D3BD77E"/>
    <w:rsid w:val="3D5BBC8C"/>
    <w:rsid w:val="3E621732"/>
    <w:rsid w:val="400CAC99"/>
    <w:rsid w:val="410228A1"/>
    <w:rsid w:val="41D496D6"/>
    <w:rsid w:val="46EF0155"/>
    <w:rsid w:val="4ABA5069"/>
    <w:rsid w:val="4B11E5F3"/>
    <w:rsid w:val="4B4AF382"/>
    <w:rsid w:val="4DAF4A02"/>
    <w:rsid w:val="4E7A2952"/>
    <w:rsid w:val="4F3FFB1C"/>
    <w:rsid w:val="4FA11D7F"/>
    <w:rsid w:val="50E3833F"/>
    <w:rsid w:val="53F6B67C"/>
    <w:rsid w:val="587C0118"/>
    <w:rsid w:val="589114BC"/>
    <w:rsid w:val="58B01503"/>
    <w:rsid w:val="599445AD"/>
    <w:rsid w:val="59F1DF5E"/>
    <w:rsid w:val="5DBCB81B"/>
    <w:rsid w:val="61EAED24"/>
    <w:rsid w:val="6322D584"/>
    <w:rsid w:val="64962319"/>
    <w:rsid w:val="6583D90B"/>
    <w:rsid w:val="66166B02"/>
    <w:rsid w:val="66305CDC"/>
    <w:rsid w:val="6EAF10EA"/>
    <w:rsid w:val="710C0E75"/>
    <w:rsid w:val="71CCB5BD"/>
    <w:rsid w:val="72209736"/>
    <w:rsid w:val="74CA0AEC"/>
    <w:rsid w:val="760648DC"/>
    <w:rsid w:val="763169ED"/>
    <w:rsid w:val="763D4819"/>
    <w:rsid w:val="77F68CC3"/>
    <w:rsid w:val="788CCC56"/>
    <w:rsid w:val="79AAEB7D"/>
    <w:rsid w:val="7C289CB6"/>
    <w:rsid w:val="7C67325E"/>
    <w:rsid w:val="7D3B6DE1"/>
    <w:rsid w:val="7D68DAB9"/>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institutional/GB/en/?utm_source=SJ&amp;utm_medium=PR&amp;utm_campaign=WEG1591&amp;utm_id=HN&amp;utm_term=WEG&amp;utm_content=Earned" TargetMode="External"/><Relationship Id="rId18" Type="http://schemas.openxmlformats.org/officeDocument/2006/relationships/hyperlink" Target="mailto:encarna@stonejunction.co.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witter.com/StoneJunctionPR" TargetMode="External"/><Relationship Id="rId7" Type="http://schemas.openxmlformats.org/officeDocument/2006/relationships/webSettings" Target="webSettings.xml"/><Relationship Id="rId12" Type="http://schemas.openxmlformats.org/officeDocument/2006/relationships/hyperlink" Target="https://www.weg.net/institutional/NL/en/gear-proselect?utm_source=SJ&amp;utm_medium=PR&amp;utm_campaign=WEG1591&amp;utm_id=HN&amp;utm_term=WEG&amp;utm_content=Earned" TargetMode="External"/><Relationship Id="rId17" Type="http://schemas.openxmlformats.org/officeDocument/2006/relationships/hyperlink" Target="mailto:stephanie@stonejunction.co.u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weg.net" TargetMode="External"/><Relationship Id="rId20" Type="http://schemas.openxmlformats.org/officeDocument/2006/relationships/hyperlink" Target="http://www.stone-junction.blogspo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SJ&amp;utm_medium=PR&amp;utm_campaign=WEG1591&amp;utm_id=HN&amp;utm_term=WEG&amp;utm_content=Earned" TargetMode="External"/><Relationship Id="rId24" Type="http://schemas.openxmlformats.org/officeDocument/2006/relationships/hyperlink" Target="http://www.weg.net" TargetMode="External"/><Relationship Id="rId5" Type="http://schemas.openxmlformats.org/officeDocument/2006/relationships/styles" Target="styles.xml"/><Relationship Id="rId15" Type="http://schemas.openxmlformats.org/officeDocument/2006/relationships/hyperlink" Target="http://www.weg.net/" TargetMode="External"/><Relationship Id="rId23" Type="http://schemas.openxmlformats.org/officeDocument/2006/relationships/hyperlink" Target="https://www.linkedin.com/company/stone-junction-ltd" TargetMode="External"/><Relationship Id="rId10" Type="http://schemas.openxmlformats.org/officeDocument/2006/relationships/image" Target="media/image1.jpg"/><Relationship Id="rId19" Type="http://schemas.openxmlformats.org/officeDocument/2006/relationships/hyperlink" Target="http://www.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MR/en/all-news/all" TargetMode="External"/><Relationship Id="rId22" Type="http://schemas.openxmlformats.org/officeDocument/2006/relationships/hyperlink" Target="http://www.facebook.com/technicalP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2F8A91-3AAF-4B29-A8FF-7F460BE1E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921</Words>
  <Characters>5255</Characters>
  <Application>Microsoft Office Word</Application>
  <DocSecurity>0</DocSecurity>
  <Lines>43</Lines>
  <Paragraphs>12</Paragraphs>
  <ScaleCrop>false</ScaleCrop>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docId:AF5D249AC4315781836263D39BF1D43C</cp:keywords>
  <cp:lastModifiedBy>Beatrice Ulups</cp:lastModifiedBy>
  <cp:revision>95</cp:revision>
  <cp:lastPrinted>2013-11-27T21:43:00Z</cp:lastPrinted>
  <dcterms:created xsi:type="dcterms:W3CDTF">2025-08-04T17:36:00Z</dcterms:created>
  <dcterms:modified xsi:type="dcterms:W3CDTF">2026-05-12T10:09:00Z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