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5D2DCB3B" w14:textId="77777777" w:rsidR="00FA03F5" w:rsidRPr="005076D1" w:rsidRDefault="00FA03F5" w:rsidP="006154AA">
      <w:pPr>
        <w:pStyle w:val="Heading1"/>
        <w:spacing w:line="360" w:lineRule="auto"/>
        <w:rPr>
          <w:rFonts w:ascii="Arial" w:hAnsi="Arial" w:cs="Arial"/>
          <w:sz w:val="24"/>
          <w:szCs w:val="24"/>
        </w:rPr>
      </w:pPr>
    </w:p>
    <w:p w14:paraId="54E4F796" w14:textId="35ED9695" w:rsidR="00707D94" w:rsidRDefault="00707D94" w:rsidP="360EF313">
      <w:pPr>
        <w:spacing w:line="480" w:lineRule="auto"/>
        <w:jc w:val="center"/>
        <w:rPr>
          <w:rFonts w:cs="Arial"/>
          <w:b/>
          <w:bCs/>
          <w:sz w:val="32"/>
          <w:szCs w:val="32"/>
        </w:rPr>
      </w:pPr>
      <w:r w:rsidRPr="360EF313">
        <w:rPr>
          <w:rFonts w:cs="Arial"/>
          <w:b/>
          <w:bCs/>
          <w:sz w:val="32"/>
          <w:szCs w:val="32"/>
        </w:rPr>
        <w:t xml:space="preserve">Revolutionising efficiency: WEG's breakthrough W80 </w:t>
      </w:r>
      <w:proofErr w:type="spellStart"/>
      <w:r w:rsidRPr="360EF313">
        <w:rPr>
          <w:rFonts w:cs="Arial"/>
          <w:b/>
          <w:bCs/>
          <w:sz w:val="32"/>
          <w:szCs w:val="32"/>
        </w:rPr>
        <w:t>AXgen</w:t>
      </w:r>
      <w:proofErr w:type="spellEnd"/>
      <w:r w:rsidRPr="360EF313">
        <w:rPr>
          <w:rFonts w:cs="Arial"/>
          <w:b/>
          <w:bCs/>
          <w:sz w:val="32"/>
          <w:szCs w:val="32"/>
        </w:rPr>
        <w:t xml:space="preserve"> axial flux motor</w:t>
      </w:r>
    </w:p>
    <w:p w14:paraId="5D2DCB3D" w14:textId="75240B4D" w:rsidR="000F78F9" w:rsidRPr="000F78F9" w:rsidRDefault="000F78F9" w:rsidP="00707D94">
      <w:pPr>
        <w:spacing w:line="480" w:lineRule="auto"/>
        <w:jc w:val="center"/>
        <w:rPr>
          <w:rFonts w:cs="Arial"/>
          <w:b/>
        </w:rPr>
      </w:pPr>
      <w:r w:rsidRPr="000F78F9">
        <w:rPr>
          <w:rFonts w:cs="Arial"/>
          <w:b/>
        </w:rPr>
        <w:t xml:space="preserve">~ </w:t>
      </w:r>
      <w:r w:rsidR="00707D94">
        <w:rPr>
          <w:rFonts w:cs="Arial"/>
          <w:b/>
        </w:rPr>
        <w:t>How WEG is leading the charge with axial flux motor technology</w:t>
      </w:r>
      <w:r w:rsidRPr="000F78F9">
        <w:rPr>
          <w:rFonts w:cs="Arial"/>
          <w:b/>
        </w:rPr>
        <w:t xml:space="preserve"> ~</w:t>
      </w:r>
    </w:p>
    <w:p w14:paraId="5D2DCB3E" w14:textId="77777777" w:rsidR="000F78F9" w:rsidRDefault="000F78F9" w:rsidP="000F78F9">
      <w:pPr>
        <w:spacing w:line="480" w:lineRule="auto"/>
        <w:jc w:val="both"/>
        <w:rPr>
          <w:b/>
        </w:rPr>
      </w:pPr>
    </w:p>
    <w:p w14:paraId="164C6162" w14:textId="628EF061" w:rsidR="00673C7F" w:rsidRPr="00673C7F" w:rsidRDefault="003F753A" w:rsidP="360EF313">
      <w:pPr>
        <w:spacing w:line="480" w:lineRule="auto"/>
        <w:jc w:val="both"/>
        <w:rPr>
          <w:b/>
          <w:bCs/>
        </w:rPr>
      </w:pPr>
      <w:r w:rsidRPr="360EF313">
        <w:rPr>
          <w:b/>
          <w:bCs/>
        </w:rPr>
        <w:t>For more than a century, industrial motors have remained largely unchanged in their core design, relying on radial flux technology to power everything from manufacturing lines to heavy-duty machinery. While this approach has been refined over time, the industry has faced a fundamental challenge: how to make motors more compact, efficient and adaptable</w:t>
      </w:r>
      <w:r w:rsidR="0050738F" w:rsidRPr="360EF313">
        <w:rPr>
          <w:b/>
          <w:bCs/>
        </w:rPr>
        <w:t xml:space="preserve"> —</w:t>
      </w:r>
      <w:r w:rsidRPr="360EF313">
        <w:rPr>
          <w:b/>
          <w:bCs/>
        </w:rPr>
        <w:t xml:space="preserve"> without sacrificing power. </w:t>
      </w:r>
      <w:r w:rsidR="00DC5DEC" w:rsidRPr="360EF313">
        <w:rPr>
          <w:b/>
          <w:bCs/>
        </w:rPr>
        <w:t xml:space="preserve">Cassiano </w:t>
      </w:r>
      <w:r w:rsidR="004B3BCA" w:rsidRPr="360EF313">
        <w:rPr>
          <w:b/>
          <w:bCs/>
        </w:rPr>
        <w:t xml:space="preserve">Antunes Cezario, </w:t>
      </w:r>
      <w:r w:rsidR="00D23C50" w:rsidRPr="360EF313">
        <w:rPr>
          <w:b/>
          <w:bCs/>
        </w:rPr>
        <w:t xml:space="preserve">R&amp;D </w:t>
      </w:r>
      <w:r w:rsidR="004B3BCA" w:rsidRPr="360EF313">
        <w:rPr>
          <w:b/>
          <w:bCs/>
        </w:rPr>
        <w:t>Manager</w:t>
      </w:r>
      <w:r w:rsidR="00673C7F" w:rsidRPr="360EF313">
        <w:rPr>
          <w:b/>
          <w:bCs/>
        </w:rPr>
        <w:t xml:space="preserve"> </w:t>
      </w:r>
      <w:r w:rsidR="00BD672D" w:rsidRPr="360EF313">
        <w:rPr>
          <w:b/>
          <w:bCs/>
        </w:rPr>
        <w:t xml:space="preserve">at </w:t>
      </w:r>
      <w:hyperlink r:id="rId11">
        <w:r w:rsidR="00673C7F" w:rsidRPr="360EF313">
          <w:rPr>
            <w:rStyle w:val="Hyperlink"/>
            <w:b/>
            <w:bCs/>
          </w:rPr>
          <w:t>WEG</w:t>
        </w:r>
      </w:hyperlink>
      <w:r w:rsidR="00673C7F" w:rsidRPr="360EF313">
        <w:rPr>
          <w:b/>
          <w:bCs/>
        </w:rPr>
        <w:t xml:space="preserve">’s </w:t>
      </w:r>
      <w:r w:rsidR="003F3A9A" w:rsidRPr="360EF313">
        <w:rPr>
          <w:b/>
          <w:bCs/>
        </w:rPr>
        <w:t xml:space="preserve">Industrial </w:t>
      </w:r>
      <w:r w:rsidR="00D23C50" w:rsidRPr="360EF313">
        <w:rPr>
          <w:b/>
          <w:bCs/>
        </w:rPr>
        <w:t>Motor</w:t>
      </w:r>
      <w:r w:rsidR="006A06CB" w:rsidRPr="360EF313">
        <w:rPr>
          <w:b/>
          <w:bCs/>
        </w:rPr>
        <w:t xml:space="preserve"> division</w:t>
      </w:r>
      <w:r w:rsidR="00D23C50" w:rsidRPr="360EF313">
        <w:rPr>
          <w:b/>
          <w:bCs/>
        </w:rPr>
        <w:t xml:space="preserve"> </w:t>
      </w:r>
      <w:r w:rsidR="00673C7F" w:rsidRPr="360EF313">
        <w:rPr>
          <w:b/>
          <w:bCs/>
        </w:rPr>
        <w:t xml:space="preserve">introduces the W80 </w:t>
      </w:r>
      <w:proofErr w:type="spellStart"/>
      <w:r w:rsidR="00673C7F" w:rsidRPr="360EF313">
        <w:rPr>
          <w:b/>
          <w:bCs/>
        </w:rPr>
        <w:t>AXgen</w:t>
      </w:r>
      <w:proofErr w:type="spellEnd"/>
      <w:r w:rsidRPr="360EF313">
        <w:rPr>
          <w:b/>
          <w:bCs/>
        </w:rPr>
        <w:t xml:space="preserve"> </w:t>
      </w:r>
      <w:r w:rsidR="00673C7F" w:rsidRPr="360EF313">
        <w:rPr>
          <w:b/>
          <w:bCs/>
        </w:rPr>
        <w:t xml:space="preserve">axial flux motor. </w:t>
      </w:r>
    </w:p>
    <w:p w14:paraId="7115ECF4" w14:textId="77777777" w:rsidR="00673C7F" w:rsidRDefault="00673C7F" w:rsidP="00673C7F">
      <w:pPr>
        <w:spacing w:line="480" w:lineRule="auto"/>
        <w:jc w:val="both"/>
        <w:rPr>
          <w:bCs/>
          <w:szCs w:val="20"/>
        </w:rPr>
      </w:pPr>
    </w:p>
    <w:p w14:paraId="6519D5E1" w14:textId="01059437" w:rsidR="003F753A" w:rsidRDefault="00707D94" w:rsidP="360EF313">
      <w:pPr>
        <w:spacing w:line="480" w:lineRule="auto"/>
        <w:jc w:val="both"/>
      </w:pPr>
      <w:r w:rsidRPr="360EF313">
        <w:t>Axial flux technology is not new; it has existed for over a century but has only recently become viable for large-scale industrial use</w:t>
      </w:r>
      <w:r w:rsidR="003F753A" w:rsidRPr="360EF313">
        <w:t xml:space="preserve">. </w:t>
      </w:r>
      <w:r w:rsidR="009967FC">
        <w:t xml:space="preserve">A technology leading company </w:t>
      </w:r>
      <w:r w:rsidR="003F753A" w:rsidRPr="360EF313">
        <w:t xml:space="preserve">of this shift is WEG, </w:t>
      </w:r>
      <w:r w:rsidR="70FE0D36" w:rsidRPr="360EF313">
        <w:t>a global</w:t>
      </w:r>
      <w:r w:rsidR="003F753A" w:rsidRPr="360EF313">
        <w:t xml:space="preserve"> motor manufacturer that has taken axial flux technology </w:t>
      </w:r>
      <w:r w:rsidR="2B90A03C" w:rsidRPr="360EF313">
        <w:t>to the industry requirements</w:t>
      </w:r>
      <w:r w:rsidR="009967FC">
        <w:t xml:space="preserve"> and industrial applications</w:t>
      </w:r>
      <w:r w:rsidR="2B90A03C" w:rsidRPr="360EF313">
        <w:t>.</w:t>
      </w:r>
    </w:p>
    <w:p w14:paraId="43A9C31A" w14:textId="77777777" w:rsidR="003F753A" w:rsidRDefault="003F753A" w:rsidP="003F753A">
      <w:pPr>
        <w:spacing w:line="480" w:lineRule="auto"/>
        <w:jc w:val="both"/>
        <w:rPr>
          <w:bCs/>
          <w:szCs w:val="20"/>
        </w:rPr>
      </w:pPr>
    </w:p>
    <w:p w14:paraId="228F69E0" w14:textId="4E13AF63" w:rsidR="0050738F" w:rsidRDefault="0050738F" w:rsidP="0050738F">
      <w:pPr>
        <w:spacing w:line="480" w:lineRule="auto"/>
        <w:jc w:val="both"/>
      </w:pPr>
      <w:r w:rsidRPr="360EF313">
        <w:lastRenderedPageBreak/>
        <w:t xml:space="preserve">Radial and axial flux motors represent two distinct approaches to electric motor design. In a radial flux motor, the magnetic field flows outward from the centre of the rotor, much like the spokes of a wheel. This design has been the standard for industrial motors for years, offering reliability and </w:t>
      </w:r>
      <w:r w:rsidR="00AC4F77" w:rsidRPr="360EF313">
        <w:t>proven performance</w:t>
      </w:r>
      <w:r w:rsidRPr="360EF313">
        <w:t xml:space="preserve">. </w:t>
      </w:r>
    </w:p>
    <w:p w14:paraId="3261CCB3" w14:textId="77777777" w:rsidR="0050738F" w:rsidRPr="0050738F" w:rsidRDefault="0050738F" w:rsidP="0050738F">
      <w:pPr>
        <w:spacing w:line="480" w:lineRule="auto"/>
        <w:jc w:val="both"/>
        <w:rPr>
          <w:bCs/>
          <w:szCs w:val="20"/>
        </w:rPr>
      </w:pPr>
    </w:p>
    <w:p w14:paraId="72DD81E6" w14:textId="44549AAD" w:rsidR="0050738F" w:rsidRPr="0050738F" w:rsidRDefault="0050738F" w:rsidP="0050738F">
      <w:pPr>
        <w:spacing w:line="480" w:lineRule="auto"/>
        <w:jc w:val="both"/>
        <w:rPr>
          <w:bCs/>
          <w:szCs w:val="20"/>
        </w:rPr>
      </w:pPr>
      <w:r w:rsidRPr="0050738F">
        <w:rPr>
          <w:bCs/>
          <w:szCs w:val="20"/>
        </w:rPr>
        <w:t xml:space="preserve">On the other hand, axial flux motors turn conventional design on its head by arranging the rotor and stator in a flat, disc-like structure, allowing the magnetic flux to flow along the axis of the motor. This layout results in a much higher power density, meaning these motors can pack more power into a smaller, lighter package. With their ability to provide higher </w:t>
      </w:r>
      <w:r w:rsidR="00804504">
        <w:rPr>
          <w:bCs/>
          <w:szCs w:val="20"/>
        </w:rPr>
        <w:t>power</w:t>
      </w:r>
      <w:r w:rsidRPr="0050738F">
        <w:rPr>
          <w:bCs/>
          <w:szCs w:val="20"/>
        </w:rPr>
        <w:t xml:space="preserve">-to-weight ratios </w:t>
      </w:r>
      <w:r w:rsidR="009967FC">
        <w:rPr>
          <w:bCs/>
          <w:szCs w:val="20"/>
        </w:rPr>
        <w:t xml:space="preserve">combined with </w:t>
      </w:r>
      <w:r w:rsidRPr="0050738F">
        <w:rPr>
          <w:bCs/>
          <w:szCs w:val="20"/>
        </w:rPr>
        <w:t xml:space="preserve">improved cooling </w:t>
      </w:r>
      <w:r w:rsidR="009967FC">
        <w:rPr>
          <w:bCs/>
          <w:szCs w:val="20"/>
        </w:rPr>
        <w:t>methods</w:t>
      </w:r>
      <w:r w:rsidRPr="0050738F">
        <w:rPr>
          <w:bCs/>
          <w:szCs w:val="20"/>
        </w:rPr>
        <w:t>, axial flux motors are increasingly seen as the next frontier in motor technology</w:t>
      </w:r>
      <w:r>
        <w:rPr>
          <w:bCs/>
          <w:szCs w:val="20"/>
        </w:rPr>
        <w:t>.</w:t>
      </w:r>
    </w:p>
    <w:p w14:paraId="22220670" w14:textId="77777777" w:rsidR="003F753A" w:rsidRDefault="003F753A" w:rsidP="003F753A">
      <w:pPr>
        <w:spacing w:line="480" w:lineRule="auto"/>
        <w:jc w:val="both"/>
        <w:rPr>
          <w:bCs/>
          <w:szCs w:val="20"/>
        </w:rPr>
      </w:pPr>
    </w:p>
    <w:p w14:paraId="3DA5D8C7" w14:textId="78849337" w:rsidR="003F753A" w:rsidRPr="003F753A" w:rsidRDefault="003F753A" w:rsidP="003F753A">
      <w:pPr>
        <w:spacing w:line="480" w:lineRule="auto"/>
        <w:jc w:val="both"/>
        <w:rPr>
          <w:b/>
          <w:szCs w:val="20"/>
        </w:rPr>
      </w:pPr>
      <w:r w:rsidRPr="003F753A">
        <w:rPr>
          <w:b/>
          <w:szCs w:val="20"/>
        </w:rPr>
        <w:t>Research and development</w:t>
      </w:r>
    </w:p>
    <w:p w14:paraId="0AFB2514" w14:textId="69374D76" w:rsidR="003F753A" w:rsidRDefault="314DF14E" w:rsidP="00725254">
      <w:pPr>
        <w:spacing w:line="480" w:lineRule="auto"/>
        <w:jc w:val="both"/>
      </w:pPr>
      <w:r w:rsidRPr="360EF313">
        <w:t xml:space="preserve"> WEG has consolidated years of research related to axial flux technology with the first industrial platform for this technology, which began in 2023 and became known as the W80 </w:t>
      </w:r>
      <w:proofErr w:type="spellStart"/>
      <w:r w:rsidRPr="360EF313">
        <w:t>AXgen</w:t>
      </w:r>
      <w:proofErr w:type="spellEnd"/>
      <w:r w:rsidRPr="360EF313">
        <w:t xml:space="preserve"> platform</w:t>
      </w:r>
      <w:r w:rsidR="009967FC">
        <w:t xml:space="preserve">. With </w:t>
      </w:r>
      <w:r w:rsidR="00725254" w:rsidRPr="360EF313">
        <w:t>its extensive experience</w:t>
      </w:r>
      <w:r w:rsidR="009967FC">
        <w:t xml:space="preserve"> and capabilities </w:t>
      </w:r>
      <w:r w:rsidR="00725254" w:rsidRPr="360EF313">
        <w:t>in industrial motor production</w:t>
      </w:r>
      <w:r w:rsidR="009967FC">
        <w:t xml:space="preserve"> WEG has </w:t>
      </w:r>
      <w:r w:rsidR="00646E0B">
        <w:t>industriali</w:t>
      </w:r>
      <w:r w:rsidR="008262D9">
        <w:t>s</w:t>
      </w:r>
      <w:r w:rsidR="00646E0B">
        <w:t xml:space="preserve">ed </w:t>
      </w:r>
      <w:r w:rsidR="009967FC">
        <w:t>axial flux technology</w:t>
      </w:r>
      <w:r w:rsidR="00725254" w:rsidRPr="360EF313">
        <w:t>. As one of the world’s leading electric motor manufacturers, WEG produces more than 60,000 motors each day across its 17 global manufacturing facilities.</w:t>
      </w:r>
    </w:p>
    <w:p w14:paraId="3659B61A" w14:textId="77777777" w:rsidR="00725254" w:rsidRDefault="00725254" w:rsidP="00725254">
      <w:pPr>
        <w:spacing w:line="480" w:lineRule="auto"/>
        <w:jc w:val="both"/>
        <w:rPr>
          <w:bCs/>
          <w:szCs w:val="20"/>
        </w:rPr>
      </w:pPr>
    </w:p>
    <w:p w14:paraId="26D925BE" w14:textId="698C312B" w:rsidR="003F753A" w:rsidRDefault="00725254" w:rsidP="00725254">
      <w:pPr>
        <w:spacing w:line="480" w:lineRule="auto"/>
        <w:jc w:val="both"/>
      </w:pPr>
      <w:r w:rsidRPr="360EF313">
        <w:t xml:space="preserve">However, the development of the W80 </w:t>
      </w:r>
      <w:proofErr w:type="spellStart"/>
      <w:r w:rsidRPr="360EF313">
        <w:t>AXgen</w:t>
      </w:r>
      <w:proofErr w:type="spellEnd"/>
      <w:r w:rsidRPr="360EF313">
        <w:t xml:space="preserve"> presented unique challenges. Unlike traditional motors, axial flux motors are difficult to scale up for mass production due to limitations in materials and manufacturing processes. Overcoming these hurdles required </w:t>
      </w:r>
      <w:r w:rsidRPr="360EF313">
        <w:lastRenderedPageBreak/>
        <w:t xml:space="preserve">extensive research and development, with WEG’s team investing significant effort </w:t>
      </w:r>
      <w:r w:rsidR="0050738F" w:rsidRPr="360EF313">
        <w:t>in this area</w:t>
      </w:r>
      <w:r w:rsidRPr="360EF313">
        <w:t>. The result</w:t>
      </w:r>
      <w:r w:rsidR="0050738F" w:rsidRPr="360EF313">
        <w:t>? A</w:t>
      </w:r>
      <w:r w:rsidRPr="360EF313">
        <w:t xml:space="preserve"> breakthrough motor that showcases </w:t>
      </w:r>
      <w:r w:rsidR="00624492">
        <w:t xml:space="preserve">once more </w:t>
      </w:r>
      <w:r w:rsidRPr="360EF313">
        <w:t xml:space="preserve">WEG's </w:t>
      </w:r>
      <w:r w:rsidR="00624492">
        <w:t xml:space="preserve">capabilities and </w:t>
      </w:r>
      <w:r w:rsidRPr="360EF313">
        <w:t xml:space="preserve">commitment to </w:t>
      </w:r>
      <w:r w:rsidR="0050738F" w:rsidRPr="360EF313">
        <w:t>axial flux tech</w:t>
      </w:r>
      <w:r w:rsidR="007E40A7" w:rsidRPr="360EF313">
        <w:t>n</w:t>
      </w:r>
      <w:r w:rsidR="52E29C49" w:rsidRPr="360EF313">
        <w:t>ology</w:t>
      </w:r>
      <w:r w:rsidRPr="360EF313">
        <w:t>.</w:t>
      </w:r>
    </w:p>
    <w:p w14:paraId="6FDD5E0B" w14:textId="77777777" w:rsidR="00725254" w:rsidRDefault="00725254" w:rsidP="00725254">
      <w:pPr>
        <w:spacing w:line="480" w:lineRule="auto"/>
        <w:jc w:val="both"/>
        <w:rPr>
          <w:bCs/>
          <w:szCs w:val="20"/>
        </w:rPr>
      </w:pPr>
    </w:p>
    <w:p w14:paraId="014FBA41" w14:textId="125920E2" w:rsidR="00725254" w:rsidRPr="008262D9" w:rsidRDefault="00725254" w:rsidP="008262D9">
      <w:pPr>
        <w:spacing w:line="480" w:lineRule="auto"/>
        <w:jc w:val="both"/>
      </w:pPr>
      <w:r w:rsidRPr="360EF313">
        <w:t>Simulation played a key role in t</w:t>
      </w:r>
      <w:r w:rsidR="0050738F" w:rsidRPr="360EF313">
        <w:t xml:space="preserve">he creation of the W80 </w:t>
      </w:r>
      <w:proofErr w:type="spellStart"/>
      <w:r w:rsidR="0050738F" w:rsidRPr="360EF313">
        <w:t>AXgen</w:t>
      </w:r>
      <w:proofErr w:type="spellEnd"/>
      <w:r w:rsidRPr="360EF313">
        <w:t>. WEG partnered with Ansys to leverage advanced simulation tools, such as Ansys Mechanical™, Fluent™, Granta™</w:t>
      </w:r>
      <w:r w:rsidR="25C5406A" w:rsidRPr="360EF313">
        <w:t>, Maxwell</w:t>
      </w:r>
      <w:r w:rsidRPr="360EF313">
        <w:t xml:space="preserve"> and Electronics™, to refine every aspect of the motor’s design. </w:t>
      </w:r>
      <w:r w:rsidR="0050738F" w:rsidRPr="360EF313">
        <w:t>With this technology,</w:t>
      </w:r>
      <w:r w:rsidRPr="360EF313">
        <w:t xml:space="preserve"> WEG was able to optimise the motor’s electromagnetic performance, thermal management and material selection. Ansys solutions provided the ideal balance of simulation speed and predictive accuracy, enabling WEG to test and develop a motor with remarkable power density and</w:t>
      </w:r>
      <w:r w:rsidR="012AAB54" w:rsidRPr="360EF313">
        <w:t xml:space="preserve"> a</w:t>
      </w:r>
      <w:r w:rsidRPr="360EF313">
        <w:t xml:space="preserve"> lightweight design. </w:t>
      </w:r>
    </w:p>
    <w:p w14:paraId="33855D93" w14:textId="542F0816" w:rsidR="00725254" w:rsidRDefault="00725254" w:rsidP="00725254">
      <w:pPr>
        <w:spacing w:line="480" w:lineRule="auto"/>
        <w:jc w:val="both"/>
        <w:rPr>
          <w:bCs/>
          <w:szCs w:val="20"/>
        </w:rPr>
      </w:pPr>
    </w:p>
    <w:p w14:paraId="06822E97" w14:textId="76A3D425" w:rsidR="003F753A" w:rsidRPr="003F753A" w:rsidRDefault="00725254" w:rsidP="00725254">
      <w:pPr>
        <w:spacing w:line="480" w:lineRule="auto"/>
        <w:jc w:val="both"/>
        <w:rPr>
          <w:b/>
          <w:szCs w:val="20"/>
        </w:rPr>
      </w:pPr>
      <w:r w:rsidRPr="00725254">
        <w:rPr>
          <w:b/>
          <w:szCs w:val="20"/>
        </w:rPr>
        <w:t xml:space="preserve">Efficiency </w:t>
      </w:r>
      <w:r w:rsidR="00707D94">
        <w:rPr>
          <w:b/>
          <w:szCs w:val="20"/>
        </w:rPr>
        <w:t>and performance</w:t>
      </w:r>
    </w:p>
    <w:p w14:paraId="3075FEB2" w14:textId="21B91AE5" w:rsidR="0050738F" w:rsidRDefault="0050738F" w:rsidP="52325320">
      <w:pPr>
        <w:spacing w:line="480" w:lineRule="auto"/>
        <w:jc w:val="both"/>
      </w:pPr>
      <w:r w:rsidRPr="360EF313">
        <w:t>The impact of this extensive research</w:t>
      </w:r>
      <w:r w:rsidR="6AC04301" w:rsidRPr="360EF313">
        <w:t xml:space="preserve">, </w:t>
      </w:r>
      <w:r w:rsidRPr="360EF313">
        <w:t>development</w:t>
      </w:r>
      <w:r w:rsidR="38833CE8" w:rsidRPr="360EF313">
        <w:t xml:space="preserve"> and planning</w:t>
      </w:r>
      <w:r w:rsidRPr="360EF313">
        <w:t xml:space="preserve"> has been significant. The </w:t>
      </w:r>
      <w:r w:rsidR="2BB9B968" w:rsidRPr="360EF313">
        <w:t xml:space="preserve">new </w:t>
      </w:r>
      <w:r w:rsidRPr="360EF313">
        <w:t>motor achieves an impressive</w:t>
      </w:r>
      <w:r w:rsidR="00AD5489" w:rsidRPr="360EF313">
        <w:t xml:space="preserve"> efficiency class </w:t>
      </w:r>
      <w:r w:rsidR="00A00DEA" w:rsidRPr="360EF313">
        <w:t xml:space="preserve">of </w:t>
      </w:r>
      <w:r w:rsidR="00AD5489" w:rsidRPr="360EF313">
        <w:t xml:space="preserve">IE5 </w:t>
      </w:r>
      <w:r w:rsidR="001A19D6" w:rsidRPr="360EF313">
        <w:t xml:space="preserve">and </w:t>
      </w:r>
      <w:proofErr w:type="gramStart"/>
      <w:r w:rsidR="001A19D6" w:rsidRPr="360EF313">
        <w:t>beyond</w:t>
      </w:r>
      <w:r w:rsidR="00F8517B" w:rsidRPr="360EF313">
        <w:t xml:space="preserve"> </w:t>
      </w:r>
      <w:r w:rsidRPr="360EF313">
        <w:t>,</w:t>
      </w:r>
      <w:proofErr w:type="gramEnd"/>
      <w:r w:rsidRPr="360EF313">
        <w:t xml:space="preserve"> setting a bold new benchmark in the sector. </w:t>
      </w:r>
      <w:r w:rsidR="4E6D3FB9" w:rsidRPr="360EF313">
        <w:t xml:space="preserve">Moreover, </w:t>
      </w:r>
      <w:r w:rsidR="007E40A7" w:rsidRPr="360EF313">
        <w:t>t</w:t>
      </w:r>
      <w:r w:rsidR="00707D94" w:rsidRPr="360EF313">
        <w:t>his milestone represents more than just an energy-efficient design, it also promises substantial financial benefits for end users.</w:t>
      </w:r>
      <w:r w:rsidR="4A5822E4" w:rsidRPr="360EF313">
        <w:t xml:space="preserve"> Initially, WEG is targeting the original equipment manufacturer (OEM) market.</w:t>
      </w:r>
    </w:p>
    <w:p w14:paraId="56A5DE69" w14:textId="77777777" w:rsidR="0050738F" w:rsidRDefault="0050738F" w:rsidP="0050738F">
      <w:pPr>
        <w:spacing w:line="480" w:lineRule="auto"/>
        <w:jc w:val="both"/>
        <w:rPr>
          <w:bCs/>
          <w:szCs w:val="20"/>
        </w:rPr>
      </w:pPr>
    </w:p>
    <w:p w14:paraId="0A87419A" w14:textId="55498727" w:rsidR="0050738F" w:rsidRPr="0050738F" w:rsidRDefault="00C93F52" w:rsidP="0050738F">
      <w:pPr>
        <w:spacing w:line="480" w:lineRule="auto"/>
        <w:jc w:val="both"/>
      </w:pPr>
      <w:r>
        <w:t xml:space="preserve">Available in frame sizes ranging from </w:t>
      </w:r>
      <w:r w:rsidR="00723EA4">
        <w:t>160 to 250</w:t>
      </w:r>
      <w:r>
        <w:t xml:space="preserve">, </w:t>
      </w:r>
      <w:r w:rsidR="00125007">
        <w:t xml:space="preserve">achieving up to 400 kW, </w:t>
      </w:r>
      <w:r>
        <w:t>t</w:t>
      </w:r>
      <w:r w:rsidR="0050738F">
        <w:t xml:space="preserve">he motor's compact size and weight not only makes production more efficient but </w:t>
      </w:r>
      <w:r w:rsidR="3B717AAA">
        <w:t xml:space="preserve">also </w:t>
      </w:r>
      <w:r w:rsidR="0050738F">
        <w:t xml:space="preserve">cuts down on logistical costs by minimising transportation needs. This contributes to sustainability goals </w:t>
      </w:r>
      <w:r w:rsidR="0050738F">
        <w:lastRenderedPageBreak/>
        <w:t>by reducing CO2 emissions</w:t>
      </w:r>
      <w:r w:rsidR="00707D94">
        <w:t>,</w:t>
      </w:r>
      <w:r w:rsidR="0050738F">
        <w:t xml:space="preserve"> not just through more efficient operation</w:t>
      </w:r>
      <w:r w:rsidR="00707D94">
        <w:t>,</w:t>
      </w:r>
      <w:r w:rsidR="0050738F">
        <w:t xml:space="preserve"> but by improving the efficiency of the entire lifecycle of the motor, from manufactur</w:t>
      </w:r>
      <w:r w:rsidR="05AF7D25">
        <w:t>e</w:t>
      </w:r>
      <w:r w:rsidR="0050738F">
        <w:t xml:space="preserve"> to delivery. </w:t>
      </w:r>
    </w:p>
    <w:p w14:paraId="5ACEC9EA" w14:textId="77777777" w:rsidR="003F753A" w:rsidRPr="003F753A" w:rsidRDefault="003F753A" w:rsidP="003F753A">
      <w:pPr>
        <w:spacing w:line="480" w:lineRule="auto"/>
        <w:jc w:val="both"/>
        <w:rPr>
          <w:bCs/>
          <w:szCs w:val="20"/>
        </w:rPr>
      </w:pPr>
    </w:p>
    <w:p w14:paraId="399003BF" w14:textId="1E79FFE7" w:rsidR="003F753A" w:rsidRDefault="00707D94" w:rsidP="00707D94">
      <w:pPr>
        <w:spacing w:line="480" w:lineRule="auto"/>
        <w:jc w:val="both"/>
      </w:pPr>
      <w:r w:rsidRPr="360EF313">
        <w:t xml:space="preserve">Beyond its efficiency, the W80 </w:t>
      </w:r>
      <w:proofErr w:type="spellStart"/>
      <w:r w:rsidRPr="360EF313">
        <w:t>AXgen</w:t>
      </w:r>
      <w:proofErr w:type="spellEnd"/>
      <w:r w:rsidRPr="360EF313">
        <w:t xml:space="preserve"> excels in performance, offering exceptional power and versatility. With a remarkable constant torque range of 1000:1</w:t>
      </w:r>
      <w:r w:rsidR="006A0B0A" w:rsidRPr="360EF313">
        <w:t xml:space="preserve"> and a constant power range of 1.3 times the nominal speed</w:t>
      </w:r>
      <w:r w:rsidRPr="360EF313">
        <w:t xml:space="preserve">, it delivers reliable performance across a wide spectrum of operational conditions. Coupled with </w:t>
      </w:r>
      <w:r w:rsidR="595E6EF1" w:rsidRPr="360EF313">
        <w:t>its</w:t>
      </w:r>
      <w:r w:rsidRPr="360EF313">
        <w:t xml:space="preserve"> state-of-the-art liquid cooling system that can handle both fresh or deioni</w:t>
      </w:r>
      <w:r w:rsidR="00844712" w:rsidRPr="360EF313">
        <w:t>s</w:t>
      </w:r>
      <w:r w:rsidRPr="360EF313">
        <w:t>ed water and oil</w:t>
      </w:r>
      <w:r w:rsidR="00CA27FD" w:rsidRPr="360EF313">
        <w:t xml:space="preserve"> (ISO VG up to 46)</w:t>
      </w:r>
      <w:r w:rsidRPr="360EF313">
        <w:t xml:space="preserve">, the motor is designed to maintain optimal performance even in the most demanding environments. </w:t>
      </w:r>
    </w:p>
    <w:p w14:paraId="5EEB43E1" w14:textId="77777777" w:rsidR="00707D94" w:rsidRDefault="00707D94" w:rsidP="00707D94">
      <w:pPr>
        <w:spacing w:line="480" w:lineRule="auto"/>
        <w:jc w:val="both"/>
        <w:rPr>
          <w:bCs/>
          <w:szCs w:val="20"/>
        </w:rPr>
      </w:pPr>
    </w:p>
    <w:p w14:paraId="01119953" w14:textId="1B117328" w:rsidR="00707D94" w:rsidRPr="003F753A" w:rsidRDefault="00707D94" w:rsidP="00707D94">
      <w:pPr>
        <w:spacing w:line="480" w:lineRule="auto"/>
        <w:jc w:val="both"/>
        <w:rPr>
          <w:b/>
          <w:szCs w:val="20"/>
        </w:rPr>
      </w:pPr>
      <w:r w:rsidRPr="00707D94">
        <w:rPr>
          <w:b/>
          <w:szCs w:val="20"/>
        </w:rPr>
        <w:t>The future of axial flux technology</w:t>
      </w:r>
    </w:p>
    <w:p w14:paraId="02387D70" w14:textId="54251486" w:rsidR="00707D94" w:rsidRDefault="003F753A" w:rsidP="003F753A">
      <w:pPr>
        <w:spacing w:line="480" w:lineRule="auto"/>
        <w:jc w:val="both"/>
      </w:pPr>
      <w:r w:rsidRPr="360EF313">
        <w:t>Looking ahead, the introduction of axial flux motors represents more than just an incremental improvement</w:t>
      </w:r>
      <w:r w:rsidR="00707D94" w:rsidRPr="360EF313">
        <w:t xml:space="preserve"> </w:t>
      </w:r>
      <w:r w:rsidRPr="360EF313">
        <w:t>—</w:t>
      </w:r>
      <w:r w:rsidR="00707D94" w:rsidRPr="360EF313">
        <w:t xml:space="preserve"> </w:t>
      </w:r>
      <w:r w:rsidRPr="360EF313">
        <w:t>it</w:t>
      </w:r>
      <w:r w:rsidR="00707D94" w:rsidRPr="360EF313">
        <w:t xml:space="preserve">’s </w:t>
      </w:r>
      <w:r w:rsidRPr="360EF313">
        <w:t xml:space="preserve">a transformation in how motors are designed and </w:t>
      </w:r>
      <w:r w:rsidR="00707D94" w:rsidRPr="360EF313">
        <w:t>manufactured</w:t>
      </w:r>
      <w:r w:rsidRPr="360EF313">
        <w:t xml:space="preserve">. As industries continue to evolve, the need for more efficient, adaptable and sustainable solutions will only grow. </w:t>
      </w:r>
    </w:p>
    <w:p w14:paraId="08112DC0" w14:textId="77777777" w:rsidR="00707D94" w:rsidRDefault="00707D94" w:rsidP="00707D94">
      <w:pPr>
        <w:spacing w:line="480" w:lineRule="auto"/>
        <w:jc w:val="both"/>
        <w:rPr>
          <w:bCs/>
          <w:szCs w:val="20"/>
        </w:rPr>
      </w:pPr>
    </w:p>
    <w:p w14:paraId="72050FBE" w14:textId="38FD04FC" w:rsidR="00707D94" w:rsidRDefault="00707D94" w:rsidP="00707D94">
      <w:pPr>
        <w:spacing w:line="480" w:lineRule="auto"/>
        <w:jc w:val="both"/>
      </w:pPr>
      <w:r w:rsidRPr="360EF313">
        <w:t xml:space="preserve">The W80 </w:t>
      </w:r>
      <w:proofErr w:type="spellStart"/>
      <w:r w:rsidRPr="360EF313">
        <w:t>AXgen</w:t>
      </w:r>
      <w:proofErr w:type="spellEnd"/>
      <w:r w:rsidRPr="360EF313">
        <w:t xml:space="preserve"> is a testament to the future of motor technology, taking axial flux from concept to reality. By overcoming the challenges of scaling up this design, WEG has created a motor that not only sets new efficiency benchmarks but redefines what's possible in terms of size, weight and power. </w:t>
      </w:r>
    </w:p>
    <w:p w14:paraId="10FDA34A" w14:textId="77777777" w:rsidR="00707D94" w:rsidRDefault="00707D94" w:rsidP="00707D94">
      <w:pPr>
        <w:spacing w:line="480" w:lineRule="auto"/>
        <w:jc w:val="both"/>
        <w:rPr>
          <w:bCs/>
          <w:szCs w:val="20"/>
        </w:rPr>
      </w:pPr>
    </w:p>
    <w:p w14:paraId="5D2DCB52" w14:textId="25DBAE3F" w:rsidR="003E5474" w:rsidRDefault="00707D94" w:rsidP="00707D94">
      <w:pPr>
        <w:spacing w:line="480" w:lineRule="auto"/>
        <w:jc w:val="both"/>
      </w:pPr>
      <w:r w:rsidRPr="360EF313">
        <w:lastRenderedPageBreak/>
        <w:t xml:space="preserve">As industries demand more adaptable and sustainable solutions, the </w:t>
      </w:r>
      <w:hyperlink r:id="rId12">
        <w:r w:rsidRPr="360EF313">
          <w:rPr>
            <w:rStyle w:val="Hyperlink"/>
          </w:rPr>
          <w:t xml:space="preserve">W80 </w:t>
        </w:r>
        <w:proofErr w:type="spellStart"/>
        <w:r w:rsidRPr="360EF313">
          <w:rPr>
            <w:rStyle w:val="Hyperlink"/>
          </w:rPr>
          <w:t>AXgen</w:t>
        </w:r>
        <w:proofErr w:type="spellEnd"/>
      </w:hyperlink>
      <w:r w:rsidRPr="360EF313">
        <w:t xml:space="preserve"> is poised to lead the charge, proving that the future of motors is not just about keeping up with the times — it’s about reshaping them entirely.</w:t>
      </w:r>
    </w:p>
    <w:p w14:paraId="2E771CAA" w14:textId="77777777" w:rsidR="008262D9" w:rsidRDefault="008262D9" w:rsidP="00707D94">
      <w:pPr>
        <w:spacing w:line="480" w:lineRule="auto"/>
        <w:jc w:val="both"/>
      </w:pPr>
    </w:p>
    <w:p w14:paraId="4FBB27F4" w14:textId="0CDBF6F1" w:rsidR="00624492" w:rsidRDefault="00624492" w:rsidP="00707D94">
      <w:pPr>
        <w:spacing w:line="480" w:lineRule="auto"/>
        <w:jc w:val="both"/>
      </w:pPr>
      <w:r>
        <w:t xml:space="preserve">The design of the W80 </w:t>
      </w:r>
      <w:proofErr w:type="spellStart"/>
      <w:r>
        <w:t>AXgen</w:t>
      </w:r>
      <w:proofErr w:type="spellEnd"/>
      <w:r>
        <w:t xml:space="preserve"> enables the machine builder to </w:t>
      </w:r>
      <w:proofErr w:type="gramStart"/>
      <w:r w:rsidR="00125007">
        <w:t xml:space="preserve">develop </w:t>
      </w:r>
      <w:r>
        <w:t xml:space="preserve"> </w:t>
      </w:r>
      <w:r w:rsidR="00532EA3">
        <w:t>new</w:t>
      </w:r>
      <w:proofErr w:type="gramEnd"/>
      <w:r w:rsidR="00532EA3">
        <w:t xml:space="preserve"> ideas</w:t>
      </w:r>
      <w:r w:rsidR="00125007">
        <w:t xml:space="preserve">, </w:t>
      </w:r>
      <w:r>
        <w:t>gaining competitive advantages by reducing weight and footprint</w:t>
      </w:r>
      <w:r w:rsidR="00125007">
        <w:t>,</w:t>
      </w:r>
      <w:r>
        <w:t xml:space="preserve"> </w:t>
      </w:r>
      <w:r w:rsidR="00FC3917">
        <w:t>increasing</w:t>
      </w:r>
      <w:r>
        <w:t xml:space="preserve"> efficiency </w:t>
      </w:r>
      <w:r w:rsidR="00125007">
        <w:t>without</w:t>
      </w:r>
      <w:r>
        <w:t xml:space="preserve"> compromising on the machine performance</w:t>
      </w:r>
      <w:r w:rsidR="00FC3917">
        <w:t xml:space="preserve">. </w:t>
      </w:r>
      <w:r>
        <w:t xml:space="preserve">     </w:t>
      </w:r>
    </w:p>
    <w:p w14:paraId="07FB0D83" w14:textId="423F2585" w:rsidR="006E45CC" w:rsidRDefault="006E45CC" w:rsidP="00707D94">
      <w:pPr>
        <w:spacing w:line="480" w:lineRule="auto"/>
        <w:jc w:val="both"/>
      </w:pPr>
    </w:p>
    <w:p w14:paraId="5D2DCB53" w14:textId="42D1D51B" w:rsidR="00E03D45" w:rsidRPr="005076D1" w:rsidRDefault="00E03D45" w:rsidP="00E03D45">
      <w:pPr>
        <w:rPr>
          <w:rFonts w:eastAsia="MS Mincho" w:cs="Arial"/>
        </w:rPr>
      </w:pPr>
      <w:r w:rsidRPr="476A84A9">
        <w:rPr>
          <w:rFonts w:eastAsia="MS Mincho" w:cs="Arial"/>
          <w:b/>
          <w:bCs/>
          <w:color w:val="4472C4" w:themeColor="accent1"/>
        </w:rPr>
        <w:t>Ends:</w:t>
      </w:r>
      <w:r w:rsidRPr="476A84A9">
        <w:rPr>
          <w:rFonts w:eastAsia="MS Mincho" w:cs="Arial"/>
        </w:rPr>
        <w:t xml:space="preserve"> </w:t>
      </w:r>
      <w:r w:rsidR="00A9638E">
        <w:rPr>
          <w:rFonts w:eastAsia="MS Mincho" w:cs="Arial"/>
        </w:rPr>
        <w:t>8</w:t>
      </w:r>
      <w:r w:rsidR="003A6A32">
        <w:rPr>
          <w:rFonts w:eastAsia="MS Mincho" w:cs="Arial"/>
        </w:rPr>
        <w:t>80</w:t>
      </w:r>
      <w:r w:rsidRPr="476A84A9">
        <w:rPr>
          <w:rFonts w:eastAsia="MS Mincho" w:cs="Arial"/>
        </w:rPr>
        <w:t xml:space="preserve"> words</w:t>
      </w:r>
    </w:p>
    <w:p w14:paraId="5D2DCB54" w14:textId="77777777" w:rsidR="00E03D45" w:rsidRPr="008A6A7A" w:rsidRDefault="00E03D45" w:rsidP="008A6A7A">
      <w:pPr>
        <w:rPr>
          <w:rFonts w:eastAsia="MS Mincho"/>
        </w:rPr>
      </w:pPr>
    </w:p>
    <w:p w14:paraId="5D2DCB55" w14:textId="3A4EA635" w:rsidR="00924FCE" w:rsidRPr="008A6A7A" w:rsidRDefault="00924FCE" w:rsidP="008A6A7A">
      <w:r w:rsidRPr="00F603CF">
        <w:rPr>
          <w:rFonts w:eastAsia="MS Mincho"/>
          <w:b/>
          <w:color w:val="4472C4"/>
        </w:rPr>
        <w:t>Image caption:</w:t>
      </w:r>
      <w:r w:rsidRPr="008A6A7A">
        <w:rPr>
          <w:rFonts w:eastAsia="MS Mincho"/>
          <w:b/>
          <w:color w:val="FF9933"/>
        </w:rPr>
        <w:t xml:space="preserve"> </w:t>
      </w:r>
    </w:p>
    <w:p w14:paraId="5D2DCB56" w14:textId="77777777" w:rsidR="00924FCE" w:rsidRPr="008A6A7A" w:rsidRDefault="00924FCE" w:rsidP="008A6A7A">
      <w:pPr>
        <w:rPr>
          <w:rFonts w:eastAsia="MS Mincho"/>
        </w:rPr>
      </w:pPr>
    </w:p>
    <w:p w14:paraId="5D2DCB57" w14:textId="77777777" w:rsidR="00E03D45" w:rsidRPr="008A6A7A" w:rsidRDefault="00E03D45" w:rsidP="008A6A7A">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13" w:history="1">
        <w:r w:rsidR="008A6A7A" w:rsidRPr="008A6A7A">
          <w:rPr>
            <w:rStyle w:val="Hyperlink"/>
            <w:rFonts w:cs="Arial"/>
          </w:rPr>
          <w:t>https://www.weg.net/institutional/MR/en/all-news/all</w:t>
        </w:r>
      </w:hyperlink>
    </w:p>
    <w:p w14:paraId="5D2DCB58" w14:textId="77777777" w:rsidR="00E03D45" w:rsidRPr="008A6A7A" w:rsidRDefault="00E03D45" w:rsidP="008A6A7A">
      <w:pPr>
        <w:rPr>
          <w:rFonts w:eastAsia="MS Mincho"/>
          <w:b/>
          <w:bCs/>
          <w:color w:val="00529C"/>
        </w:rPr>
      </w:pPr>
    </w:p>
    <w:p w14:paraId="5D2DCB59" w14:textId="6277449D" w:rsidR="008A6A7A" w:rsidRPr="008A6A7A" w:rsidRDefault="00E03D45" w:rsidP="008A6A7A">
      <w:pPr>
        <w:rPr>
          <w:color w:val="000000"/>
          <w:lang w:eastAsia="en-GB"/>
        </w:rPr>
      </w:pPr>
      <w:r w:rsidRPr="4DCA34B6">
        <w:rPr>
          <w:rFonts w:eastAsia="MS Mincho"/>
          <w:b/>
          <w:bCs/>
          <w:color w:val="4472C4" w:themeColor="accent1"/>
        </w:rPr>
        <w:t>For further information contact:</w:t>
      </w:r>
      <w:r w:rsidRPr="4DCA34B6">
        <w:rPr>
          <w:rFonts w:eastAsia="MS Mincho"/>
          <w:b/>
          <w:bCs/>
          <w:color w:val="439639"/>
        </w:rPr>
        <w:t xml:space="preserve"> </w:t>
      </w:r>
      <w:r w:rsidR="22D6ED5E" w:rsidRPr="4DCA34B6">
        <w:rPr>
          <w:color w:val="000000" w:themeColor="text1"/>
          <w:lang w:eastAsia="en-GB"/>
        </w:rPr>
        <w:t>Marcio Ematsu</w:t>
      </w:r>
      <w:r w:rsidR="2A52A525" w:rsidRPr="4DCA34B6">
        <w:rPr>
          <w:color w:val="000000" w:themeColor="text1"/>
          <w:lang w:eastAsia="en-GB"/>
        </w:rPr>
        <w:t xml:space="preserve"> - WEG International G</w:t>
      </w:r>
      <w:r w:rsidR="5B2C62CD" w:rsidRPr="4DCA34B6">
        <w:rPr>
          <w:color w:val="000000" w:themeColor="text1"/>
          <w:lang w:eastAsia="en-GB"/>
        </w:rPr>
        <w:t>mb</w:t>
      </w:r>
      <w:r w:rsidR="2A52A525" w:rsidRPr="4DCA34B6">
        <w:rPr>
          <w:color w:val="000000" w:themeColor="text1"/>
          <w:lang w:eastAsia="en-GB"/>
        </w:rPr>
        <w:t>H</w:t>
      </w:r>
    </w:p>
    <w:p w14:paraId="5D2DCB5A" w14:textId="149025BC" w:rsidR="005076D1" w:rsidRPr="008262D9" w:rsidRDefault="1D0A1242" w:rsidP="360EF313">
      <w:pPr>
        <w:rPr>
          <w:color w:val="E6950B"/>
          <w:shd w:val="clear" w:color="auto" w:fill="FFFFFF"/>
          <w:lang w:val="de-DE"/>
        </w:rPr>
      </w:pPr>
      <w:r w:rsidRPr="00A53D2F">
        <w:rPr>
          <w:color w:val="000000" w:themeColor="text1"/>
          <w:lang w:eastAsia="en-GB"/>
        </w:rPr>
        <w:t xml:space="preserve"> </w:t>
      </w:r>
      <w:r w:rsidRPr="008262D9">
        <w:rPr>
          <w:color w:val="000000" w:themeColor="text1"/>
          <w:lang w:val="de-DE" w:eastAsia="en-GB"/>
        </w:rPr>
        <w:t>Am Mattenhof 2d Kriens - 6010 / Switzerland</w:t>
      </w:r>
    </w:p>
    <w:p w14:paraId="5D2DCB5B" w14:textId="77777777" w:rsidR="00E03D45" w:rsidRPr="008262D9" w:rsidRDefault="00E03D45" w:rsidP="008A6A7A">
      <w:pPr>
        <w:rPr>
          <w:rFonts w:eastAsia="MS Mincho"/>
          <w:bCs/>
          <w:lang w:val="de-DE"/>
        </w:rPr>
      </w:pPr>
      <w:r w:rsidRPr="008262D9">
        <w:rPr>
          <w:rFonts w:eastAsia="MS Mincho"/>
          <w:b/>
          <w:color w:val="4472C4"/>
          <w:lang w:val="de-DE"/>
        </w:rPr>
        <w:t>www:</w:t>
      </w:r>
      <w:r w:rsidRPr="008262D9">
        <w:rPr>
          <w:color w:val="FF9933"/>
          <w:lang w:val="de-DE"/>
        </w:rPr>
        <w:t xml:space="preserve"> </w:t>
      </w:r>
      <w:hyperlink r:id="rId14" w:history="1">
        <w:r w:rsidR="008A6A7A" w:rsidRPr="008262D9">
          <w:rPr>
            <w:rStyle w:val="Hyperlink"/>
            <w:rFonts w:cs="Arial"/>
            <w:lang w:val="de-DE"/>
          </w:rPr>
          <w:t>www.weg.net</w:t>
        </w:r>
      </w:hyperlink>
      <w:r w:rsidR="005076D1" w:rsidRPr="008262D9">
        <w:rPr>
          <w:bCs/>
          <w:lang w:val="de-DE"/>
        </w:rPr>
        <w:t xml:space="preserve"> </w:t>
      </w:r>
    </w:p>
    <w:p w14:paraId="5D2DCB5C" w14:textId="0835FCD6" w:rsidR="00E03D45" w:rsidRPr="00A53D2F" w:rsidRDefault="00E03D45" w:rsidP="008A6A7A">
      <w:r w:rsidRPr="00A53D2F">
        <w:rPr>
          <w:rFonts w:eastAsia="MS Mincho"/>
          <w:b/>
          <w:bCs/>
          <w:color w:val="4472C4"/>
        </w:rPr>
        <w:t>e-mail:</w:t>
      </w:r>
      <w:r w:rsidRPr="00A53D2F">
        <w:rPr>
          <w:rFonts w:eastAsia="MS Mincho"/>
          <w:color w:val="00B4EC"/>
        </w:rPr>
        <w:t xml:space="preserve"> </w:t>
      </w:r>
      <w:hyperlink r:id="rId15" w:history="1">
        <w:r w:rsidR="00A53D2F" w:rsidRPr="00A53D2F">
          <w:rPr>
            <w:rStyle w:val="Hyperlink"/>
          </w:rPr>
          <w:t>marcioe@weg.net</w:t>
        </w:r>
      </w:hyperlink>
      <w:r w:rsidR="00A53D2F" w:rsidRPr="00A53D2F">
        <w:t xml:space="preserve"> </w:t>
      </w:r>
    </w:p>
    <w:p w14:paraId="5D2DCB5D" w14:textId="77777777" w:rsidR="00E03D45" w:rsidRPr="00A53D2F" w:rsidRDefault="00E03D45" w:rsidP="008A6A7A">
      <w:pPr>
        <w:rPr>
          <w:rFonts w:eastAsia="MS Mincho"/>
          <w:color w:val="0C7289"/>
        </w:rPr>
      </w:pPr>
    </w:p>
    <w:p w14:paraId="5D2DCB5E" w14:textId="77777777" w:rsidR="00E03D45" w:rsidRPr="008A6A7A" w:rsidRDefault="00E03D45" w:rsidP="008A6A7A">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sidR="00A832B5" w:rsidRPr="008A6A7A">
        <w:rPr>
          <w:rFonts w:eastAsia="MS Mincho"/>
          <w:spacing w:val="-3"/>
        </w:rPr>
        <w:t>Laura England</w:t>
      </w:r>
      <w:r w:rsidR="0010339A">
        <w:rPr>
          <w:rFonts w:eastAsia="MS Mincho"/>
          <w:spacing w:val="-3"/>
        </w:rPr>
        <w:t xml:space="preserve"> or Stephanie Wood</w:t>
      </w:r>
      <w:r w:rsidRPr="008A6A7A">
        <w:rPr>
          <w:rFonts w:eastAsia="MS Mincho"/>
          <w:spacing w:val="-3"/>
        </w:rPr>
        <w:t xml:space="preserve"> –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Suites 1&amp;2 The Malthouse, Water Street, Stafford, Staffordshire, ST16 1AR </w:t>
      </w:r>
      <w:r w:rsidR="00E03D45" w:rsidRPr="008A6A7A">
        <w:rPr>
          <w:rFonts w:eastAsia="MS Mincho"/>
          <w:noProof/>
          <w:lang w:eastAsia="en-GB"/>
        </w:rPr>
        <w:br/>
      </w:r>
      <w:r w:rsidR="00E03D45" w:rsidRPr="00F603CF">
        <w:rPr>
          <w:rFonts w:eastAsia="MS Mincho"/>
          <w:b/>
          <w:bCs/>
          <w:color w:val="4472C4"/>
        </w:rPr>
        <w:t>Telephone:</w:t>
      </w:r>
      <w:r w:rsidR="00E03D45" w:rsidRPr="008A6A7A">
        <w:rPr>
          <w:rFonts w:eastAsia="MS Mincho"/>
          <w:color w:val="002060"/>
          <w:spacing w:val="-3"/>
        </w:rPr>
        <w:t xml:space="preserve"> </w:t>
      </w:r>
      <w:r w:rsidR="00E03D45" w:rsidRPr="008A6A7A">
        <w:rPr>
          <w:rFonts w:eastAsia="MS Mincho"/>
          <w:spacing w:val="-3"/>
        </w:rPr>
        <w:t>+44 (0) 1785 225416</w:t>
      </w:r>
    </w:p>
    <w:p w14:paraId="5D2DCB60" w14:textId="77777777" w:rsidR="00E03D45" w:rsidRPr="008A6A7A" w:rsidRDefault="00E03D45" w:rsidP="008A6A7A">
      <w:pPr>
        <w:rPr>
          <w:rFonts w:eastAsia="MS Mincho"/>
          <w:spacing w:val="-3"/>
        </w:rPr>
      </w:pPr>
      <w:r w:rsidRPr="00F603CF">
        <w:rPr>
          <w:rFonts w:eastAsia="MS Mincho"/>
          <w:b/>
          <w:bCs/>
          <w:color w:val="4472C4"/>
        </w:rPr>
        <w:t>e-mail:</w:t>
      </w:r>
      <w:r w:rsidRPr="008A6A7A">
        <w:rPr>
          <w:rFonts w:eastAsia="MS Mincho"/>
          <w:color w:val="00B050"/>
          <w:spacing w:val="-3"/>
        </w:rPr>
        <w:t xml:space="preserve"> </w:t>
      </w:r>
      <w:hyperlink r:id="rId16" w:history="1">
        <w:r w:rsidR="00A832B5" w:rsidRPr="008A6A7A">
          <w:rPr>
            <w:rStyle w:val="Hyperlink"/>
            <w:rFonts w:eastAsia="MS Mincho" w:cs="Arial"/>
            <w:spacing w:val="-3"/>
          </w:rPr>
          <w:t>laura@stonejunction.co.uk</w:t>
        </w:r>
      </w:hyperlink>
      <w:r w:rsidRPr="008A6A7A">
        <w:rPr>
          <w:rFonts w:eastAsia="MS Mincho"/>
          <w:spacing w:val="-3"/>
        </w:rPr>
        <w:t xml:space="preserve"> </w:t>
      </w:r>
      <w:r w:rsidR="0010339A">
        <w:rPr>
          <w:rFonts w:eastAsia="MS Mincho"/>
          <w:spacing w:val="-3"/>
        </w:rPr>
        <w:t xml:space="preserve">or </w:t>
      </w:r>
      <w:hyperlink r:id="rId17" w:history="1">
        <w:r w:rsidR="0010339A" w:rsidRPr="00CD5A26">
          <w:rPr>
            <w:rStyle w:val="Hyperlink"/>
            <w:rFonts w:eastAsia="MS Mincho"/>
            <w:spacing w:val="-3"/>
          </w:rPr>
          <w:t>stephanie@stonejunction.co.uk</w:t>
        </w:r>
      </w:hyperlink>
      <w:r w:rsidR="0010339A">
        <w:rPr>
          <w:rFonts w:eastAsia="MS Mincho"/>
          <w:spacing w:val="-3"/>
        </w:rPr>
        <w:t xml:space="preserve"> </w:t>
      </w:r>
    </w:p>
    <w:p w14:paraId="5D2DCB61" w14:textId="77777777" w:rsidR="00E03D45" w:rsidRPr="008262D9" w:rsidRDefault="00E03D45" w:rsidP="008A6A7A">
      <w:pPr>
        <w:rPr>
          <w:rFonts w:eastAsia="MS Mincho"/>
          <w:spacing w:val="-3"/>
          <w:lang w:val="en-US"/>
        </w:rPr>
      </w:pPr>
      <w:r w:rsidRPr="008262D9">
        <w:rPr>
          <w:rFonts w:eastAsia="MS Mincho"/>
          <w:b/>
          <w:bCs/>
          <w:color w:val="4472C4"/>
          <w:lang w:val="en-US"/>
        </w:rPr>
        <w:t>www:</w:t>
      </w:r>
      <w:r w:rsidRPr="008262D9">
        <w:rPr>
          <w:rFonts w:eastAsia="MS Mincho"/>
          <w:color w:val="00B050"/>
          <w:spacing w:val="-3"/>
          <w:lang w:val="en-US"/>
        </w:rPr>
        <w:t xml:space="preserve"> </w:t>
      </w:r>
      <w:hyperlink r:id="rId18" w:history="1">
        <w:r w:rsidRPr="008262D9">
          <w:rPr>
            <w:rStyle w:val="Hyperlink"/>
            <w:rFonts w:eastAsia="MS Mincho" w:cs="Arial"/>
            <w:spacing w:val="-3"/>
            <w:lang w:val="en-US"/>
          </w:rPr>
          <w:t>www.stonejunction.co.uk</w:t>
        </w:r>
      </w:hyperlink>
      <w:r w:rsidRPr="008262D9">
        <w:rPr>
          <w:rFonts w:eastAsia="MS Mincho"/>
          <w:spacing w:val="-3"/>
          <w:lang w:val="en-US"/>
        </w:rPr>
        <w:t xml:space="preserve">  </w:t>
      </w:r>
    </w:p>
    <w:p w14:paraId="5D2DCB63" w14:textId="77777777" w:rsidR="00E03D45" w:rsidRPr="008A6A7A" w:rsidRDefault="00E03D45" w:rsidP="008A6A7A">
      <w:pPr>
        <w:rPr>
          <w:rFonts w:eastAsia="MS Mincho"/>
          <w:bCs/>
          <w:color w:val="002060"/>
          <w:spacing w:val="-3"/>
        </w:rPr>
      </w:pPr>
      <w:r w:rsidRPr="00F603CF">
        <w:rPr>
          <w:rFonts w:eastAsia="MS Mincho"/>
          <w:b/>
          <w:bCs/>
          <w:color w:val="4472C4"/>
        </w:rPr>
        <w:t>Twitter:</w:t>
      </w:r>
      <w:r w:rsidRPr="008A6A7A">
        <w:rPr>
          <w:rFonts w:eastAsia="MS Mincho"/>
          <w:b/>
          <w:bCs/>
          <w:color w:val="00529C"/>
          <w:spacing w:val="-3"/>
        </w:rPr>
        <w:t xml:space="preserve"> </w:t>
      </w:r>
      <w:hyperlink r:id="rId19" w:history="1">
        <w:r w:rsidRPr="008A6A7A">
          <w:rPr>
            <w:rStyle w:val="Hyperlink"/>
            <w:rFonts w:eastAsia="MS Mincho" w:cs="Arial"/>
            <w:bCs/>
            <w:spacing w:val="-3"/>
          </w:rPr>
          <w:t>www.twitter.com/StoneJunctionPR</w:t>
        </w:r>
      </w:hyperlink>
    </w:p>
    <w:p w14:paraId="5D2DCB64" w14:textId="77777777" w:rsidR="00E03D45" w:rsidRPr="008A6A7A" w:rsidRDefault="00E03D45" w:rsidP="008A6A7A">
      <w:pPr>
        <w:rPr>
          <w:rFonts w:eastAsia="MS Mincho"/>
          <w:bCs/>
          <w:color w:val="002060"/>
          <w:spacing w:val="-3"/>
        </w:rPr>
      </w:pPr>
      <w:r w:rsidRPr="00F603CF">
        <w:rPr>
          <w:rFonts w:eastAsia="MS Mincho"/>
          <w:b/>
          <w:bCs/>
          <w:color w:val="4472C4"/>
        </w:rPr>
        <w:t>Facebook</w:t>
      </w:r>
      <w:r w:rsidRPr="00F603CF">
        <w:rPr>
          <w:rFonts w:eastAsia="MS Mincho"/>
          <w:b/>
          <w:bCs/>
          <w:color w:val="4472C4"/>
          <w:spacing w:val="-3"/>
        </w:rPr>
        <w:t>:</w:t>
      </w:r>
      <w:r w:rsidRPr="008A6A7A">
        <w:rPr>
          <w:rFonts w:eastAsia="MS Mincho"/>
          <w:b/>
          <w:bCs/>
          <w:color w:val="00B050"/>
          <w:spacing w:val="-3"/>
        </w:rPr>
        <w:t xml:space="preserve"> </w:t>
      </w:r>
      <w:hyperlink r:id="rId20" w:history="1">
        <w:r w:rsidRPr="008A6A7A">
          <w:rPr>
            <w:rStyle w:val="Hyperlink"/>
            <w:rFonts w:eastAsia="MS Mincho" w:cs="Arial"/>
          </w:rPr>
          <w:t>http://www.facebook.com/technicalPR</w:t>
        </w:r>
      </w:hyperlink>
    </w:p>
    <w:p w14:paraId="5D2DCB65" w14:textId="77777777" w:rsidR="00E03D45" w:rsidRPr="00A53D2F" w:rsidRDefault="00E03D45" w:rsidP="008A6A7A">
      <w:pPr>
        <w:rPr>
          <w:rFonts w:eastAsia="MS Mincho"/>
          <w:b/>
          <w:bCs/>
          <w:color w:val="002060"/>
          <w:spacing w:val="-3"/>
        </w:rPr>
      </w:pPr>
      <w:r w:rsidRPr="00A53D2F">
        <w:rPr>
          <w:rFonts w:eastAsia="MS Mincho"/>
          <w:b/>
          <w:bCs/>
          <w:color w:val="4472C4"/>
        </w:rPr>
        <w:t>LinkedIn:</w:t>
      </w:r>
      <w:r w:rsidRPr="00A53D2F">
        <w:rPr>
          <w:rFonts w:eastAsia="MS Mincho"/>
          <w:noProof/>
          <w:color w:val="4472C4"/>
          <w:lang w:eastAsia="en-GB"/>
        </w:rPr>
        <w:t xml:space="preserve"> </w:t>
      </w:r>
      <w:hyperlink r:id="rId21" w:history="1">
        <w:r w:rsidRPr="00A53D2F">
          <w:rPr>
            <w:rStyle w:val="Hyperlink"/>
            <w:rFonts w:eastAsia="MS Mincho" w:cs="Arial"/>
          </w:rPr>
          <w:t>https://www.linkedin.com/company/stone-junction-ltd</w:t>
        </w:r>
      </w:hyperlink>
    </w:p>
    <w:p w14:paraId="5D2DCB66" w14:textId="77777777" w:rsidR="00E03D45" w:rsidRPr="00A53D2F" w:rsidRDefault="00E03D45" w:rsidP="008A6A7A">
      <w:pPr>
        <w:rPr>
          <w:rFonts w:eastAsia="MS Mincho"/>
          <w:b/>
          <w:bCs/>
          <w:color w:val="439639"/>
        </w:rPr>
      </w:pPr>
    </w:p>
    <w:p w14:paraId="5963B4CA" w14:textId="77777777" w:rsidR="00BC641B" w:rsidRPr="00BC641B" w:rsidRDefault="00382C38" w:rsidP="00BC641B">
      <w:pPr>
        <w:pStyle w:val="NormalWeb"/>
        <w:jc w:val="both"/>
        <w:rPr>
          <w:rFonts w:ascii="Arial" w:hAnsi="Arial" w:cs="Arial"/>
          <w:color w:val="2D2B2B"/>
          <w:shd w:val="clear" w:color="auto" w:fill="FFFFFF"/>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r w:rsidR="00BC641B" w:rsidRPr="00BC641B">
        <w:rPr>
          <w:rFonts w:ascii="Arial" w:hAnsi="Arial" w:cs="Arial"/>
          <w:color w:val="2D2B2B"/>
          <w:shd w:val="clear" w:color="auto" w:fill="FFFFFF"/>
        </w:rPr>
        <w:t xml:space="preserve">Founded in 1961, WEG is a global electric-electronic equipment </w:t>
      </w:r>
      <w:proofErr w:type="gramStart"/>
      <w:r w:rsidR="00BC641B" w:rsidRPr="00BC641B">
        <w:rPr>
          <w:rFonts w:ascii="Arial" w:hAnsi="Arial" w:cs="Arial"/>
          <w:color w:val="2D2B2B"/>
          <w:shd w:val="clear" w:color="auto" w:fill="FFFFFF"/>
        </w:rPr>
        <w:t>company,</w:t>
      </w:r>
      <w:proofErr w:type="gramEnd"/>
      <w:r w:rsidR="00BC641B" w:rsidRPr="00BC641B">
        <w:rPr>
          <w:rFonts w:ascii="Arial" w:hAnsi="Arial" w:cs="Arial"/>
          <w:color w:val="2D2B2B"/>
          <w:shd w:val="clear" w:color="auto" w:fill="FFFFFF"/>
        </w:rPr>
        <w:t xml:space="preserve"> operating mainly in the capital goods sector with solutions in electric machines, automation and paints for several sectors, including infrastructure, steel, pulp and paper, oil and gas, mining, among many others.</w:t>
      </w:r>
    </w:p>
    <w:p w14:paraId="5D2DCB69" w14:textId="1020E329" w:rsidR="008A6A7A" w:rsidRPr="00BC641B" w:rsidRDefault="00BC641B" w:rsidP="00BC641B">
      <w:pPr>
        <w:pStyle w:val="NormalWeb"/>
        <w:jc w:val="both"/>
        <w:rPr>
          <w:rFonts w:ascii="Arial" w:hAnsi="Arial" w:cs="Arial"/>
          <w:color w:val="2D2B2B"/>
          <w:shd w:val="clear" w:color="auto" w:fill="FFFFFF"/>
          <w:lang w:val="en-GB"/>
        </w:rPr>
      </w:pPr>
      <w:r w:rsidRPr="00BC641B">
        <w:rPr>
          <w:rFonts w:ascii="Arial" w:hAnsi="Arial" w:cs="Arial"/>
          <w:color w:val="2D2B2B"/>
          <w:shd w:val="clear" w:color="auto" w:fill="FFFFFF"/>
          <w:lang w:val="en-GB"/>
        </w:rPr>
        <w:t xml:space="preserve">WEG stands out in innovation by constantly developing solutions to meet the major trends in energy efficiency, renewable energy and electric mobility. With manufacturing sites in </w:t>
      </w:r>
      <w:r w:rsidRPr="00BC641B">
        <w:rPr>
          <w:rFonts w:ascii="Arial" w:hAnsi="Arial" w:cs="Arial"/>
          <w:color w:val="2D2B2B"/>
          <w:shd w:val="clear" w:color="auto" w:fill="FFFFFF"/>
          <w:lang w:val="en-GB"/>
        </w:rPr>
        <w:lastRenderedPageBreak/>
        <w:t xml:space="preserve">18 countries and present in more than 120 countries, the company has more than 47,000 employees worldwide. WEG’s net revenue reached R$ 38.0 billion in 2024, 57 per cent from external markets. For more information, visit </w:t>
      </w:r>
      <w:hyperlink r:id="rId22" w:tgtFrame="_blank" w:tooltip="http://www.weg.net/" w:history="1">
        <w:r w:rsidRPr="00BC641B">
          <w:rPr>
            <w:rStyle w:val="Hyperlink"/>
            <w:rFonts w:ascii="Arial" w:hAnsi="Arial" w:cs="Arial"/>
            <w:shd w:val="clear" w:color="auto" w:fill="FFFFFF"/>
            <w:lang w:val="en-GB"/>
          </w:rPr>
          <w:t>www.weg.net</w:t>
        </w:r>
      </w:hyperlink>
    </w:p>
    <w:p w14:paraId="5D2DCB6B" w14:textId="2323410D" w:rsidR="00B86E1F" w:rsidRPr="005076D1" w:rsidRDefault="00E03D45" w:rsidP="00707D94">
      <w:pPr>
        <w:rPr>
          <w:rFonts w:eastAsia="MS Mincho" w:cs="Arial"/>
          <w:b/>
          <w:color w:val="CC3300"/>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00707D94">
        <w:rPr>
          <w:rFonts w:eastAsia="MS Mincho" w:cs="Arial"/>
          <w:spacing w:val="-3"/>
        </w:rPr>
        <w:t>1358/02/25</w:t>
      </w:r>
    </w:p>
    <w:sectPr w:rsidR="00B86E1F" w:rsidRPr="005076D1" w:rsidSect="006D0EBA">
      <w:headerReference w:type="first" r:id="rId2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E566A" w14:textId="77777777" w:rsidR="00BF68EE" w:rsidRDefault="00BF68EE" w:rsidP="00C0175F">
      <w:r>
        <w:separator/>
      </w:r>
    </w:p>
  </w:endnote>
  <w:endnote w:type="continuationSeparator" w:id="0">
    <w:p w14:paraId="4DB2D7CE" w14:textId="77777777" w:rsidR="00BF68EE" w:rsidRDefault="00BF68EE" w:rsidP="00C01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7B00F" w14:textId="77777777" w:rsidR="00BF68EE" w:rsidRDefault="00BF68EE" w:rsidP="00C0175F">
      <w:r>
        <w:separator/>
      </w:r>
    </w:p>
  </w:footnote>
  <w:footnote w:type="continuationSeparator" w:id="0">
    <w:p w14:paraId="655285AA" w14:textId="77777777" w:rsidR="00BF68EE" w:rsidRDefault="00BF68EE" w:rsidP="00C01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A918E7"/>
    <w:multiLevelType w:val="multilevel"/>
    <w:tmpl w:val="37A6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1"/>
  </w:num>
  <w:num w:numId="2" w16cid:durableId="938100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12707"/>
    <w:rsid w:val="000245BC"/>
    <w:rsid w:val="00027D32"/>
    <w:rsid w:val="000330FC"/>
    <w:rsid w:val="00045BF8"/>
    <w:rsid w:val="0005012E"/>
    <w:rsid w:val="000749BB"/>
    <w:rsid w:val="000B7E0B"/>
    <w:rsid w:val="000C2851"/>
    <w:rsid w:val="000C42CF"/>
    <w:rsid w:val="000D6C36"/>
    <w:rsid w:val="000F70CF"/>
    <w:rsid w:val="000F78F9"/>
    <w:rsid w:val="0010191C"/>
    <w:rsid w:val="0010339A"/>
    <w:rsid w:val="00125007"/>
    <w:rsid w:val="00155C9B"/>
    <w:rsid w:val="00160A08"/>
    <w:rsid w:val="00165FE6"/>
    <w:rsid w:val="001749B1"/>
    <w:rsid w:val="001A19D6"/>
    <w:rsid w:val="001B2D8F"/>
    <w:rsid w:val="001C062A"/>
    <w:rsid w:val="001C21B4"/>
    <w:rsid w:val="001C4B73"/>
    <w:rsid w:val="001D6804"/>
    <w:rsid w:val="002729EE"/>
    <w:rsid w:val="002A1459"/>
    <w:rsid w:val="002A2774"/>
    <w:rsid w:val="002A4040"/>
    <w:rsid w:val="002B2F32"/>
    <w:rsid w:val="002B5A47"/>
    <w:rsid w:val="002E0878"/>
    <w:rsid w:val="002E58A3"/>
    <w:rsid w:val="0030281F"/>
    <w:rsid w:val="00302AA3"/>
    <w:rsid w:val="00341A3E"/>
    <w:rsid w:val="00344857"/>
    <w:rsid w:val="00351818"/>
    <w:rsid w:val="003646FD"/>
    <w:rsid w:val="003708FC"/>
    <w:rsid w:val="00382C38"/>
    <w:rsid w:val="00387BB5"/>
    <w:rsid w:val="00396D46"/>
    <w:rsid w:val="00397F17"/>
    <w:rsid w:val="003A6A32"/>
    <w:rsid w:val="003A7BBA"/>
    <w:rsid w:val="003E5474"/>
    <w:rsid w:val="003F3A9A"/>
    <w:rsid w:val="003F753A"/>
    <w:rsid w:val="004046B9"/>
    <w:rsid w:val="004225DF"/>
    <w:rsid w:val="00463485"/>
    <w:rsid w:val="00483D00"/>
    <w:rsid w:val="00485A68"/>
    <w:rsid w:val="00492E4F"/>
    <w:rsid w:val="004948DB"/>
    <w:rsid w:val="004A2AA0"/>
    <w:rsid w:val="004B3BCA"/>
    <w:rsid w:val="004B43FA"/>
    <w:rsid w:val="004D1123"/>
    <w:rsid w:val="00500E9F"/>
    <w:rsid w:val="0050738F"/>
    <w:rsid w:val="005076D1"/>
    <w:rsid w:val="00522573"/>
    <w:rsid w:val="00524B55"/>
    <w:rsid w:val="00532EA3"/>
    <w:rsid w:val="00551987"/>
    <w:rsid w:val="005559D6"/>
    <w:rsid w:val="00575480"/>
    <w:rsid w:val="00580101"/>
    <w:rsid w:val="005973B5"/>
    <w:rsid w:val="005A0446"/>
    <w:rsid w:val="005B2F5B"/>
    <w:rsid w:val="005C3A2D"/>
    <w:rsid w:val="005C3DF8"/>
    <w:rsid w:val="005C6997"/>
    <w:rsid w:val="005C72BE"/>
    <w:rsid w:val="005F0A68"/>
    <w:rsid w:val="005F1FEA"/>
    <w:rsid w:val="0061053B"/>
    <w:rsid w:val="006154AA"/>
    <w:rsid w:val="00624492"/>
    <w:rsid w:val="006320A8"/>
    <w:rsid w:val="0064285E"/>
    <w:rsid w:val="00646E0B"/>
    <w:rsid w:val="00673C7F"/>
    <w:rsid w:val="00685357"/>
    <w:rsid w:val="00685A84"/>
    <w:rsid w:val="00687C41"/>
    <w:rsid w:val="006A06CB"/>
    <w:rsid w:val="006A0B0A"/>
    <w:rsid w:val="006A1D50"/>
    <w:rsid w:val="006B7A4C"/>
    <w:rsid w:val="006C5423"/>
    <w:rsid w:val="006D0EBA"/>
    <w:rsid w:val="006D4343"/>
    <w:rsid w:val="006E45CC"/>
    <w:rsid w:val="00707D94"/>
    <w:rsid w:val="00723EA4"/>
    <w:rsid w:val="00725254"/>
    <w:rsid w:val="00726E08"/>
    <w:rsid w:val="007308BA"/>
    <w:rsid w:val="00737F3E"/>
    <w:rsid w:val="00763095"/>
    <w:rsid w:val="007A1A2E"/>
    <w:rsid w:val="007B2663"/>
    <w:rsid w:val="007E1C8F"/>
    <w:rsid w:val="007E40A7"/>
    <w:rsid w:val="007E5B66"/>
    <w:rsid w:val="007F3F1C"/>
    <w:rsid w:val="0080257D"/>
    <w:rsid w:val="00804504"/>
    <w:rsid w:val="0081437B"/>
    <w:rsid w:val="008262D9"/>
    <w:rsid w:val="00844712"/>
    <w:rsid w:val="00856AAC"/>
    <w:rsid w:val="00857350"/>
    <w:rsid w:val="008575DB"/>
    <w:rsid w:val="008A6A7A"/>
    <w:rsid w:val="008B66B6"/>
    <w:rsid w:val="008D63D5"/>
    <w:rsid w:val="00910E33"/>
    <w:rsid w:val="009213B5"/>
    <w:rsid w:val="00924FCE"/>
    <w:rsid w:val="00947352"/>
    <w:rsid w:val="00964505"/>
    <w:rsid w:val="009701B9"/>
    <w:rsid w:val="00981A09"/>
    <w:rsid w:val="009967FC"/>
    <w:rsid w:val="009B2161"/>
    <w:rsid w:val="009D7744"/>
    <w:rsid w:val="00A00DEA"/>
    <w:rsid w:val="00A0177F"/>
    <w:rsid w:val="00A33F1E"/>
    <w:rsid w:val="00A53D2F"/>
    <w:rsid w:val="00A80935"/>
    <w:rsid w:val="00A832B5"/>
    <w:rsid w:val="00A9638E"/>
    <w:rsid w:val="00A97965"/>
    <w:rsid w:val="00AC4F77"/>
    <w:rsid w:val="00AD5489"/>
    <w:rsid w:val="00B02318"/>
    <w:rsid w:val="00B04F8D"/>
    <w:rsid w:val="00B1798B"/>
    <w:rsid w:val="00B258B4"/>
    <w:rsid w:val="00B8312E"/>
    <w:rsid w:val="00B86129"/>
    <w:rsid w:val="00B86E1F"/>
    <w:rsid w:val="00B900D7"/>
    <w:rsid w:val="00BC641B"/>
    <w:rsid w:val="00BD0366"/>
    <w:rsid w:val="00BD1859"/>
    <w:rsid w:val="00BD672D"/>
    <w:rsid w:val="00BF68EE"/>
    <w:rsid w:val="00C00639"/>
    <w:rsid w:val="00C0175F"/>
    <w:rsid w:val="00C03BA0"/>
    <w:rsid w:val="00C03D25"/>
    <w:rsid w:val="00C07DAB"/>
    <w:rsid w:val="00C20A04"/>
    <w:rsid w:val="00C27A01"/>
    <w:rsid w:val="00C53825"/>
    <w:rsid w:val="00C60552"/>
    <w:rsid w:val="00C93F52"/>
    <w:rsid w:val="00C94AB3"/>
    <w:rsid w:val="00C94B4E"/>
    <w:rsid w:val="00CA0066"/>
    <w:rsid w:val="00CA27FD"/>
    <w:rsid w:val="00CA611D"/>
    <w:rsid w:val="00CB26E7"/>
    <w:rsid w:val="00CB5356"/>
    <w:rsid w:val="00CF666D"/>
    <w:rsid w:val="00D1441B"/>
    <w:rsid w:val="00D151AE"/>
    <w:rsid w:val="00D23C50"/>
    <w:rsid w:val="00D52945"/>
    <w:rsid w:val="00D57F17"/>
    <w:rsid w:val="00D80086"/>
    <w:rsid w:val="00D84B54"/>
    <w:rsid w:val="00D85D48"/>
    <w:rsid w:val="00D951A4"/>
    <w:rsid w:val="00DB57D6"/>
    <w:rsid w:val="00DB75D6"/>
    <w:rsid w:val="00DC5DEC"/>
    <w:rsid w:val="00DE1B48"/>
    <w:rsid w:val="00DE3409"/>
    <w:rsid w:val="00DE5A6F"/>
    <w:rsid w:val="00E008B8"/>
    <w:rsid w:val="00E03D45"/>
    <w:rsid w:val="00E10654"/>
    <w:rsid w:val="00E14628"/>
    <w:rsid w:val="00E23DAC"/>
    <w:rsid w:val="00E44E5D"/>
    <w:rsid w:val="00E527AD"/>
    <w:rsid w:val="00E70F9A"/>
    <w:rsid w:val="00E8641C"/>
    <w:rsid w:val="00EA7C82"/>
    <w:rsid w:val="00EB1D2A"/>
    <w:rsid w:val="00EB2DE2"/>
    <w:rsid w:val="00EB4C49"/>
    <w:rsid w:val="00EE04DD"/>
    <w:rsid w:val="00EE4E9F"/>
    <w:rsid w:val="00F24E50"/>
    <w:rsid w:val="00F603CF"/>
    <w:rsid w:val="00F65F0B"/>
    <w:rsid w:val="00F668D0"/>
    <w:rsid w:val="00F8517B"/>
    <w:rsid w:val="00FA03F5"/>
    <w:rsid w:val="00FC33CB"/>
    <w:rsid w:val="00FC3917"/>
    <w:rsid w:val="00FF18BF"/>
    <w:rsid w:val="012AAB54"/>
    <w:rsid w:val="03566CF2"/>
    <w:rsid w:val="05AF7D25"/>
    <w:rsid w:val="0FAFABBF"/>
    <w:rsid w:val="145BCACC"/>
    <w:rsid w:val="187128F0"/>
    <w:rsid w:val="1D0A1242"/>
    <w:rsid w:val="1EDBEBCE"/>
    <w:rsid w:val="1F6EF757"/>
    <w:rsid w:val="214EA350"/>
    <w:rsid w:val="22D6ED5E"/>
    <w:rsid w:val="25C5406A"/>
    <w:rsid w:val="2885AFFC"/>
    <w:rsid w:val="2A52A525"/>
    <w:rsid w:val="2B7082DF"/>
    <w:rsid w:val="2B90A03C"/>
    <w:rsid w:val="2BB9B968"/>
    <w:rsid w:val="314DF14E"/>
    <w:rsid w:val="340DE617"/>
    <w:rsid w:val="360EF313"/>
    <w:rsid w:val="3763C599"/>
    <w:rsid w:val="376E6E40"/>
    <w:rsid w:val="38833CE8"/>
    <w:rsid w:val="3B717AAA"/>
    <w:rsid w:val="426DB4C0"/>
    <w:rsid w:val="42DF99AF"/>
    <w:rsid w:val="442B20CA"/>
    <w:rsid w:val="476A84A9"/>
    <w:rsid w:val="49260C4B"/>
    <w:rsid w:val="49958B62"/>
    <w:rsid w:val="4A5822E4"/>
    <w:rsid w:val="4DCA34B6"/>
    <w:rsid w:val="4E6D3FB9"/>
    <w:rsid w:val="52325320"/>
    <w:rsid w:val="52E29C49"/>
    <w:rsid w:val="539876E2"/>
    <w:rsid w:val="595E6EF1"/>
    <w:rsid w:val="5B2C62CD"/>
    <w:rsid w:val="5DCA05DE"/>
    <w:rsid w:val="5DD0A0CC"/>
    <w:rsid w:val="608FD523"/>
    <w:rsid w:val="612885D6"/>
    <w:rsid w:val="690044D0"/>
    <w:rsid w:val="6A587ECA"/>
    <w:rsid w:val="6AC04301"/>
    <w:rsid w:val="70FE0D36"/>
    <w:rsid w:val="7228165C"/>
    <w:rsid w:val="772182D8"/>
    <w:rsid w:val="780B1F46"/>
    <w:rsid w:val="7DE507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paragraph" w:styleId="Heading3">
    <w:name w:val="heading 3"/>
    <w:basedOn w:val="Normal"/>
    <w:next w:val="Normal"/>
    <w:link w:val="Heading3Char"/>
    <w:uiPriority w:val="9"/>
    <w:semiHidden/>
    <w:unhideWhenUsed/>
    <w:qFormat/>
    <w:rsid w:val="00673C7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character" w:customStyle="1" w:styleId="Heading3Char">
    <w:name w:val="Heading 3 Char"/>
    <w:basedOn w:val="DefaultParagraphFont"/>
    <w:link w:val="Heading3"/>
    <w:uiPriority w:val="9"/>
    <w:semiHidden/>
    <w:rsid w:val="00673C7F"/>
    <w:rPr>
      <w:rFonts w:asciiTheme="majorHAnsi" w:eastAsiaTheme="majorEastAsia" w:hAnsiTheme="majorHAnsi" w:cstheme="majorBidi"/>
      <w:color w:val="1F3763" w:themeColor="accent1" w:themeShade="7F"/>
      <w:sz w:val="24"/>
      <w:szCs w:val="24"/>
      <w:lang w:eastAsia="en-US"/>
    </w:rPr>
  </w:style>
  <w:style w:type="paragraph" w:styleId="CommentSubject">
    <w:name w:val="annotation subject"/>
    <w:basedOn w:val="CommentText"/>
    <w:next w:val="CommentText"/>
    <w:link w:val="CommentSubjectChar"/>
    <w:uiPriority w:val="99"/>
    <w:semiHidden/>
    <w:unhideWhenUsed/>
    <w:rsid w:val="00707D94"/>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707D94"/>
    <w:rPr>
      <w:rFonts w:ascii="Arial" w:eastAsia="Calibri" w:hAnsi="Arial"/>
      <w:b/>
      <w:bCs/>
      <w:lang w:eastAsia="en-US"/>
    </w:rPr>
  </w:style>
  <w:style w:type="paragraph" w:styleId="Revision">
    <w:name w:val="Revision"/>
    <w:hidden/>
    <w:uiPriority w:val="99"/>
    <w:semiHidden/>
    <w:rsid w:val="00964505"/>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20213346">
      <w:bodyDiv w:val="1"/>
      <w:marLeft w:val="0"/>
      <w:marRight w:val="0"/>
      <w:marTop w:val="0"/>
      <w:marBottom w:val="0"/>
      <w:divBdr>
        <w:top w:val="none" w:sz="0" w:space="0" w:color="auto"/>
        <w:left w:val="none" w:sz="0" w:space="0" w:color="auto"/>
        <w:bottom w:val="none" w:sz="0" w:space="0" w:color="auto"/>
        <w:right w:val="none" w:sz="0" w:space="0" w:color="auto"/>
      </w:divBdr>
      <w:divsChild>
        <w:div w:id="372777354">
          <w:marLeft w:val="0"/>
          <w:marRight w:val="0"/>
          <w:marTop w:val="0"/>
          <w:marBottom w:val="0"/>
          <w:divBdr>
            <w:top w:val="none" w:sz="0" w:space="0" w:color="auto"/>
            <w:left w:val="none" w:sz="0" w:space="0" w:color="auto"/>
            <w:bottom w:val="none" w:sz="0" w:space="0" w:color="auto"/>
            <w:right w:val="none" w:sz="0" w:space="0" w:color="auto"/>
          </w:divBdr>
        </w:div>
        <w:div w:id="978455163">
          <w:marLeft w:val="0"/>
          <w:marRight w:val="0"/>
          <w:marTop w:val="0"/>
          <w:marBottom w:val="0"/>
          <w:divBdr>
            <w:top w:val="none" w:sz="0" w:space="0" w:color="auto"/>
            <w:left w:val="none" w:sz="0" w:space="0" w:color="auto"/>
            <w:bottom w:val="none" w:sz="0" w:space="0" w:color="auto"/>
            <w:right w:val="none" w:sz="0" w:space="0" w:color="auto"/>
          </w:divBdr>
        </w:div>
      </w:divsChild>
    </w:div>
    <w:div w:id="283537226">
      <w:bodyDiv w:val="1"/>
      <w:marLeft w:val="0"/>
      <w:marRight w:val="0"/>
      <w:marTop w:val="0"/>
      <w:marBottom w:val="0"/>
      <w:divBdr>
        <w:top w:val="none" w:sz="0" w:space="0" w:color="auto"/>
        <w:left w:val="none" w:sz="0" w:space="0" w:color="auto"/>
        <w:bottom w:val="none" w:sz="0" w:space="0" w:color="auto"/>
        <w:right w:val="none" w:sz="0" w:space="0" w:color="auto"/>
      </w:divBdr>
    </w:div>
    <w:div w:id="292103674">
      <w:bodyDiv w:val="1"/>
      <w:marLeft w:val="0"/>
      <w:marRight w:val="0"/>
      <w:marTop w:val="0"/>
      <w:marBottom w:val="0"/>
      <w:divBdr>
        <w:top w:val="none" w:sz="0" w:space="0" w:color="auto"/>
        <w:left w:val="none" w:sz="0" w:space="0" w:color="auto"/>
        <w:bottom w:val="none" w:sz="0" w:space="0" w:color="auto"/>
        <w:right w:val="none" w:sz="0" w:space="0" w:color="auto"/>
      </w:divBdr>
    </w:div>
    <w:div w:id="361054144">
      <w:bodyDiv w:val="1"/>
      <w:marLeft w:val="0"/>
      <w:marRight w:val="0"/>
      <w:marTop w:val="0"/>
      <w:marBottom w:val="0"/>
      <w:divBdr>
        <w:top w:val="none" w:sz="0" w:space="0" w:color="auto"/>
        <w:left w:val="none" w:sz="0" w:space="0" w:color="auto"/>
        <w:bottom w:val="none" w:sz="0" w:space="0" w:color="auto"/>
        <w:right w:val="none" w:sz="0" w:space="0" w:color="auto"/>
      </w:divBdr>
      <w:divsChild>
        <w:div w:id="1311517796">
          <w:marLeft w:val="0"/>
          <w:marRight w:val="0"/>
          <w:marTop w:val="0"/>
          <w:marBottom w:val="0"/>
          <w:divBdr>
            <w:top w:val="none" w:sz="0" w:space="0" w:color="auto"/>
            <w:left w:val="none" w:sz="0" w:space="0" w:color="auto"/>
            <w:bottom w:val="none" w:sz="0" w:space="0" w:color="auto"/>
            <w:right w:val="none" w:sz="0" w:space="0" w:color="auto"/>
          </w:divBdr>
        </w:div>
        <w:div w:id="456024838">
          <w:marLeft w:val="0"/>
          <w:marRight w:val="0"/>
          <w:marTop w:val="0"/>
          <w:marBottom w:val="0"/>
          <w:divBdr>
            <w:top w:val="none" w:sz="0" w:space="0" w:color="auto"/>
            <w:left w:val="none" w:sz="0" w:space="0" w:color="auto"/>
            <w:bottom w:val="none" w:sz="0" w:space="0" w:color="auto"/>
            <w:right w:val="none" w:sz="0" w:space="0" w:color="auto"/>
          </w:divBdr>
        </w:div>
      </w:divsChild>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970941465">
      <w:bodyDiv w:val="1"/>
      <w:marLeft w:val="0"/>
      <w:marRight w:val="0"/>
      <w:marTop w:val="0"/>
      <w:marBottom w:val="0"/>
      <w:divBdr>
        <w:top w:val="none" w:sz="0" w:space="0" w:color="auto"/>
        <w:left w:val="none" w:sz="0" w:space="0" w:color="auto"/>
        <w:bottom w:val="none" w:sz="0" w:space="0" w:color="auto"/>
        <w:right w:val="none" w:sz="0" w:space="0" w:color="auto"/>
      </w:divBdr>
    </w:div>
    <w:div w:id="991642882">
      <w:bodyDiv w:val="1"/>
      <w:marLeft w:val="0"/>
      <w:marRight w:val="0"/>
      <w:marTop w:val="0"/>
      <w:marBottom w:val="0"/>
      <w:divBdr>
        <w:top w:val="none" w:sz="0" w:space="0" w:color="auto"/>
        <w:left w:val="none" w:sz="0" w:space="0" w:color="auto"/>
        <w:bottom w:val="none" w:sz="0" w:space="0" w:color="auto"/>
        <w:right w:val="none" w:sz="0" w:space="0" w:color="auto"/>
      </w:divBdr>
    </w:div>
    <w:div w:id="1054768876">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465319448">
      <w:bodyDiv w:val="1"/>
      <w:marLeft w:val="0"/>
      <w:marRight w:val="0"/>
      <w:marTop w:val="0"/>
      <w:marBottom w:val="0"/>
      <w:divBdr>
        <w:top w:val="none" w:sz="0" w:space="0" w:color="auto"/>
        <w:left w:val="none" w:sz="0" w:space="0" w:color="auto"/>
        <w:bottom w:val="none" w:sz="0" w:space="0" w:color="auto"/>
        <w:right w:val="none" w:sz="0" w:space="0" w:color="auto"/>
      </w:divBdr>
    </w:div>
    <w:div w:id="1593590625">
      <w:bodyDiv w:val="1"/>
      <w:marLeft w:val="0"/>
      <w:marRight w:val="0"/>
      <w:marTop w:val="0"/>
      <w:marBottom w:val="0"/>
      <w:divBdr>
        <w:top w:val="none" w:sz="0" w:space="0" w:color="auto"/>
        <w:left w:val="none" w:sz="0" w:space="0" w:color="auto"/>
        <w:bottom w:val="none" w:sz="0" w:space="0" w:color="auto"/>
        <w:right w:val="none" w:sz="0" w:space="0" w:color="auto"/>
      </w:divBdr>
    </w:div>
    <w:div w:id="1677077331">
      <w:bodyDiv w:val="1"/>
      <w:marLeft w:val="0"/>
      <w:marRight w:val="0"/>
      <w:marTop w:val="0"/>
      <w:marBottom w:val="0"/>
      <w:divBdr>
        <w:top w:val="none" w:sz="0" w:space="0" w:color="auto"/>
        <w:left w:val="none" w:sz="0" w:space="0" w:color="auto"/>
        <w:bottom w:val="none" w:sz="0" w:space="0" w:color="auto"/>
        <w:right w:val="none" w:sz="0" w:space="0" w:color="auto"/>
      </w:divBdr>
    </w:div>
    <w:div w:id="1682468729">
      <w:bodyDiv w:val="1"/>
      <w:marLeft w:val="0"/>
      <w:marRight w:val="0"/>
      <w:marTop w:val="0"/>
      <w:marBottom w:val="0"/>
      <w:divBdr>
        <w:top w:val="none" w:sz="0" w:space="0" w:color="auto"/>
        <w:left w:val="none" w:sz="0" w:space="0" w:color="auto"/>
        <w:bottom w:val="none" w:sz="0" w:space="0" w:color="auto"/>
        <w:right w:val="none" w:sz="0" w:space="0" w:color="auto"/>
      </w:divBdr>
    </w:div>
    <w:div w:id="1709185541">
      <w:bodyDiv w:val="1"/>
      <w:marLeft w:val="0"/>
      <w:marRight w:val="0"/>
      <w:marTop w:val="0"/>
      <w:marBottom w:val="0"/>
      <w:divBdr>
        <w:top w:val="none" w:sz="0" w:space="0" w:color="auto"/>
        <w:left w:val="none" w:sz="0" w:space="0" w:color="auto"/>
        <w:bottom w:val="none" w:sz="0" w:space="0" w:color="auto"/>
        <w:right w:val="none" w:sz="0" w:space="0" w:color="auto"/>
      </w:divBdr>
    </w:div>
    <w:div w:id="1900168200">
      <w:bodyDiv w:val="1"/>
      <w:marLeft w:val="0"/>
      <w:marRight w:val="0"/>
      <w:marTop w:val="0"/>
      <w:marBottom w:val="0"/>
      <w:divBdr>
        <w:top w:val="none" w:sz="0" w:space="0" w:color="auto"/>
        <w:left w:val="none" w:sz="0" w:space="0" w:color="auto"/>
        <w:bottom w:val="none" w:sz="0" w:space="0" w:color="auto"/>
        <w:right w:val="none" w:sz="0" w:space="0" w:color="auto"/>
      </w:divBdr>
    </w:div>
    <w:div w:id="1943415573">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institutional/MR/en/all-news/all" TargetMode="External"/><Relationship Id="rId18" Type="http://schemas.openxmlformats.org/officeDocument/2006/relationships/hyperlink" Target="http://www.stonejunction.co.uk/" TargetMode="External"/><Relationship Id="rId3" Type="http://schemas.openxmlformats.org/officeDocument/2006/relationships/customXml" Target="../customXml/item3.xml"/><Relationship Id="rId21" Type="http://schemas.openxmlformats.org/officeDocument/2006/relationships/hyperlink" Target="https://www.linkedin.com/company/stone-junction-ltd" TargetMode="External"/><Relationship Id="rId7" Type="http://schemas.openxmlformats.org/officeDocument/2006/relationships/webSettings" Target="webSettings.xml"/><Relationship Id="rId12" Type="http://schemas.openxmlformats.org/officeDocument/2006/relationships/hyperlink" Target="https://static.weg.net/medias/downloadcenter/h64/h20/WEG-WMO-W80-Axgen-50143609-brochure-english-web.pdf?utm_source=WEG1358&amp;utm_medium=WEG1358&amp;utm_campaign=WEG1358" TargetMode="External"/><Relationship Id="rId17" Type="http://schemas.openxmlformats.org/officeDocument/2006/relationships/hyperlink" Target="mailto:stephanie@stonejunction.co.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laura@stonejunction.co.uk" TargetMode="External"/><Relationship Id="rId20" Type="http://schemas.openxmlformats.org/officeDocument/2006/relationships/hyperlink" Target="http://www.facebook.com/technicalP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utm_source=WEG1358&amp;utm_medium=WEG1358&amp;utm_campaign=WEG1358"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marcioe@weg.net" TargetMode="External"/><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www.twitter.com/StoneJunctionP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weg.net" TargetMode="External"/><Relationship Id="rId22" Type="http://schemas.openxmlformats.org/officeDocument/2006/relationships/hyperlink" Target="http://www.weg.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3b5d16dadad0d7349a459a46726c1438">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8e54fe00033ca8b7038bb1ad70ca9e7b"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3.xml><?xml version="1.0" encoding="utf-8"?>
<ds:datastoreItem xmlns:ds="http://schemas.openxmlformats.org/officeDocument/2006/customXml" ds:itemID="{F85351E7-D5DE-4427-948B-78FDE597B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86666a6-a8d2-4604-a002-95b622cb7e18}" enabled="0" method="" siteId="{886666a6-a8d2-4604-a002-95b622cb7e18}"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1077</Words>
  <Characters>6219</Characters>
  <Application>Microsoft Office Word</Application>
  <DocSecurity>0</DocSecurity>
  <Lines>125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Encarna Nunez</cp:lastModifiedBy>
  <cp:revision>8</cp:revision>
  <cp:lastPrinted>2013-11-27T21:43:00Z</cp:lastPrinted>
  <dcterms:created xsi:type="dcterms:W3CDTF">2025-03-10T10:43:00Z</dcterms:created>
  <dcterms:modified xsi:type="dcterms:W3CDTF">2025-10-06T14:46:00Z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