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DCB3A" w14:textId="77777777" w:rsidR="00B86E1F" w:rsidRPr="005076D1" w:rsidRDefault="000B7E0B" w:rsidP="005076D1">
      <w:pPr>
        <w:pStyle w:val="BodyCopy"/>
        <w:jc w:val="left"/>
        <w:rPr>
          <w:rFonts w:eastAsia="MS Mincho" w:cs="Arial"/>
        </w:rPr>
      </w:pPr>
      <w:r>
        <w:rPr>
          <w:rFonts w:eastAsia="MS Mincho" w:cs="Arial"/>
          <w:noProof/>
        </w:rPr>
        <w:drawing>
          <wp:inline distT="0" distB="0" distL="0" distR="0" wp14:anchorId="5D2DCB6C" wp14:editId="117E1E41">
            <wp:extent cx="1352550" cy="942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DCB3B" w14:textId="77777777" w:rsidR="00FA03F5" w:rsidRPr="005076D1" w:rsidRDefault="00FA03F5" w:rsidP="006154AA">
      <w:pPr>
        <w:pStyle w:val="Heading1"/>
        <w:spacing w:line="360" w:lineRule="auto"/>
        <w:rPr>
          <w:rFonts w:ascii="Arial" w:hAnsi="Arial" w:cs="Arial"/>
          <w:sz w:val="24"/>
          <w:szCs w:val="24"/>
        </w:rPr>
      </w:pPr>
    </w:p>
    <w:p w14:paraId="66E14540" w14:textId="41CDDB29" w:rsidR="001712FB" w:rsidRPr="007B71EA" w:rsidRDefault="001712FB" w:rsidP="69A725BB">
      <w:pPr>
        <w:spacing w:line="480" w:lineRule="auto"/>
        <w:jc w:val="center"/>
        <w:rPr>
          <w:lang w:val="sv-SE"/>
        </w:rPr>
      </w:pPr>
      <w:r w:rsidRPr="69A725BB">
        <w:rPr>
          <w:rFonts w:cs="Arial"/>
          <w:b/>
          <w:bCs/>
          <w:sz w:val="32"/>
          <w:szCs w:val="32"/>
          <w:lang w:val="de-DE"/>
        </w:rPr>
        <w:t>WEG utvider</w:t>
      </w:r>
      <w:r w:rsidR="0F73A40D" w:rsidRPr="69A725BB">
        <w:rPr>
          <w:rFonts w:cs="Arial"/>
          <w:b/>
          <w:bCs/>
          <w:sz w:val="32"/>
          <w:szCs w:val="32"/>
          <w:lang w:val="de-DE"/>
        </w:rPr>
        <w:t xml:space="preserve"> virksomheten</w:t>
      </w:r>
      <w:r w:rsidRPr="69A725BB">
        <w:rPr>
          <w:rFonts w:cs="Arial"/>
          <w:b/>
          <w:bCs/>
          <w:sz w:val="32"/>
          <w:szCs w:val="32"/>
          <w:lang w:val="de-DE"/>
        </w:rPr>
        <w:t xml:space="preserve"> med en</w:t>
      </w:r>
      <w:r w:rsidR="39904852" w:rsidRPr="69A725BB">
        <w:rPr>
          <w:rFonts w:cs="Arial"/>
          <w:b/>
          <w:bCs/>
          <w:sz w:val="32"/>
          <w:szCs w:val="32"/>
          <w:lang w:val="de-DE"/>
        </w:rPr>
        <w:t xml:space="preserve"> selvstendig serviceenhet</w:t>
      </w:r>
    </w:p>
    <w:p w14:paraId="5D2DCB3D" w14:textId="3962635B" w:rsidR="000F78F9" w:rsidRPr="007B71EA" w:rsidRDefault="000F78F9" w:rsidP="002D10C5">
      <w:pPr>
        <w:spacing w:line="480" w:lineRule="auto"/>
        <w:jc w:val="center"/>
        <w:rPr>
          <w:rFonts w:cs="Arial"/>
          <w:b/>
          <w:bCs/>
          <w:lang w:val="sv-SE"/>
        </w:rPr>
      </w:pPr>
      <w:r w:rsidRPr="007B71EA">
        <w:rPr>
          <w:rFonts w:cs="Arial"/>
          <w:b/>
          <w:bCs/>
          <w:lang w:val="sv-SE"/>
        </w:rPr>
        <w:t xml:space="preserve">~ </w:t>
      </w:r>
      <w:r w:rsidR="72156A74" w:rsidRPr="007B71EA">
        <w:rPr>
          <w:rFonts w:cs="Arial"/>
          <w:b/>
          <w:bCs/>
          <w:lang w:val="sv-SE"/>
        </w:rPr>
        <w:t xml:space="preserve">Den globale produsenten posisjonerer seg som en partner gjennom hele livssyklusen </w:t>
      </w:r>
      <w:r w:rsidRPr="007B71EA">
        <w:rPr>
          <w:rFonts w:cs="Arial"/>
          <w:b/>
          <w:bCs/>
          <w:lang w:val="sv-SE"/>
        </w:rPr>
        <w:t>~</w:t>
      </w:r>
    </w:p>
    <w:p w14:paraId="5D2DCB3E" w14:textId="77777777" w:rsidR="000F78F9" w:rsidRPr="007B71EA" w:rsidRDefault="000F78F9" w:rsidP="000F78F9">
      <w:pPr>
        <w:spacing w:line="480" w:lineRule="auto"/>
        <w:jc w:val="both"/>
        <w:rPr>
          <w:b/>
          <w:lang w:val="sv-SE"/>
        </w:rPr>
      </w:pPr>
    </w:p>
    <w:p w14:paraId="1A041FAE" w14:textId="0E684CD9" w:rsidR="00CA0795" w:rsidRPr="007B71EA" w:rsidRDefault="00CA0795" w:rsidP="00CA0795">
      <w:pPr>
        <w:spacing w:line="480" w:lineRule="auto"/>
        <w:jc w:val="both"/>
        <w:rPr>
          <w:b/>
          <w:bCs/>
          <w:lang w:val="sv-SE"/>
        </w:rPr>
      </w:pPr>
      <w:r w:rsidRPr="007B71EA">
        <w:rPr>
          <w:b/>
          <w:bCs/>
          <w:lang w:val="sv-SE"/>
        </w:rPr>
        <w:t>WEG</w:t>
      </w:r>
      <w:r w:rsidR="006B4B2A" w:rsidRPr="007B71EA">
        <w:rPr>
          <w:b/>
          <w:bCs/>
          <w:lang w:val="sv-SE"/>
        </w:rPr>
        <w:t xml:space="preserve">, </w:t>
      </w:r>
      <w:r w:rsidR="003B76DC" w:rsidRPr="007B71EA">
        <w:rPr>
          <w:b/>
          <w:bCs/>
          <w:lang w:val="sv-SE"/>
        </w:rPr>
        <w:t xml:space="preserve">den </w:t>
      </w:r>
      <w:r w:rsidR="006803E1" w:rsidRPr="007B71EA">
        <w:rPr>
          <w:b/>
          <w:bCs/>
          <w:lang w:val="sv-SE"/>
        </w:rPr>
        <w:t xml:space="preserve">globale produsenten av </w:t>
      </w:r>
      <w:r>
        <w:fldChar w:fldCharType="begin"/>
      </w:r>
      <w:r w:rsidR="00D4196B">
        <w:instrText>HYPERLINK "C:\\Users\\Beatrice Ulups\\Downloads\\WEG launches independent services division to deliver full-scope solutions"</w:instrText>
      </w:r>
      <w:r>
        <w:fldChar w:fldCharType="separate"/>
      </w:r>
      <w:r w:rsidR="006803E1" w:rsidRPr="007B71EA">
        <w:rPr>
          <w:rStyle w:val="Hyperlink"/>
          <w:b/>
          <w:bCs/>
          <w:lang w:val="sv-SE"/>
        </w:rPr>
        <w:t>motor- og drivsystemer</w:t>
      </w:r>
      <w:r>
        <w:fldChar w:fldCharType="end"/>
      </w:r>
      <w:r w:rsidR="006803E1" w:rsidRPr="007B71EA">
        <w:rPr>
          <w:b/>
          <w:bCs/>
          <w:lang w:val="sv-SE"/>
        </w:rPr>
        <w:t xml:space="preserve">, </w:t>
      </w:r>
      <w:r w:rsidR="3E040025" w:rsidRPr="007B71EA">
        <w:rPr>
          <w:b/>
          <w:bCs/>
          <w:lang w:val="sv-SE"/>
        </w:rPr>
        <w:t xml:space="preserve">kunngjør at selskapet utvider sin servicevirksomhet ved å etablere en dedikert strategisk enhet som skal fungere som en uavhengig tjenesteleverandør. </w:t>
      </w:r>
      <w:r w:rsidR="10663AF0" w:rsidRPr="007B71EA">
        <w:rPr>
          <w:b/>
          <w:bCs/>
          <w:lang w:val="sv-SE"/>
        </w:rPr>
        <w:t xml:space="preserve">Enheten vil støtte kunder uavhengig av utstyrets fabrikat og levere komplette industrielle totalløsninger. </w:t>
      </w:r>
      <w:r w:rsidR="3E040025" w:rsidRPr="007B71EA">
        <w:rPr>
          <w:b/>
          <w:bCs/>
          <w:lang w:val="sv-SE"/>
        </w:rPr>
        <w:t xml:space="preserve">Servicevirksomheten koordineres fra Portugal, hvor WEG tilbyr støtte i Europa samt Nord-Afrika, Midtøsten og Sentral-Asia. </w:t>
      </w:r>
    </w:p>
    <w:p w14:paraId="737D0093" w14:textId="77777777" w:rsidR="00CA0795" w:rsidRPr="007B71EA" w:rsidRDefault="00CA0795" w:rsidP="00CA0795">
      <w:pPr>
        <w:spacing w:line="480" w:lineRule="auto"/>
        <w:jc w:val="both"/>
        <w:rPr>
          <w:lang w:val="sv-SE"/>
        </w:rPr>
      </w:pPr>
    </w:p>
    <w:p w14:paraId="72FB78AE" w14:textId="09E3FA8D" w:rsidR="3E040025" w:rsidRPr="007B71EA" w:rsidRDefault="3E040025" w:rsidP="69A725BB">
      <w:pPr>
        <w:spacing w:line="480" w:lineRule="auto"/>
        <w:jc w:val="both"/>
        <w:rPr>
          <w:lang w:val="sv-SE"/>
        </w:rPr>
      </w:pPr>
      <w:r w:rsidRPr="007B71EA">
        <w:rPr>
          <w:lang w:val="sv-SE"/>
        </w:rPr>
        <w:t xml:space="preserve">Historisk har WEGs servicefunksjon primært fungert som en støtte for å styrke produktsalget og utvikle kunderelasjoner. Som følge av endrede markedskrav og økende forventninger til støtte gjennom hele produktets livssyklus har selskapet tatt den strategiske beslutningen om å </w:t>
      </w:r>
      <w:r w:rsidR="358465E0" w:rsidRPr="007B71EA">
        <w:rPr>
          <w:lang w:val="sv-SE"/>
        </w:rPr>
        <w:t>etablere servicevirksomheten som en selvstendig forretningsaktivitet</w:t>
      </w:r>
      <w:r w:rsidRPr="007B71EA">
        <w:rPr>
          <w:lang w:val="sv-SE"/>
        </w:rPr>
        <w:t>. Den nye strukturen gjør det mulig for WEG å tilby reservedeler, oppstartsstøtte, idriftsettelse og teknisk assistanse, ikke bare for eget utstyr, men også for installasjoner levert av andre produsenter.</w:t>
      </w:r>
    </w:p>
    <w:p w14:paraId="12FE3D0E" w14:textId="77777777" w:rsidR="00CA0795" w:rsidRPr="007B71EA" w:rsidRDefault="00CA0795" w:rsidP="00CA0795">
      <w:pPr>
        <w:spacing w:line="480" w:lineRule="auto"/>
        <w:jc w:val="both"/>
        <w:rPr>
          <w:lang w:val="sv-SE"/>
        </w:rPr>
      </w:pPr>
    </w:p>
    <w:p w14:paraId="3DF56254" w14:textId="7C0CF37C" w:rsidR="00786BE2" w:rsidRPr="007B71EA" w:rsidRDefault="3E040025" w:rsidP="00CA0795">
      <w:pPr>
        <w:spacing w:line="480" w:lineRule="auto"/>
        <w:jc w:val="both"/>
        <w:rPr>
          <w:lang w:val="sv-SE"/>
        </w:rPr>
      </w:pPr>
      <w:r w:rsidRPr="007B71EA">
        <w:rPr>
          <w:lang w:val="sv-SE"/>
        </w:rPr>
        <w:lastRenderedPageBreak/>
        <w:t xml:space="preserve">WEG Services er bygget opp rundt en trinnvis vekstmodell som starter med støtte til WEG-produkter, utvides til service på utstyr fra alle produsenter og til slutt utvikles til levering av fullt integrerte løsninger skreddersydd etter kundenes behov. Det langsiktige målet er å være en komplett løsningsleverandør og støtte prosjekter fra konsept og planlegging til installasjon og drift. </w:t>
      </w:r>
    </w:p>
    <w:p w14:paraId="5FC2DC6B" w14:textId="259956BB" w:rsidR="69A725BB" w:rsidRPr="007B71EA" w:rsidRDefault="69A725BB" w:rsidP="69A725BB">
      <w:pPr>
        <w:spacing w:line="480" w:lineRule="auto"/>
        <w:jc w:val="both"/>
        <w:rPr>
          <w:lang w:val="sv-SE"/>
        </w:rPr>
      </w:pPr>
    </w:p>
    <w:p w14:paraId="43891098" w14:textId="13C16651" w:rsidR="3E040025" w:rsidRPr="007B71EA" w:rsidRDefault="3E040025" w:rsidP="69A725BB">
      <w:pPr>
        <w:spacing w:line="480" w:lineRule="auto"/>
        <w:jc w:val="both"/>
        <w:rPr>
          <w:lang w:val="sv-SE"/>
        </w:rPr>
      </w:pPr>
      <w:r w:rsidRPr="007B71EA">
        <w:rPr>
          <w:lang w:val="sv-SE"/>
        </w:rPr>
        <w:t>Med mer enn 60 års erfaring har WEG opparbeidet den tekniske kompetansen som kreves for å designe og levere komplette, integrerte systemer, samtidig som selskapet tilbyr løsninger innen automasjon, styresystemer og installasjon. Den nye servicestrategien formaliserer denne kompetansen og gjør WEG i stand til å levere prosjekter som spenner fra delvise systemoppgraderinger til komplette nøkkelferdige løsninger.</w:t>
      </w:r>
    </w:p>
    <w:p w14:paraId="22F4BE7E" w14:textId="77777777" w:rsidR="00CA0795" w:rsidRPr="007B71EA" w:rsidRDefault="00CA0795" w:rsidP="00CA0795">
      <w:pPr>
        <w:spacing w:line="480" w:lineRule="auto"/>
        <w:jc w:val="both"/>
        <w:rPr>
          <w:lang w:val="sv-SE"/>
        </w:rPr>
      </w:pPr>
    </w:p>
    <w:p w14:paraId="66DA20EB" w14:textId="425306AF" w:rsidR="3E040025" w:rsidRPr="007B71EA" w:rsidRDefault="3E040025" w:rsidP="69A725BB">
      <w:pPr>
        <w:spacing w:line="480" w:lineRule="auto"/>
        <w:jc w:val="both"/>
        <w:rPr>
          <w:lang w:val="sv-SE"/>
        </w:rPr>
      </w:pPr>
      <w:r w:rsidRPr="007B71EA">
        <w:rPr>
          <w:lang w:val="sv-SE"/>
        </w:rPr>
        <w:t xml:space="preserve">«Vi samarbeider aktivt med viktige regionale enheter og forbereder oss på å støtte større industriprosjekter, fra infrastrukturutbygging til storskala energianlegg», sier Andre Possari, </w:t>
      </w:r>
      <w:r w:rsidR="69F1CF26" w:rsidRPr="007B71EA">
        <w:rPr>
          <w:lang w:val="sv-SE"/>
        </w:rPr>
        <w:t>direktør for HV Service i EMENA-regionen hos WEG.</w:t>
      </w:r>
    </w:p>
    <w:p w14:paraId="4E306EA5" w14:textId="0653A87F" w:rsidR="3E040025" w:rsidRPr="007B71EA" w:rsidRDefault="3E040025" w:rsidP="69A725BB">
      <w:pPr>
        <w:spacing w:line="480" w:lineRule="auto"/>
        <w:jc w:val="both"/>
        <w:rPr>
          <w:lang w:val="sv-SE"/>
        </w:rPr>
      </w:pPr>
      <w:r w:rsidRPr="007B71EA">
        <w:rPr>
          <w:lang w:val="sv-SE"/>
        </w:rPr>
        <w:t xml:space="preserve"> </w:t>
      </w:r>
    </w:p>
    <w:p w14:paraId="48756DB5" w14:textId="0DFB6947" w:rsidR="3E040025" w:rsidRPr="007B71EA" w:rsidRDefault="3E040025" w:rsidP="69A725BB">
      <w:pPr>
        <w:spacing w:line="480" w:lineRule="auto"/>
        <w:jc w:val="both"/>
        <w:rPr>
          <w:lang w:val="sv-SE"/>
        </w:rPr>
      </w:pPr>
      <w:r w:rsidRPr="007B71EA">
        <w:rPr>
          <w:lang w:val="sv-SE"/>
        </w:rPr>
        <w:t>«Målet vårt er å arbeide side om side med lokale organisasjoner som en teknisk partner, ikke som en konkurrent. Gjennom tilgang til WEGs tekniske ekspertise og brede komponentportefølje hjelper vi kundene våre med å sikre høy tilgjengelighet i sine anlegg gjennom pålitelig og sikker drift.»</w:t>
      </w:r>
    </w:p>
    <w:p w14:paraId="3EF2099A" w14:textId="77777777" w:rsidR="00CA0795" w:rsidRPr="007B71EA" w:rsidRDefault="00CA0795" w:rsidP="00CA0795">
      <w:pPr>
        <w:spacing w:line="480" w:lineRule="auto"/>
        <w:jc w:val="both"/>
        <w:rPr>
          <w:lang w:val="sv-SE"/>
        </w:rPr>
      </w:pPr>
    </w:p>
    <w:p w14:paraId="7800967E" w14:textId="35163832" w:rsidR="3E040025" w:rsidRPr="007B71EA" w:rsidRDefault="3E040025" w:rsidP="69A725BB">
      <w:pPr>
        <w:spacing w:line="480" w:lineRule="auto"/>
        <w:jc w:val="both"/>
        <w:rPr>
          <w:lang w:val="sv-SE"/>
        </w:rPr>
      </w:pPr>
      <w:r w:rsidRPr="007B71EA">
        <w:rPr>
          <w:lang w:val="sv-SE"/>
        </w:rPr>
        <w:lastRenderedPageBreak/>
        <w:t>Denne nye strategiske enheten gjenspeiler WEGs engasjement for langsiktig kundeverdi, driftssikkerhet og bærekraftig vekst. Ved å styrke sin rolle som både produsent og uavhengig tjenesteleverandør posisjonerer selskapet seg for å levere helhetlige tekniske løsninger som møter de stadig skiftende behovene i industrimarkedene verden over.</w:t>
      </w:r>
    </w:p>
    <w:p w14:paraId="20649713" w14:textId="77777777" w:rsidR="00CA0795" w:rsidRPr="007B71EA" w:rsidRDefault="00CA0795" w:rsidP="00CA0795">
      <w:pPr>
        <w:spacing w:line="480" w:lineRule="auto"/>
        <w:jc w:val="both"/>
        <w:rPr>
          <w:lang w:val="sv-SE"/>
        </w:rPr>
      </w:pPr>
    </w:p>
    <w:p w14:paraId="48667D05" w14:textId="22CF74C4" w:rsidR="003F0401" w:rsidRPr="007B71EA" w:rsidRDefault="0045318F" w:rsidP="7E6FE135">
      <w:pPr>
        <w:spacing w:line="480" w:lineRule="auto"/>
        <w:jc w:val="both"/>
        <w:rPr>
          <w:i/>
          <w:iCs/>
          <w:lang w:val="sv-SE"/>
        </w:rPr>
      </w:pPr>
      <w:r w:rsidRPr="007B71EA">
        <w:rPr>
          <w:i/>
          <w:iCs/>
          <w:lang w:val="sv-SE"/>
        </w:rPr>
        <w:t>For å finne ut mer om</w:t>
      </w:r>
      <w:r w:rsidR="00780868" w:rsidRPr="007B71EA">
        <w:rPr>
          <w:i/>
          <w:iCs/>
          <w:lang w:val="sv-SE"/>
        </w:rPr>
        <w:t xml:space="preserve"> WEG </w:t>
      </w:r>
      <w:r w:rsidR="00894E58" w:rsidRPr="007B71EA">
        <w:rPr>
          <w:i/>
          <w:iCs/>
          <w:lang w:val="sv-SE"/>
        </w:rPr>
        <w:t>Services</w:t>
      </w:r>
      <w:r w:rsidR="00780868" w:rsidRPr="007B71EA">
        <w:rPr>
          <w:i/>
          <w:iCs/>
          <w:lang w:val="sv-SE"/>
        </w:rPr>
        <w:t xml:space="preserve"> -støtte, </w:t>
      </w:r>
      <w:hyperlink r:id="rId11">
        <w:r w:rsidR="00780868" w:rsidRPr="007B71EA">
          <w:rPr>
            <w:rStyle w:val="Hyperlink"/>
            <w:i/>
            <w:iCs/>
            <w:lang w:val="sv-SE"/>
          </w:rPr>
          <w:t>besøk nettstedet</w:t>
        </w:r>
      </w:hyperlink>
      <w:r w:rsidR="00CC6C9F" w:rsidRPr="007B71EA">
        <w:rPr>
          <w:i/>
          <w:iCs/>
          <w:lang w:val="sv-SE"/>
        </w:rPr>
        <w:t>.</w:t>
      </w:r>
    </w:p>
    <w:p w14:paraId="24ECE326" w14:textId="77777777" w:rsidR="00382ABA" w:rsidRPr="007B71EA" w:rsidRDefault="00382ABA" w:rsidP="00E73BF5">
      <w:pPr>
        <w:jc w:val="both"/>
        <w:rPr>
          <w:rFonts w:cs="Arial"/>
          <w:lang w:val="sv-SE"/>
        </w:rPr>
      </w:pPr>
    </w:p>
    <w:p w14:paraId="5D2DCB53" w14:textId="1A870953" w:rsidR="00E03D45" w:rsidRPr="007B71EA" w:rsidRDefault="00E03D45" w:rsidP="00E03D45">
      <w:pPr>
        <w:rPr>
          <w:rFonts w:eastAsia="MS Mincho" w:cs="Arial"/>
          <w:lang w:val="sv-SE"/>
        </w:rPr>
      </w:pPr>
      <w:r w:rsidRPr="007B71EA">
        <w:rPr>
          <w:rFonts w:eastAsia="MS Mincho" w:cs="Arial"/>
          <w:b/>
          <w:color w:val="4472C4"/>
          <w:lang w:val="sv-SE"/>
        </w:rPr>
        <w:t>Slutt:</w:t>
      </w:r>
      <w:r w:rsidR="00950B92" w:rsidRPr="007B71EA">
        <w:rPr>
          <w:rFonts w:eastAsia="MS Mincho" w:cs="Arial"/>
          <w:lang w:val="sv-SE"/>
        </w:rPr>
        <w:t xml:space="preserve"> 400 </w:t>
      </w:r>
      <w:r w:rsidRPr="007B71EA">
        <w:rPr>
          <w:rFonts w:eastAsia="MS Mincho" w:cs="Arial"/>
          <w:lang w:val="sv-SE"/>
        </w:rPr>
        <w:t>ord</w:t>
      </w:r>
    </w:p>
    <w:p w14:paraId="5D2DCB54" w14:textId="77777777" w:rsidR="00E03D45" w:rsidRPr="007B71EA" w:rsidRDefault="00E03D45" w:rsidP="008A6A7A">
      <w:pPr>
        <w:rPr>
          <w:rFonts w:eastAsia="MS Mincho"/>
          <w:lang w:val="sv-SE"/>
        </w:rPr>
      </w:pPr>
    </w:p>
    <w:p w14:paraId="5D2DCB55" w14:textId="77777777" w:rsidR="00924FCE" w:rsidRPr="007B71EA" w:rsidRDefault="00924FCE" w:rsidP="008A6A7A">
      <w:pPr>
        <w:rPr>
          <w:lang w:val="sv-SE"/>
        </w:rPr>
      </w:pPr>
      <w:r w:rsidRPr="007B71EA">
        <w:rPr>
          <w:rFonts w:eastAsia="MS Mincho"/>
          <w:b/>
          <w:color w:val="4472C4"/>
          <w:lang w:val="sv-SE"/>
        </w:rPr>
        <w:t xml:space="preserve">Bildetekst: </w:t>
      </w:r>
      <w:r w:rsidRPr="007B71EA">
        <w:rPr>
          <w:lang w:val="sv-SE"/>
        </w:rPr>
        <w:t>INNSETT BILDETEKST HER</w:t>
      </w:r>
    </w:p>
    <w:p w14:paraId="5D2DCB56" w14:textId="77777777" w:rsidR="00924FCE" w:rsidRPr="007B71EA" w:rsidRDefault="00924FCE" w:rsidP="008A6A7A">
      <w:pPr>
        <w:rPr>
          <w:rFonts w:eastAsia="MS Mincho"/>
          <w:lang w:val="sv-SE"/>
        </w:rPr>
      </w:pPr>
    </w:p>
    <w:p w14:paraId="5D2DCB57" w14:textId="77777777" w:rsidR="00E03D45" w:rsidRPr="007B71EA" w:rsidRDefault="00E03D45" w:rsidP="008A6A7A">
      <w:pPr>
        <w:rPr>
          <w:lang w:val="sv-SE"/>
        </w:rPr>
      </w:pPr>
      <w:r w:rsidRPr="007B71EA">
        <w:rPr>
          <w:rFonts w:eastAsia="MS Mincho"/>
          <w:b/>
          <w:bCs/>
          <w:color w:val="4472C4"/>
          <w:lang w:val="sv-SE"/>
        </w:rPr>
        <w:t xml:space="preserve">Redaktørens merknad: </w:t>
      </w:r>
      <w:r w:rsidRPr="007B71EA">
        <w:rPr>
          <w:lang w:val="sv-SE"/>
        </w:rPr>
        <w:t xml:space="preserve">Hvis du ønsker å holde deg oppdatert på pressemateriale, meningsfokuserte artikler og casestudier fra </w:t>
      </w:r>
      <w:r w:rsidR="008A6A7A" w:rsidRPr="007B71EA">
        <w:rPr>
          <w:lang w:val="sv-SE"/>
        </w:rPr>
        <w:t>WEG</w:t>
      </w:r>
      <w:r w:rsidRPr="007B71EA">
        <w:rPr>
          <w:lang w:val="sv-SE"/>
        </w:rPr>
        <w:t>, kan du besøke</w:t>
      </w:r>
      <w:r w:rsidR="008A6A7A">
        <w:fldChar w:fldCharType="begin"/>
      </w:r>
      <w:r w:rsidR="008A6A7A" w:rsidRPr="007B71EA">
        <w:rPr>
          <w:lang w:val="sv-SE"/>
        </w:rPr>
        <w:instrText>HYPERLINK "https://www.weg.net/institutional/MR/en/all-news/all"</w:instrText>
      </w:r>
      <w:r w:rsidR="008A6A7A">
        <w:fldChar w:fldCharType="separate"/>
      </w:r>
      <w:r w:rsidR="008A6A7A" w:rsidRPr="007B71EA">
        <w:rPr>
          <w:rStyle w:val="Hyperlink"/>
          <w:rFonts w:cs="Arial"/>
          <w:lang w:val="sv-SE"/>
        </w:rPr>
        <w:t xml:space="preserve"> https://www.weg.net/institutional/MR/en/all-news/all</w:t>
      </w:r>
      <w:r w:rsidR="008A6A7A">
        <w:fldChar w:fldCharType="end"/>
      </w:r>
    </w:p>
    <w:p w14:paraId="5D2DCB58" w14:textId="77777777" w:rsidR="00E03D45" w:rsidRPr="007B71EA" w:rsidRDefault="00E03D45" w:rsidP="008A6A7A">
      <w:pPr>
        <w:rPr>
          <w:rFonts w:eastAsia="MS Mincho"/>
          <w:b/>
          <w:bCs/>
          <w:color w:val="00529C"/>
          <w:lang w:val="sv-SE"/>
        </w:rPr>
      </w:pPr>
    </w:p>
    <w:p w14:paraId="259D6186" w14:textId="77777777" w:rsidR="00D738E3" w:rsidRPr="007B71EA" w:rsidRDefault="00D738E3" w:rsidP="00D738E3">
      <w:pPr>
        <w:rPr>
          <w:color w:val="000000" w:themeColor="text1"/>
          <w:lang w:val="sv-SE" w:eastAsia="en-GB"/>
        </w:rPr>
      </w:pPr>
      <w:r w:rsidRPr="007B71EA">
        <w:rPr>
          <w:rFonts w:eastAsia="MS Mincho"/>
          <w:b/>
          <w:bCs/>
          <w:color w:val="4472C4" w:themeColor="accent1"/>
          <w:lang w:val="sv-SE"/>
        </w:rPr>
        <w:t xml:space="preserve">For ytterligere informasjon, kontakt: </w:t>
      </w:r>
    </w:p>
    <w:p w14:paraId="21B3150B" w14:textId="77777777" w:rsidR="00D738E3" w:rsidRPr="007B71EA" w:rsidRDefault="00D738E3" w:rsidP="00D738E3">
      <w:pPr>
        <w:rPr>
          <w:color w:val="000000" w:themeColor="text1"/>
          <w:lang w:val="sv-SE" w:eastAsia="en-GB"/>
        </w:rPr>
      </w:pPr>
      <w:r w:rsidRPr="007B71EA">
        <w:rPr>
          <w:color w:val="000000" w:themeColor="text1"/>
          <w:lang w:val="sv-SE" w:eastAsia="en-GB"/>
        </w:rPr>
        <w:t xml:space="preserve">Marcio Ematsu, WEG International GmbH, Am Mattenhof 16a, 6010 Kriens, Sveits. </w:t>
      </w:r>
    </w:p>
    <w:p w14:paraId="5D2DCB5B" w14:textId="77777777" w:rsidR="00D738E3" w:rsidRPr="00CE329E" w:rsidRDefault="00D738E3" w:rsidP="00D738E3">
      <w:pPr>
        <w:rPr>
          <w:rFonts w:eastAsia="MS Mincho"/>
          <w:bCs/>
        </w:rPr>
      </w:pPr>
      <w:r w:rsidRPr="00CE329E">
        <w:rPr>
          <w:rFonts w:eastAsia="MS Mincho"/>
          <w:b/>
          <w:color w:val="4472C4"/>
        </w:rPr>
        <w:t>www:</w:t>
      </w:r>
      <w:hyperlink r:id="rId12" w:history="1">
        <w:r w:rsidRPr="00CE329E">
          <w:rPr>
            <w:rStyle w:val="Hyperlink"/>
            <w:rFonts w:cs="Arial"/>
          </w:rPr>
          <w:t xml:space="preserve"> www.weg.net</w:t>
        </w:r>
      </w:hyperlink>
      <w:r w:rsidRPr="00CE329E">
        <w:rPr>
          <w:bCs/>
        </w:rPr>
        <w:t xml:space="preserve"> </w:t>
      </w:r>
    </w:p>
    <w:p w14:paraId="6959D219" w14:textId="77777777" w:rsidR="00D738E3" w:rsidRPr="004E6D19" w:rsidRDefault="00D738E3" w:rsidP="00D738E3">
      <w:r w:rsidRPr="004E6D19">
        <w:rPr>
          <w:rFonts w:eastAsia="MS Mincho"/>
          <w:b/>
          <w:bCs/>
          <w:color w:val="4472C4"/>
        </w:rPr>
        <w:t xml:space="preserve">E-post: </w:t>
      </w:r>
      <w:hyperlink r:id="rId13" w:history="1">
        <w:r w:rsidRPr="004E6D19">
          <w:rPr>
            <w:rStyle w:val="Hyperlink"/>
            <w:lang w:eastAsia="en-GB"/>
          </w:rPr>
          <w:t>info-ch@weg.net</w:t>
        </w:r>
      </w:hyperlink>
    </w:p>
    <w:p w14:paraId="35DE0072" w14:textId="77777777" w:rsidR="00D738E3" w:rsidRPr="004E6D19" w:rsidRDefault="00D738E3" w:rsidP="00D738E3">
      <w:pPr>
        <w:rPr>
          <w:rFonts w:eastAsia="MS Mincho"/>
          <w:color w:val="0C7289"/>
        </w:rPr>
      </w:pPr>
    </w:p>
    <w:p w14:paraId="20C3D674" w14:textId="77777777" w:rsidR="00D738E3" w:rsidRPr="008A6A7A" w:rsidRDefault="00D738E3" w:rsidP="00D738E3">
      <w:pPr>
        <w:rPr>
          <w:rFonts w:eastAsia="MS Mincho"/>
          <w:spacing w:val="-3"/>
        </w:rPr>
      </w:pPr>
      <w:proofErr w:type="spellStart"/>
      <w:r w:rsidRPr="00F603CF">
        <w:rPr>
          <w:rFonts w:eastAsia="MS Mincho"/>
          <w:b/>
          <w:bCs/>
          <w:color w:val="4472C4"/>
        </w:rPr>
        <w:t>Presshenvendelser</w:t>
      </w:r>
      <w:proofErr w:type="spellEnd"/>
      <w:r w:rsidRPr="00F603CF">
        <w:rPr>
          <w:rFonts w:eastAsia="MS Mincho"/>
          <w:b/>
          <w:bCs/>
          <w:color w:val="4472C4"/>
        </w:rPr>
        <w:t xml:space="preserve">: </w:t>
      </w:r>
      <w:r>
        <w:rPr>
          <w:rFonts w:eastAsia="MS Mincho"/>
          <w:spacing w:val="-3"/>
        </w:rPr>
        <w:t xml:space="preserve">Stephanie Wood </w:t>
      </w:r>
      <w:proofErr w:type="spellStart"/>
      <w:r>
        <w:rPr>
          <w:rFonts w:eastAsia="MS Mincho"/>
          <w:spacing w:val="-3"/>
        </w:rPr>
        <w:t>og</w:t>
      </w:r>
      <w:proofErr w:type="spellEnd"/>
      <w:r>
        <w:rPr>
          <w:rFonts w:eastAsia="MS Mincho"/>
          <w:spacing w:val="-3"/>
        </w:rPr>
        <w:t xml:space="preserve"> Encarna Nunez </w:t>
      </w:r>
      <w:r w:rsidRPr="008A6A7A">
        <w:rPr>
          <w:rFonts w:eastAsia="MS Mincho"/>
          <w:spacing w:val="-3"/>
        </w:rPr>
        <w:t>– Stone Junction Ltd</w:t>
      </w:r>
    </w:p>
    <w:p w14:paraId="5D2DCB5F" w14:textId="77777777" w:rsidR="00D738E3" w:rsidRPr="00E23DAC" w:rsidRDefault="00D738E3" w:rsidP="00D738E3">
      <w:pPr>
        <w:rPr>
          <w:rFonts w:cs="Arial"/>
          <w:color w:val="000000"/>
          <w:lang w:eastAsia="en-GB"/>
        </w:rPr>
      </w:pPr>
      <w:r w:rsidRPr="00B20A0A">
        <w:rPr>
          <w:rFonts w:cs="Arial"/>
          <w:color w:val="000000"/>
          <w:lang w:eastAsia="en-GB"/>
        </w:rPr>
        <w:t xml:space="preserve">Suites 1&amp;2 The Malthouse, Water Street, Stafford, Staffordshire, ST16 1AR </w:t>
      </w:r>
      <w:r w:rsidRPr="008A6A7A">
        <w:rPr>
          <w:rFonts w:eastAsia="MS Mincho"/>
          <w:noProof/>
          <w:lang w:eastAsia="en-GB"/>
        </w:rPr>
        <w:br/>
      </w:r>
      <w:proofErr w:type="spellStart"/>
      <w:r w:rsidRPr="00F603CF">
        <w:rPr>
          <w:rFonts w:eastAsia="MS Mincho"/>
          <w:b/>
          <w:bCs/>
          <w:color w:val="4472C4"/>
        </w:rPr>
        <w:t>Telefon</w:t>
      </w:r>
      <w:proofErr w:type="spellEnd"/>
      <w:r w:rsidRPr="00F603CF">
        <w:rPr>
          <w:rFonts w:eastAsia="MS Mincho"/>
          <w:b/>
          <w:bCs/>
          <w:color w:val="4472C4"/>
        </w:rPr>
        <w:t xml:space="preserve">: </w:t>
      </w:r>
      <w:r w:rsidRPr="008A6A7A">
        <w:rPr>
          <w:rFonts w:eastAsia="MS Mincho"/>
          <w:spacing w:val="-3"/>
        </w:rPr>
        <w:t>+44 (0) 1785 225416</w:t>
      </w:r>
    </w:p>
    <w:p w14:paraId="68C27A19" w14:textId="3EACD1DB" w:rsidR="00D738E3" w:rsidRPr="004E6D19" w:rsidRDefault="00D738E3" w:rsidP="00D738E3">
      <w:pPr>
        <w:rPr>
          <w:rFonts w:eastAsia="MS Mincho"/>
          <w:spacing w:val="-3"/>
        </w:rPr>
      </w:pPr>
      <w:r w:rsidRPr="004E6D19">
        <w:rPr>
          <w:rFonts w:eastAsia="MS Mincho"/>
          <w:b/>
          <w:bCs/>
          <w:color w:val="4472C4"/>
        </w:rPr>
        <w:t>e-post:</w:t>
      </w:r>
      <w:hyperlink r:id="rId14" w:history="1">
        <w:r w:rsidRPr="004E6D19">
          <w:rPr>
            <w:rStyle w:val="Hyperlink"/>
            <w:rFonts w:eastAsia="MS Mincho"/>
            <w:spacing w:val="-3"/>
          </w:rPr>
          <w:t>stephanie@stonejunction.co.uk</w:t>
        </w:r>
      </w:hyperlink>
      <w:r w:rsidRPr="004E6D19">
        <w:rPr>
          <w:rFonts w:eastAsia="MS Mincho"/>
          <w:spacing w:val="-3"/>
        </w:rPr>
        <w:t xml:space="preserve"> eller</w:t>
      </w:r>
      <w:hyperlink r:id="rId15" w:history="1">
        <w:r w:rsidR="004E6D19" w:rsidRPr="002C495D">
          <w:rPr>
            <w:rStyle w:val="Hyperlink"/>
            <w:rFonts w:eastAsia="MS Mincho"/>
            <w:spacing w:val="-3"/>
          </w:rPr>
          <w:t>encarna@stonejunction.co.uk</w:t>
        </w:r>
      </w:hyperlink>
      <w:r w:rsidR="004E6D19">
        <w:rPr>
          <w:rFonts w:eastAsia="MS Mincho"/>
          <w:spacing w:val="-3"/>
        </w:rPr>
        <w:t xml:space="preserve"> </w:t>
      </w:r>
    </w:p>
    <w:p w14:paraId="5D2DCB61" w14:textId="77777777" w:rsidR="00D738E3" w:rsidRPr="004E6D19" w:rsidRDefault="00D738E3" w:rsidP="00D738E3">
      <w:pPr>
        <w:rPr>
          <w:rFonts w:eastAsia="MS Mincho"/>
          <w:spacing w:val="-3"/>
          <w:lang w:val="fr-FR"/>
        </w:rPr>
      </w:pPr>
      <w:proofErr w:type="gramStart"/>
      <w:r w:rsidRPr="004E6D19">
        <w:rPr>
          <w:rFonts w:eastAsia="MS Mincho"/>
          <w:b/>
          <w:bCs/>
          <w:color w:val="4472C4"/>
          <w:lang w:val="fr-FR"/>
        </w:rPr>
        <w:t>www:</w:t>
      </w:r>
      <w:proofErr w:type="gramEnd"/>
      <w:r>
        <w:fldChar w:fldCharType="begin"/>
      </w:r>
      <w:r>
        <w:instrText>HYPERLINK "http://www.stonejunction.co.uk/"</w:instrText>
      </w:r>
      <w:r>
        <w:fldChar w:fldCharType="separate"/>
      </w:r>
      <w:r w:rsidRPr="004E6D19">
        <w:rPr>
          <w:rStyle w:val="Hyperlink"/>
          <w:rFonts w:eastAsia="MS Mincho" w:cs="Arial"/>
          <w:spacing w:val="-3"/>
          <w:lang w:val="fr-FR"/>
        </w:rPr>
        <w:t xml:space="preserve"> www.stonejunction.co.uk</w:t>
      </w:r>
      <w:r>
        <w:fldChar w:fldCharType="end"/>
      </w:r>
      <w:r w:rsidRPr="004E6D19">
        <w:rPr>
          <w:rFonts w:eastAsia="MS Mincho"/>
          <w:spacing w:val="-3"/>
          <w:lang w:val="fr-FR"/>
        </w:rPr>
        <w:t xml:space="preserve">  </w:t>
      </w:r>
    </w:p>
    <w:p w14:paraId="5D2DCB63" w14:textId="77777777" w:rsidR="00D738E3" w:rsidRPr="004E6D19" w:rsidRDefault="00D738E3" w:rsidP="00D738E3">
      <w:pPr>
        <w:rPr>
          <w:rFonts w:eastAsia="MS Mincho"/>
          <w:bCs/>
          <w:color w:val="002060"/>
          <w:spacing w:val="-3"/>
          <w:lang w:val="fr-FR"/>
        </w:rPr>
      </w:pPr>
      <w:proofErr w:type="gramStart"/>
      <w:r w:rsidRPr="004E6D19">
        <w:rPr>
          <w:rFonts w:eastAsia="MS Mincho"/>
          <w:b/>
          <w:bCs/>
          <w:color w:val="4472C4"/>
          <w:lang w:val="fr-FR"/>
        </w:rPr>
        <w:t>Twitter:</w:t>
      </w:r>
      <w:proofErr w:type="gramEnd"/>
      <w:r w:rsidRPr="004E6D19">
        <w:rPr>
          <w:rFonts w:eastAsia="MS Mincho"/>
          <w:b/>
          <w:bCs/>
          <w:color w:val="4472C4"/>
          <w:lang w:val="fr-FR"/>
        </w:rPr>
        <w:t xml:space="preserve"> </w:t>
      </w:r>
      <w:hyperlink r:id="rId16" w:history="1">
        <w:r w:rsidRPr="004E6D19">
          <w:rPr>
            <w:rStyle w:val="Hyperlink"/>
            <w:rFonts w:eastAsia="MS Mincho" w:cs="Arial"/>
            <w:bCs/>
            <w:spacing w:val="-3"/>
            <w:lang w:val="fr-FR"/>
          </w:rPr>
          <w:t>www.twitter.com/StoneJunctionPR</w:t>
        </w:r>
      </w:hyperlink>
    </w:p>
    <w:p w14:paraId="5D2DCB64" w14:textId="77777777" w:rsidR="00D738E3" w:rsidRPr="004E6D19" w:rsidRDefault="00D738E3" w:rsidP="00D738E3">
      <w:pPr>
        <w:rPr>
          <w:rFonts w:eastAsia="MS Mincho"/>
          <w:bCs/>
          <w:color w:val="002060"/>
          <w:spacing w:val="-3"/>
          <w:lang w:val="fr-FR"/>
        </w:rPr>
      </w:pPr>
      <w:proofErr w:type="gramStart"/>
      <w:r w:rsidRPr="004E6D19">
        <w:rPr>
          <w:rFonts w:eastAsia="MS Mincho"/>
          <w:b/>
          <w:bCs/>
          <w:color w:val="4472C4"/>
          <w:lang w:val="fr-FR"/>
        </w:rPr>
        <w:t>Facebook</w:t>
      </w:r>
      <w:r w:rsidRPr="004E6D19">
        <w:rPr>
          <w:rFonts w:eastAsia="MS Mincho"/>
          <w:b/>
          <w:bCs/>
          <w:color w:val="4472C4"/>
          <w:spacing w:val="-3"/>
          <w:lang w:val="fr-FR"/>
        </w:rPr>
        <w:t>:</w:t>
      </w:r>
      <w:proofErr w:type="gramEnd"/>
      <w:r>
        <w:fldChar w:fldCharType="begin"/>
      </w:r>
      <w:r>
        <w:instrText>HYPERLINK "http://www.facebook.com/technicalPR"</w:instrText>
      </w:r>
      <w:r>
        <w:fldChar w:fldCharType="separate"/>
      </w:r>
      <w:r w:rsidRPr="004E6D19">
        <w:rPr>
          <w:rStyle w:val="Hyperlink"/>
          <w:rFonts w:eastAsia="MS Mincho" w:cs="Arial"/>
          <w:lang w:val="fr-FR"/>
        </w:rPr>
        <w:t xml:space="preserve"> http://www.facebook.com/technicalPR</w:t>
      </w:r>
      <w:r>
        <w:fldChar w:fldCharType="end"/>
      </w:r>
    </w:p>
    <w:p w14:paraId="5D2DCB65" w14:textId="77777777" w:rsidR="00D738E3" w:rsidRPr="004E6D19" w:rsidRDefault="00D738E3" w:rsidP="00D738E3">
      <w:pPr>
        <w:rPr>
          <w:rFonts w:eastAsia="MS Mincho"/>
          <w:b/>
          <w:bCs/>
          <w:color w:val="002060"/>
          <w:spacing w:val="-3"/>
          <w:lang w:val="fr-FR"/>
        </w:rPr>
      </w:pPr>
      <w:proofErr w:type="gramStart"/>
      <w:r w:rsidRPr="004E6D19">
        <w:rPr>
          <w:rFonts w:eastAsia="MS Mincho"/>
          <w:b/>
          <w:bCs/>
          <w:color w:val="4472C4"/>
          <w:lang w:val="fr-FR"/>
        </w:rPr>
        <w:t>LinkedIn:</w:t>
      </w:r>
      <w:proofErr w:type="gramEnd"/>
      <w:hyperlink r:id="rId17" w:history="1">
        <w:r w:rsidRPr="004E6D19">
          <w:rPr>
            <w:rStyle w:val="Hyperlink"/>
            <w:rFonts w:eastAsia="MS Mincho" w:cs="Arial"/>
            <w:lang w:val="fr-FR"/>
          </w:rPr>
          <w:t xml:space="preserve"> https://www.linkedin.com/company/stone-junction-ltd</w:t>
        </w:r>
      </w:hyperlink>
    </w:p>
    <w:p w14:paraId="5D2DCB66" w14:textId="77777777" w:rsidR="00E03D45" w:rsidRPr="004E6D19" w:rsidRDefault="00E03D45" w:rsidP="008A6A7A">
      <w:pPr>
        <w:rPr>
          <w:rFonts w:eastAsia="MS Mincho"/>
          <w:b/>
          <w:bCs/>
          <w:color w:val="439639"/>
          <w:lang w:val="fr-FR"/>
        </w:rPr>
      </w:pPr>
    </w:p>
    <w:p w14:paraId="7D273CC3" w14:textId="77777777" w:rsidR="004D34BA" w:rsidRPr="007B71EA" w:rsidRDefault="00382C38" w:rsidP="004D34BA">
      <w:pPr>
        <w:pStyle w:val="NormalWeb"/>
        <w:jc w:val="both"/>
        <w:rPr>
          <w:rFonts w:ascii="Arial" w:hAnsi="Arial" w:cs="Arial"/>
          <w:lang w:val="sv-SE"/>
        </w:rPr>
      </w:pPr>
      <w:r w:rsidRPr="007B71EA">
        <w:rPr>
          <w:rFonts w:ascii="Arial" w:eastAsia="MS Mincho" w:hAnsi="Arial" w:cs="Arial"/>
          <w:b/>
          <w:bCs/>
          <w:color w:val="4472C4"/>
          <w:lang w:val="sv-SE"/>
        </w:rPr>
        <w:t xml:space="preserve">Om WEG: </w:t>
      </w:r>
      <w:r w:rsidR="004D34BA" w:rsidRPr="007B71EA">
        <w:rPr>
          <w:rFonts w:ascii="Arial" w:hAnsi="Arial" w:cs="Arial"/>
          <w:lang w:val="sv-SE"/>
        </w:rPr>
        <w:t xml:space="preserve">WEG ble grunnlagt i 1961 og er et globalt selskap innen elektrisk og elektronisk utstyr, som hovedsakelig opererer i kapitalvaresektoren med løsninger innen elektriske maskiner, automatisering og maling for flere bransjer, blant annet infrastruktur, stål, papirmasse og papir, olje og gass samt gruvedrift, for å nevne noen. </w:t>
      </w:r>
    </w:p>
    <w:p w14:paraId="49E2F23D" w14:textId="65530E68" w:rsidR="007E1C8F" w:rsidRDefault="004D34BA" w:rsidP="004D34BA">
      <w:pPr>
        <w:pStyle w:val="NormalWeb"/>
        <w:jc w:val="both"/>
        <w:rPr>
          <w:rFonts w:ascii="Arial" w:hAnsi="Arial" w:cs="Arial"/>
        </w:rPr>
      </w:pPr>
      <w:r w:rsidRPr="007B71EA">
        <w:rPr>
          <w:rFonts w:ascii="Arial" w:hAnsi="Arial" w:cs="Arial"/>
          <w:lang w:val="sv-SE"/>
        </w:rPr>
        <w:t xml:space="preserve">WEG utmerker seg innen innovasjon ved kontinuerlig å utvikle løsninger som imøtekommer de viktigste trendene innen energieffektivitet, fornybar energi og elektrisk mobilitet. Med produksjonsanlegg i 18 land og tilstedeværelse i mer enn 120 land har selskapet over 47 000 ansatte over hele verden. WEGs nettoomsetning nådde 38,0 </w:t>
      </w:r>
      <w:r w:rsidRPr="007B71EA">
        <w:rPr>
          <w:rFonts w:ascii="Arial" w:hAnsi="Arial" w:cs="Arial"/>
          <w:lang w:val="sv-SE"/>
        </w:rPr>
        <w:lastRenderedPageBreak/>
        <w:t xml:space="preserve">milliarder real i 2024, hvorav 57 prosent kom fra eksterne markeder. </w:t>
      </w:r>
      <w:r w:rsidRPr="004D34BA">
        <w:rPr>
          <w:rFonts w:ascii="Arial" w:hAnsi="Arial" w:cs="Arial"/>
          <w:lang w:val="en-GB"/>
        </w:rPr>
        <w:t xml:space="preserve">For </w:t>
      </w:r>
      <w:proofErr w:type="spellStart"/>
      <w:r w:rsidRPr="004D34BA">
        <w:rPr>
          <w:rFonts w:ascii="Arial" w:hAnsi="Arial" w:cs="Arial"/>
          <w:lang w:val="en-GB"/>
        </w:rPr>
        <w:t>mer</w:t>
      </w:r>
      <w:proofErr w:type="spellEnd"/>
      <w:r w:rsidRPr="004D34BA">
        <w:rPr>
          <w:rFonts w:ascii="Arial" w:hAnsi="Arial" w:cs="Arial"/>
          <w:lang w:val="en-GB"/>
        </w:rPr>
        <w:t xml:space="preserve"> </w:t>
      </w:r>
      <w:proofErr w:type="spellStart"/>
      <w:r w:rsidRPr="004D34BA">
        <w:rPr>
          <w:rFonts w:ascii="Arial" w:hAnsi="Arial" w:cs="Arial"/>
          <w:lang w:val="en-GB"/>
        </w:rPr>
        <w:t>informasjon</w:t>
      </w:r>
      <w:proofErr w:type="spellEnd"/>
      <w:r w:rsidRPr="004D34BA">
        <w:rPr>
          <w:rFonts w:ascii="Arial" w:hAnsi="Arial" w:cs="Arial"/>
          <w:lang w:val="en-GB"/>
        </w:rPr>
        <w:t xml:space="preserve">, </w:t>
      </w:r>
      <w:proofErr w:type="spellStart"/>
      <w:r w:rsidRPr="004D34BA">
        <w:rPr>
          <w:rFonts w:ascii="Arial" w:hAnsi="Arial" w:cs="Arial"/>
          <w:lang w:val="en-GB"/>
        </w:rPr>
        <w:t>besøk</w:t>
      </w:r>
      <w:proofErr w:type="spellEnd"/>
      <w:hyperlink r:id="rId18" w:history="1">
        <w:r w:rsidR="007E1C8F" w:rsidRPr="00856AAC">
          <w:rPr>
            <w:rStyle w:val="Hyperlink"/>
            <w:rFonts w:ascii="Arial" w:hAnsi="Arial" w:cs="Arial"/>
          </w:rPr>
          <w:t xml:space="preserve"> www.weg.net</w:t>
        </w:r>
      </w:hyperlink>
    </w:p>
    <w:p w14:paraId="5D2DCB69" w14:textId="77777777" w:rsidR="008A6A7A" w:rsidRPr="007E1C8F" w:rsidRDefault="008A6A7A" w:rsidP="00E03D45">
      <w:pPr>
        <w:rPr>
          <w:rFonts w:cs="Arial"/>
          <w:bCs/>
          <w:lang w:val="en-US"/>
        </w:rPr>
      </w:pPr>
    </w:p>
    <w:p w14:paraId="5D2DCB6B" w14:textId="6C2F0E21" w:rsidR="00B86E1F" w:rsidRPr="005076D1" w:rsidRDefault="00E03D45" w:rsidP="00E03D45">
      <w:pPr>
        <w:rPr>
          <w:rFonts w:eastAsia="MS Mincho" w:cs="Arial"/>
          <w:b/>
          <w:color w:val="CC3300"/>
          <w:spacing w:val="-3"/>
        </w:rPr>
      </w:pPr>
      <w:r w:rsidRPr="00F603CF">
        <w:rPr>
          <w:rFonts w:eastAsia="MS Mincho" w:cs="Arial"/>
          <w:b/>
          <w:bCs/>
          <w:color w:val="4472C4"/>
        </w:rPr>
        <w:t xml:space="preserve">Ref: </w:t>
      </w:r>
      <w:r w:rsidR="003B4D83">
        <w:rPr>
          <w:rFonts w:eastAsia="MS Mincho" w:cs="Arial"/>
          <w:spacing w:val="-3"/>
        </w:rPr>
        <w:t>WEG1423/03/26</w:t>
      </w:r>
    </w:p>
    <w:sectPr w:rsidR="00B86E1F" w:rsidRPr="005076D1" w:rsidSect="006D0EBA">
      <w:headerReference w:type="first" r:id="rId1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AFF59" w14:textId="77777777" w:rsidR="00D4196B" w:rsidRDefault="00D4196B" w:rsidP="00C0175F">
      <w:r>
        <w:separator/>
      </w:r>
    </w:p>
  </w:endnote>
  <w:endnote w:type="continuationSeparator" w:id="0">
    <w:p w14:paraId="3239DED4" w14:textId="77777777" w:rsidR="00D4196B" w:rsidRDefault="00D4196B" w:rsidP="00C0175F">
      <w:r>
        <w:continuationSeparator/>
      </w:r>
    </w:p>
  </w:endnote>
  <w:endnote w:type="continuationNotice" w:id="1">
    <w:p w14:paraId="605DE312" w14:textId="77777777" w:rsidR="00D4196B" w:rsidRDefault="00D419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D765E" w14:textId="77777777" w:rsidR="00D4196B" w:rsidRDefault="00D4196B" w:rsidP="00C0175F">
      <w:r>
        <w:separator/>
      </w:r>
    </w:p>
  </w:footnote>
  <w:footnote w:type="continuationSeparator" w:id="0">
    <w:p w14:paraId="1C29179E" w14:textId="77777777" w:rsidR="00D4196B" w:rsidRDefault="00D4196B" w:rsidP="00C0175F">
      <w:r>
        <w:continuationSeparator/>
      </w:r>
    </w:p>
  </w:footnote>
  <w:footnote w:type="continuationNotice" w:id="1">
    <w:p w14:paraId="787616F5" w14:textId="77777777" w:rsidR="00D4196B" w:rsidRDefault="00D419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DCB72" w14:textId="77777777" w:rsidR="00C0175F" w:rsidRDefault="00C0175F" w:rsidP="006D0EB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B13D8"/>
    <w:multiLevelType w:val="multilevel"/>
    <w:tmpl w:val="E3446938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52568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6FD"/>
    <w:rsid w:val="00001C0F"/>
    <w:rsid w:val="00012707"/>
    <w:rsid w:val="000245BC"/>
    <w:rsid w:val="00027BF1"/>
    <w:rsid w:val="00027D32"/>
    <w:rsid w:val="000370FD"/>
    <w:rsid w:val="00045BF8"/>
    <w:rsid w:val="0005012E"/>
    <w:rsid w:val="000609F8"/>
    <w:rsid w:val="000632A5"/>
    <w:rsid w:val="00077489"/>
    <w:rsid w:val="00085BF2"/>
    <w:rsid w:val="000A5EAD"/>
    <w:rsid w:val="000B7E0B"/>
    <w:rsid w:val="000C2851"/>
    <w:rsid w:val="000C7881"/>
    <w:rsid w:val="000D6C36"/>
    <w:rsid w:val="000E394B"/>
    <w:rsid w:val="000F1024"/>
    <w:rsid w:val="000F78F9"/>
    <w:rsid w:val="0010339A"/>
    <w:rsid w:val="0011117C"/>
    <w:rsid w:val="001201F6"/>
    <w:rsid w:val="0014449A"/>
    <w:rsid w:val="00144F3A"/>
    <w:rsid w:val="00155C9B"/>
    <w:rsid w:val="00165FE6"/>
    <w:rsid w:val="001712FB"/>
    <w:rsid w:val="00173619"/>
    <w:rsid w:val="001749B1"/>
    <w:rsid w:val="001A2B35"/>
    <w:rsid w:val="001B2D8F"/>
    <w:rsid w:val="001C062A"/>
    <w:rsid w:val="001C4B73"/>
    <w:rsid w:val="001C664F"/>
    <w:rsid w:val="001D3373"/>
    <w:rsid w:val="001D6804"/>
    <w:rsid w:val="001E2599"/>
    <w:rsid w:val="001E2AA4"/>
    <w:rsid w:val="001E32F9"/>
    <w:rsid w:val="0021582A"/>
    <w:rsid w:val="002254C2"/>
    <w:rsid w:val="002422A4"/>
    <w:rsid w:val="002433F3"/>
    <w:rsid w:val="002729EE"/>
    <w:rsid w:val="00292C78"/>
    <w:rsid w:val="002A1459"/>
    <w:rsid w:val="002A4040"/>
    <w:rsid w:val="002B113D"/>
    <w:rsid w:val="002B2F32"/>
    <w:rsid w:val="002B488F"/>
    <w:rsid w:val="002B5A47"/>
    <w:rsid w:val="002D10C5"/>
    <w:rsid w:val="002E01B4"/>
    <w:rsid w:val="002E58A3"/>
    <w:rsid w:val="0030281F"/>
    <w:rsid w:val="00302AA3"/>
    <w:rsid w:val="003042A9"/>
    <w:rsid w:val="0031004A"/>
    <w:rsid w:val="00331D38"/>
    <w:rsid w:val="00341CC0"/>
    <w:rsid w:val="00343DA7"/>
    <w:rsid w:val="00344857"/>
    <w:rsid w:val="00345933"/>
    <w:rsid w:val="00351818"/>
    <w:rsid w:val="0035557F"/>
    <w:rsid w:val="003646FD"/>
    <w:rsid w:val="003678AD"/>
    <w:rsid w:val="003708FC"/>
    <w:rsid w:val="003800F3"/>
    <w:rsid w:val="00382ABA"/>
    <w:rsid w:val="00382C38"/>
    <w:rsid w:val="00387BB5"/>
    <w:rsid w:val="00392678"/>
    <w:rsid w:val="00396D46"/>
    <w:rsid w:val="00397F17"/>
    <w:rsid w:val="003A60E3"/>
    <w:rsid w:val="003A7BBA"/>
    <w:rsid w:val="003B4D83"/>
    <w:rsid w:val="003B76DC"/>
    <w:rsid w:val="003E513B"/>
    <w:rsid w:val="003E5474"/>
    <w:rsid w:val="003F0401"/>
    <w:rsid w:val="003F4DCD"/>
    <w:rsid w:val="004046B9"/>
    <w:rsid w:val="00412091"/>
    <w:rsid w:val="00412AF2"/>
    <w:rsid w:val="004225DF"/>
    <w:rsid w:val="0045318F"/>
    <w:rsid w:val="00456CA2"/>
    <w:rsid w:val="00463485"/>
    <w:rsid w:val="00470307"/>
    <w:rsid w:val="004904A3"/>
    <w:rsid w:val="004917C1"/>
    <w:rsid w:val="00492E4F"/>
    <w:rsid w:val="004948DB"/>
    <w:rsid w:val="004A1E25"/>
    <w:rsid w:val="004A2415"/>
    <w:rsid w:val="004A2AA0"/>
    <w:rsid w:val="004B3E1E"/>
    <w:rsid w:val="004C5783"/>
    <w:rsid w:val="004D1123"/>
    <w:rsid w:val="004D34BA"/>
    <w:rsid w:val="004E6D19"/>
    <w:rsid w:val="00500E9F"/>
    <w:rsid w:val="005076D1"/>
    <w:rsid w:val="005130A7"/>
    <w:rsid w:val="00522573"/>
    <w:rsid w:val="00524B55"/>
    <w:rsid w:val="005343A7"/>
    <w:rsid w:val="005428B2"/>
    <w:rsid w:val="00551987"/>
    <w:rsid w:val="00564C3E"/>
    <w:rsid w:val="00575480"/>
    <w:rsid w:val="00576419"/>
    <w:rsid w:val="00580101"/>
    <w:rsid w:val="00593783"/>
    <w:rsid w:val="005973B5"/>
    <w:rsid w:val="005A4384"/>
    <w:rsid w:val="005A6503"/>
    <w:rsid w:val="005B2767"/>
    <w:rsid w:val="005B2F5B"/>
    <w:rsid w:val="005B706A"/>
    <w:rsid w:val="005C3A2D"/>
    <w:rsid w:val="005C3DF8"/>
    <w:rsid w:val="005C41C8"/>
    <w:rsid w:val="005C72BE"/>
    <w:rsid w:val="005F0A68"/>
    <w:rsid w:val="005F408D"/>
    <w:rsid w:val="00600B60"/>
    <w:rsid w:val="0061053B"/>
    <w:rsid w:val="006154AA"/>
    <w:rsid w:val="0062733C"/>
    <w:rsid w:val="006320A8"/>
    <w:rsid w:val="0064285E"/>
    <w:rsid w:val="00650A1C"/>
    <w:rsid w:val="00655B39"/>
    <w:rsid w:val="006620AA"/>
    <w:rsid w:val="006710CE"/>
    <w:rsid w:val="006803E1"/>
    <w:rsid w:val="00685357"/>
    <w:rsid w:val="00685A84"/>
    <w:rsid w:val="00687C41"/>
    <w:rsid w:val="006A1D50"/>
    <w:rsid w:val="006A712B"/>
    <w:rsid w:val="006B4B2A"/>
    <w:rsid w:val="006B7A4C"/>
    <w:rsid w:val="006C0DEB"/>
    <w:rsid w:val="006C5423"/>
    <w:rsid w:val="006D0EBA"/>
    <w:rsid w:val="006E4C25"/>
    <w:rsid w:val="006E7013"/>
    <w:rsid w:val="006F6D3F"/>
    <w:rsid w:val="00717641"/>
    <w:rsid w:val="00720DFC"/>
    <w:rsid w:val="00726E08"/>
    <w:rsid w:val="00732239"/>
    <w:rsid w:val="007366C3"/>
    <w:rsid w:val="00737F3E"/>
    <w:rsid w:val="007420A7"/>
    <w:rsid w:val="00763095"/>
    <w:rsid w:val="00771E05"/>
    <w:rsid w:val="00780868"/>
    <w:rsid w:val="00786BE2"/>
    <w:rsid w:val="00795118"/>
    <w:rsid w:val="00795B0B"/>
    <w:rsid w:val="007A1A2E"/>
    <w:rsid w:val="007B2663"/>
    <w:rsid w:val="007B3B4F"/>
    <w:rsid w:val="007B71EA"/>
    <w:rsid w:val="007D007A"/>
    <w:rsid w:val="007E1C8F"/>
    <w:rsid w:val="007E5B66"/>
    <w:rsid w:val="007F3F1C"/>
    <w:rsid w:val="0080533F"/>
    <w:rsid w:val="0081437B"/>
    <w:rsid w:val="00814EE1"/>
    <w:rsid w:val="008246A5"/>
    <w:rsid w:val="008542A5"/>
    <w:rsid w:val="00856AAC"/>
    <w:rsid w:val="00857350"/>
    <w:rsid w:val="008575DB"/>
    <w:rsid w:val="00860642"/>
    <w:rsid w:val="00894E46"/>
    <w:rsid w:val="00894E58"/>
    <w:rsid w:val="008A6A7A"/>
    <w:rsid w:val="008A6B31"/>
    <w:rsid w:val="008B3FEA"/>
    <w:rsid w:val="008D63D5"/>
    <w:rsid w:val="008E2A3D"/>
    <w:rsid w:val="00910E33"/>
    <w:rsid w:val="009213B5"/>
    <w:rsid w:val="00924FCE"/>
    <w:rsid w:val="00947352"/>
    <w:rsid w:val="00950B92"/>
    <w:rsid w:val="009551E6"/>
    <w:rsid w:val="00956398"/>
    <w:rsid w:val="00956BDB"/>
    <w:rsid w:val="00965FB9"/>
    <w:rsid w:val="009701B9"/>
    <w:rsid w:val="00981A09"/>
    <w:rsid w:val="009923E6"/>
    <w:rsid w:val="00996652"/>
    <w:rsid w:val="009D7744"/>
    <w:rsid w:val="00A02B69"/>
    <w:rsid w:val="00A33F1E"/>
    <w:rsid w:val="00A54155"/>
    <w:rsid w:val="00A5546A"/>
    <w:rsid w:val="00A6420C"/>
    <w:rsid w:val="00A801B0"/>
    <w:rsid w:val="00A83029"/>
    <w:rsid w:val="00A832B5"/>
    <w:rsid w:val="00A97965"/>
    <w:rsid w:val="00AA3454"/>
    <w:rsid w:val="00AC39FC"/>
    <w:rsid w:val="00AD3BD8"/>
    <w:rsid w:val="00B02318"/>
    <w:rsid w:val="00B04F8D"/>
    <w:rsid w:val="00B1798B"/>
    <w:rsid w:val="00B258B4"/>
    <w:rsid w:val="00B4402F"/>
    <w:rsid w:val="00B66859"/>
    <w:rsid w:val="00B72B10"/>
    <w:rsid w:val="00B8312E"/>
    <w:rsid w:val="00B86129"/>
    <w:rsid w:val="00B86E1F"/>
    <w:rsid w:val="00B900D7"/>
    <w:rsid w:val="00B910B3"/>
    <w:rsid w:val="00B92F4F"/>
    <w:rsid w:val="00B97595"/>
    <w:rsid w:val="00BC3089"/>
    <w:rsid w:val="00BD0366"/>
    <w:rsid w:val="00BD1859"/>
    <w:rsid w:val="00BD18D2"/>
    <w:rsid w:val="00BD2472"/>
    <w:rsid w:val="00BD3501"/>
    <w:rsid w:val="00BE17DD"/>
    <w:rsid w:val="00BF5645"/>
    <w:rsid w:val="00BF6CEF"/>
    <w:rsid w:val="00C00639"/>
    <w:rsid w:val="00C0175F"/>
    <w:rsid w:val="00C03BA0"/>
    <w:rsid w:val="00C07DAB"/>
    <w:rsid w:val="00C20A04"/>
    <w:rsid w:val="00C40A1C"/>
    <w:rsid w:val="00C53825"/>
    <w:rsid w:val="00C60552"/>
    <w:rsid w:val="00C627B2"/>
    <w:rsid w:val="00C94AB3"/>
    <w:rsid w:val="00C94B4E"/>
    <w:rsid w:val="00C96D20"/>
    <w:rsid w:val="00C97520"/>
    <w:rsid w:val="00CA0066"/>
    <w:rsid w:val="00CA0795"/>
    <w:rsid w:val="00CA39CB"/>
    <w:rsid w:val="00CA4847"/>
    <w:rsid w:val="00CA611D"/>
    <w:rsid w:val="00CB26E7"/>
    <w:rsid w:val="00CB5356"/>
    <w:rsid w:val="00CC6C9F"/>
    <w:rsid w:val="00CD0437"/>
    <w:rsid w:val="00CD34E9"/>
    <w:rsid w:val="00CF666D"/>
    <w:rsid w:val="00D1441B"/>
    <w:rsid w:val="00D14B45"/>
    <w:rsid w:val="00D151AE"/>
    <w:rsid w:val="00D205E2"/>
    <w:rsid w:val="00D4196B"/>
    <w:rsid w:val="00D52945"/>
    <w:rsid w:val="00D57F17"/>
    <w:rsid w:val="00D738E3"/>
    <w:rsid w:val="00D80086"/>
    <w:rsid w:val="00D84B54"/>
    <w:rsid w:val="00D951A4"/>
    <w:rsid w:val="00DB0217"/>
    <w:rsid w:val="00DB57D6"/>
    <w:rsid w:val="00DB75D6"/>
    <w:rsid w:val="00DC0973"/>
    <w:rsid w:val="00DE1B48"/>
    <w:rsid w:val="00DE3409"/>
    <w:rsid w:val="00E008B8"/>
    <w:rsid w:val="00E03D45"/>
    <w:rsid w:val="00E10654"/>
    <w:rsid w:val="00E14628"/>
    <w:rsid w:val="00E23DAC"/>
    <w:rsid w:val="00E33F15"/>
    <w:rsid w:val="00E3525A"/>
    <w:rsid w:val="00E40CB2"/>
    <w:rsid w:val="00E44E5D"/>
    <w:rsid w:val="00E527AD"/>
    <w:rsid w:val="00E557A0"/>
    <w:rsid w:val="00E64CD0"/>
    <w:rsid w:val="00E70F9A"/>
    <w:rsid w:val="00E73BF5"/>
    <w:rsid w:val="00E763E5"/>
    <w:rsid w:val="00E8641C"/>
    <w:rsid w:val="00E95DCB"/>
    <w:rsid w:val="00EA5D8B"/>
    <w:rsid w:val="00EB1D2A"/>
    <w:rsid w:val="00EB2DE2"/>
    <w:rsid w:val="00EB4C49"/>
    <w:rsid w:val="00EE04DD"/>
    <w:rsid w:val="00F24E50"/>
    <w:rsid w:val="00F26B41"/>
    <w:rsid w:val="00F3352A"/>
    <w:rsid w:val="00F603CF"/>
    <w:rsid w:val="00F65F0B"/>
    <w:rsid w:val="00F668D0"/>
    <w:rsid w:val="00F74A04"/>
    <w:rsid w:val="00F85125"/>
    <w:rsid w:val="00F93847"/>
    <w:rsid w:val="00F95AFC"/>
    <w:rsid w:val="00FA03F5"/>
    <w:rsid w:val="00FB5309"/>
    <w:rsid w:val="00FC33CB"/>
    <w:rsid w:val="00FC62F9"/>
    <w:rsid w:val="00FF18BF"/>
    <w:rsid w:val="017E8BD7"/>
    <w:rsid w:val="030CB87F"/>
    <w:rsid w:val="0F73A40D"/>
    <w:rsid w:val="10663AF0"/>
    <w:rsid w:val="10EF0602"/>
    <w:rsid w:val="14673C6F"/>
    <w:rsid w:val="177E6AD1"/>
    <w:rsid w:val="2C83EDE5"/>
    <w:rsid w:val="358465E0"/>
    <w:rsid w:val="39904852"/>
    <w:rsid w:val="3E040025"/>
    <w:rsid w:val="47E323E8"/>
    <w:rsid w:val="5540ADE5"/>
    <w:rsid w:val="5F21E424"/>
    <w:rsid w:val="69A725BB"/>
    <w:rsid w:val="69F1CF26"/>
    <w:rsid w:val="72156A74"/>
    <w:rsid w:val="7D141C36"/>
    <w:rsid w:val="7E6FE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2DCB3A"/>
  <w15:chartTrackingRefBased/>
  <w15:docId w15:val="{6F03C98C-146C-42C5-860A-3B28B286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6FD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00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3646FD"/>
    <w:pPr>
      <w:keepNext/>
      <w:outlineLvl w:val="1"/>
    </w:pPr>
    <w:rPr>
      <w:b/>
      <w:bCs/>
      <w:color w:val="80808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locked/>
    <w:rsid w:val="003646FD"/>
    <w:rPr>
      <w:rFonts w:ascii="Arial" w:hAnsi="Arial" w:cs="Times New Roman"/>
      <w:b/>
      <w:bCs/>
      <w:color w:val="808080"/>
      <w:sz w:val="24"/>
      <w:szCs w:val="24"/>
    </w:rPr>
  </w:style>
  <w:style w:type="character" w:styleId="Hyperlink">
    <w:name w:val="Hyperlink"/>
    <w:uiPriority w:val="99"/>
    <w:unhideWhenUsed/>
    <w:rsid w:val="003646FD"/>
    <w:rPr>
      <w:rFonts w:cs="Times New Roman"/>
      <w:color w:val="0000FF"/>
      <w:u w:val="single"/>
    </w:rPr>
  </w:style>
  <w:style w:type="paragraph" w:customStyle="1" w:styleId="BodyCopy">
    <w:name w:val="Body Copy"/>
    <w:basedOn w:val="Normal"/>
    <w:rsid w:val="003646FD"/>
    <w:pPr>
      <w:spacing w:before="120" w:after="120" w:line="360" w:lineRule="auto"/>
      <w:jc w:val="both"/>
    </w:pPr>
  </w:style>
  <w:style w:type="paragraph" w:customStyle="1" w:styleId="Introduction">
    <w:name w:val="Introduction"/>
    <w:basedOn w:val="Normal"/>
    <w:rsid w:val="003646FD"/>
    <w:pPr>
      <w:spacing w:before="120" w:after="120" w:line="360" w:lineRule="auto"/>
      <w:jc w:val="both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6FD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3646FD"/>
    <w:rPr>
      <w:rFonts w:ascii="Tahoma" w:hAnsi="Tahoma" w:cs="Tahoma"/>
      <w:sz w:val="16"/>
      <w:szCs w:val="16"/>
      <w:lang w:val="en-GB" w:eastAsia="x-none"/>
    </w:rPr>
  </w:style>
  <w:style w:type="paragraph" w:styleId="NormalWeb">
    <w:name w:val="Normal (Web)"/>
    <w:basedOn w:val="Normal"/>
    <w:unhideWhenUsed/>
    <w:rsid w:val="003646FD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customStyle="1" w:styleId="label">
    <w:name w:val="label"/>
    <w:rsid w:val="003646FD"/>
    <w:rPr>
      <w:rFonts w:cs="Times New Roman"/>
    </w:rPr>
  </w:style>
  <w:style w:type="character" w:customStyle="1" w:styleId="detail">
    <w:name w:val="detail"/>
    <w:rsid w:val="003646FD"/>
    <w:rPr>
      <w:rFonts w:cs="Times New Roman"/>
    </w:rPr>
  </w:style>
  <w:style w:type="character" w:customStyle="1" w:styleId="apple-style-span">
    <w:name w:val="apple-style-span"/>
    <w:rsid w:val="00726E08"/>
    <w:rPr>
      <w:rFonts w:cs="Times New Roman"/>
    </w:rPr>
  </w:style>
  <w:style w:type="character" w:styleId="FollowedHyperlink">
    <w:name w:val="FollowedHyperlink"/>
    <w:uiPriority w:val="99"/>
    <w:semiHidden/>
    <w:unhideWhenUsed/>
    <w:rsid w:val="00EE04DD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B900D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E008B8"/>
    <w:rPr>
      <w:b/>
      <w:bCs/>
    </w:rPr>
  </w:style>
  <w:style w:type="paragraph" w:customStyle="1" w:styleId="intro">
    <w:name w:val="intro"/>
    <w:basedOn w:val="Normal"/>
    <w:rsid w:val="00E008B8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apple-converted-space">
    <w:name w:val="apple-converted-space"/>
    <w:basedOn w:val="DefaultParagraphFont"/>
    <w:rsid w:val="004948DB"/>
  </w:style>
  <w:style w:type="paragraph" w:styleId="Header">
    <w:name w:val="header"/>
    <w:basedOn w:val="Normal"/>
    <w:link w:val="HeaderChar"/>
    <w:uiPriority w:val="99"/>
    <w:unhideWhenUsed/>
    <w:rsid w:val="00C0175F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C0175F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0175F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C0175F"/>
    <w:rPr>
      <w:rFonts w:ascii="Arial" w:hAnsi="Arial"/>
      <w:sz w:val="24"/>
      <w:szCs w:val="24"/>
      <w:lang w:eastAsia="en-US"/>
    </w:rPr>
  </w:style>
  <w:style w:type="paragraph" w:customStyle="1" w:styleId="wp-body-text---col-p">
    <w:name w:val="wp-body-text---col-p"/>
    <w:basedOn w:val="Normal"/>
    <w:rsid w:val="005076D1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body-text---col-c-c0">
    <w:name w:val="body-text---col-c-c0"/>
    <w:rsid w:val="005076D1"/>
  </w:style>
  <w:style w:type="character" w:styleId="UnresolvedMention">
    <w:name w:val="Unresolved Mention"/>
    <w:uiPriority w:val="99"/>
    <w:semiHidden/>
    <w:unhideWhenUsed/>
    <w:rsid w:val="008A6A7A"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DE3409"/>
    <w:rPr>
      <w:i/>
      <w:iCs/>
    </w:rPr>
  </w:style>
  <w:style w:type="character" w:customStyle="1" w:styleId="fragmenttag">
    <w:name w:val="fragment__tag"/>
    <w:rsid w:val="009213B5"/>
  </w:style>
  <w:style w:type="paragraph" w:customStyle="1" w:styleId="size-xxxl">
    <w:name w:val="size-xxxl"/>
    <w:basedOn w:val="Normal"/>
    <w:rsid w:val="009213B5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size-xl">
    <w:name w:val="size-xl"/>
    <w:basedOn w:val="Normal"/>
    <w:rsid w:val="009213B5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CommentReference">
    <w:name w:val="annotation reference"/>
    <w:rsid w:val="000245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45BC"/>
    <w:pPr>
      <w:suppressAutoHyphens/>
      <w:autoSpaceDN w:val="0"/>
      <w:spacing w:after="160"/>
      <w:textAlignment w:val="baseline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rsid w:val="000245BC"/>
    <w:rPr>
      <w:rFonts w:eastAsia="Calibri"/>
      <w:lang w:eastAsia="en-US"/>
    </w:rPr>
  </w:style>
  <w:style w:type="paragraph" w:styleId="Revision">
    <w:name w:val="Revision"/>
    <w:hidden/>
    <w:uiPriority w:val="99"/>
    <w:semiHidden/>
    <w:rsid w:val="007B3B4F"/>
    <w:rPr>
      <w:rFonts w:ascii="Arial" w:hAnsi="Arial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004A"/>
    <w:pPr>
      <w:suppressAutoHyphens w:val="0"/>
      <w:autoSpaceDN/>
      <w:spacing w:after="0"/>
      <w:textAlignment w:val="auto"/>
    </w:pPr>
    <w:rPr>
      <w:rFonts w:ascii="Arial" w:eastAsia="Times New Roman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004A"/>
    <w:rPr>
      <w:rFonts w:ascii="Arial" w:eastAsia="Calibri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6240">
          <w:marLeft w:val="0"/>
          <w:marRight w:val="0"/>
          <w:marTop w:val="0"/>
          <w:marBottom w:val="630"/>
          <w:divBdr>
            <w:top w:val="single" w:sz="6" w:space="0" w:color="797874"/>
            <w:left w:val="none" w:sz="0" w:space="0" w:color="797874"/>
            <w:bottom w:val="single" w:sz="12" w:space="0" w:color="797874"/>
            <w:right w:val="none" w:sz="0" w:space="0" w:color="797874"/>
          </w:divBdr>
          <w:divsChild>
            <w:div w:id="13772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2854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1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00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81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-ch@weg.net" TargetMode="External"/><Relationship Id="rId18" Type="http://schemas.openxmlformats.org/officeDocument/2006/relationships/hyperlink" Target="http://www.weg.net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weg.net" TargetMode="External"/><Relationship Id="rId17" Type="http://schemas.openxmlformats.org/officeDocument/2006/relationships/hyperlink" Target="https://www.linkedin.com/company/stone-junction-lt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twitter.com/StoneJunctionP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eg.net/institutional/GB/en/?utm_source=google&amp;utm_medium=article&amp;utm_campaign=WEG1451&amp;utm_id=WEG1451&amp;utm_term=WEG+services&amp;utm_content=Earned" TargetMode="External"/><Relationship Id="rId5" Type="http://schemas.openxmlformats.org/officeDocument/2006/relationships/styles" Target="styles.xml"/><Relationship Id="rId15" Type="http://schemas.openxmlformats.org/officeDocument/2006/relationships/hyperlink" Target="mailto:encarna@stonejunction.co.uk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tephanie@stonejunction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137320-08c7-41f4-8e31-d7d186c713fc">
      <Terms xmlns="http://schemas.microsoft.com/office/infopath/2007/PartnerControls"/>
    </lcf76f155ced4ddcb4097134ff3c332f>
    <TaxCatchAll xmlns="57045ca7-eb12-4a0b-9112-d762b432b2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590B2C076D34293AC619A9DEC14B8" ma:contentTypeVersion="19" ma:contentTypeDescription="Create a new document." ma:contentTypeScope="" ma:versionID="ba4e9cbce5d9ec93585a17358d201d82">
  <xsd:schema xmlns:xsd="http://www.w3.org/2001/XMLSchema" xmlns:xs="http://www.w3.org/2001/XMLSchema" xmlns:p="http://schemas.microsoft.com/office/2006/metadata/properties" xmlns:ns2="83137320-08c7-41f4-8e31-d7d186c713fc" xmlns:ns3="57045ca7-eb12-4a0b-9112-d762b432b210" targetNamespace="http://schemas.microsoft.com/office/2006/metadata/properties" ma:root="true" ma:fieldsID="0cd73fe19c13e916cd059dc91e312b86" ns2:_="" ns3:_="">
    <xsd:import namespace="83137320-08c7-41f4-8e31-d7d186c713fc"/>
    <xsd:import namespace="57045ca7-eb12-4a0b-9112-d762b432b2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37320-08c7-41f4-8e31-d7d186c71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2d73ae-c86d-48f5-817e-1ea5624ba4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45ca7-eb12-4a0b-9112-d762b432b21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5489b6-b086-4647-ac7b-3ba5c666b1ab}" ma:internalName="TaxCatchAll" ma:showField="CatchAllData" ma:web="57045ca7-eb12-4a0b-9112-d762b432b2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F1FB19-CD7E-4E2F-9987-FFFA38A88A46}">
  <ds:schemaRefs>
    <ds:schemaRef ds:uri="http://schemas.microsoft.com/office/2006/metadata/properties"/>
    <ds:schemaRef ds:uri="http://schemas.microsoft.com/office/infopath/2007/PartnerControls"/>
    <ds:schemaRef ds:uri="f89c14c8-3c42-49db-bd04-b6b1243e583f"/>
    <ds:schemaRef ds:uri="77f89817-0060-4e9a-9fa7-8026fd6f5e73"/>
  </ds:schemaRefs>
</ds:datastoreItem>
</file>

<file path=customXml/itemProps2.xml><?xml version="1.0" encoding="utf-8"?>
<ds:datastoreItem xmlns:ds="http://schemas.openxmlformats.org/officeDocument/2006/customXml" ds:itemID="{9671A216-631C-46F5-BA3A-9DF47FC124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DA70-A9A5-4FAD-B1C7-85BC860802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787</Words>
  <Characters>4489</Characters>
  <Application>Microsoft Office Word</Application>
  <DocSecurity>0</DocSecurity>
  <Lines>37</Lines>
  <Paragraphs>10</Paragraphs>
  <ScaleCrop>false</ScaleCrop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RS002</dc:creator>
  <cp:keywords>, docId:A770E88173DF502C0F7B18B2C6989054</cp:keywords>
  <cp:lastModifiedBy>Beatrice Ulups</cp:lastModifiedBy>
  <cp:revision>2</cp:revision>
  <cp:lastPrinted>2013-11-28T13:43:00Z</cp:lastPrinted>
  <dcterms:created xsi:type="dcterms:W3CDTF">2026-09-10T12:44:00Z</dcterms:created>
  <dcterms:modified xsi:type="dcterms:W3CDTF">2026-09-10T12:44:00Z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ContentTypeId">
    <vt:lpwstr>0x0101006DB590B2C076D34293AC619A9DEC14B8</vt:lpwstr>
  </property>
  <property fmtid="{D5CDD505-2E9C-101B-9397-08002B2CF9AE}" pid="5" name="MediaServiceImageTags">
    <vt:lpwstr/>
  </property>
</Properties>
</file>