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3549A67A" w14:textId="77777777" w:rsidR="005130A7" w:rsidRDefault="001712FB" w:rsidP="002D10C5">
      <w:pPr>
        <w:spacing w:line="480" w:lineRule="auto"/>
        <w:jc w:val="center"/>
        <w:rPr>
          <w:rFonts w:cs="Arial"/>
          <w:b/>
          <w:bCs/>
          <w:sz w:val="32"/>
        </w:rPr>
      </w:pPr>
      <w:r w:rsidRPr="001712FB">
        <w:rPr>
          <w:rFonts w:cs="Arial"/>
          <w:b/>
          <w:bCs/>
          <w:sz w:val="32"/>
        </w:rPr>
        <w:t>WEG expands with independent services division</w:t>
      </w:r>
    </w:p>
    <w:p w14:paraId="5D2DCB3D" w14:textId="43BBD9B2" w:rsidR="000F78F9" w:rsidRPr="00FC62F9" w:rsidRDefault="000F78F9" w:rsidP="002D10C5">
      <w:pPr>
        <w:spacing w:line="480" w:lineRule="auto"/>
        <w:jc w:val="center"/>
        <w:rPr>
          <w:rFonts w:cs="Arial"/>
          <w:b/>
          <w:bCs/>
        </w:rPr>
      </w:pPr>
      <w:r w:rsidRPr="00FC62F9">
        <w:rPr>
          <w:rFonts w:cs="Arial"/>
          <w:b/>
        </w:rPr>
        <w:t>~</w:t>
      </w:r>
      <w:r w:rsidR="00FC62F9" w:rsidRPr="00FC62F9">
        <w:t xml:space="preserve"> </w:t>
      </w:r>
      <w:r w:rsidR="006C0DEB">
        <w:rPr>
          <w:rFonts w:cs="Arial"/>
          <w:b/>
        </w:rPr>
        <w:t>G</w:t>
      </w:r>
      <w:r w:rsidR="00331D38" w:rsidRPr="00331D38">
        <w:rPr>
          <w:rFonts w:cs="Arial"/>
          <w:b/>
        </w:rPr>
        <w:t>lobal equipment manufacturer positions itself as a full-lifecycle partner</w:t>
      </w:r>
      <w:r w:rsidRPr="00FC62F9">
        <w:rPr>
          <w:rFonts w:cs="Arial"/>
          <w:b/>
        </w:rPr>
        <w:t>~</w:t>
      </w:r>
    </w:p>
    <w:p w14:paraId="5D2DCB3E" w14:textId="77777777" w:rsidR="000F78F9" w:rsidRPr="00FC62F9" w:rsidRDefault="000F78F9" w:rsidP="000F78F9">
      <w:pPr>
        <w:spacing w:line="480" w:lineRule="auto"/>
        <w:jc w:val="both"/>
        <w:rPr>
          <w:b/>
        </w:rPr>
      </w:pPr>
    </w:p>
    <w:p w14:paraId="1A041FAE" w14:textId="189B6000" w:rsidR="00CA0795" w:rsidRPr="005130A7" w:rsidRDefault="00CA0795" w:rsidP="00CA0795">
      <w:pPr>
        <w:spacing w:line="480" w:lineRule="auto"/>
        <w:jc w:val="both"/>
        <w:rPr>
          <w:b/>
          <w:bCs/>
        </w:rPr>
      </w:pPr>
      <w:r w:rsidRPr="00CA0795">
        <w:rPr>
          <w:b/>
          <w:bCs/>
        </w:rPr>
        <w:t>WEG</w:t>
      </w:r>
      <w:r w:rsidR="006B4B2A">
        <w:rPr>
          <w:b/>
          <w:bCs/>
        </w:rPr>
        <w:t xml:space="preserve">, </w:t>
      </w:r>
      <w:r w:rsidR="003B76DC">
        <w:rPr>
          <w:b/>
          <w:bCs/>
        </w:rPr>
        <w:t>the</w:t>
      </w:r>
      <w:r w:rsidR="006803E1">
        <w:rPr>
          <w:b/>
          <w:bCs/>
        </w:rPr>
        <w:t xml:space="preserve"> global manufacturer of </w:t>
      </w:r>
      <w:hyperlink r:id="rId11" w:history="1">
        <w:r w:rsidR="006803E1" w:rsidRPr="006803E1">
          <w:rPr>
            <w:rStyle w:val="Hyperlink"/>
            <w:b/>
            <w:bCs/>
          </w:rPr>
          <w:t>motor and drive systems</w:t>
        </w:r>
      </w:hyperlink>
      <w:r w:rsidR="006803E1">
        <w:rPr>
          <w:b/>
          <w:bCs/>
        </w:rPr>
        <w:t>,</w:t>
      </w:r>
      <w:r w:rsidRPr="00CA0795">
        <w:rPr>
          <w:b/>
          <w:bCs/>
        </w:rPr>
        <w:t xml:space="preserve"> has announced the expansion of its services activities with the creation of a dedicated strategic unit designed to operate as an independent service provider</w:t>
      </w:r>
      <w:r w:rsidR="00B97595">
        <w:rPr>
          <w:b/>
          <w:bCs/>
        </w:rPr>
        <w:t>. It will</w:t>
      </w:r>
      <w:r w:rsidRPr="00CA0795">
        <w:rPr>
          <w:b/>
          <w:bCs/>
        </w:rPr>
        <w:t>, support customers regardless of equipment brand and deliver complete end-to-end industrial solutions</w:t>
      </w:r>
      <w:r w:rsidRPr="005130A7">
        <w:rPr>
          <w:b/>
          <w:bCs/>
        </w:rPr>
        <w:t>.</w:t>
      </w:r>
      <w:r w:rsidR="00343DA7" w:rsidRPr="005130A7">
        <w:rPr>
          <w:b/>
          <w:bCs/>
        </w:rPr>
        <w:t xml:space="preserve"> </w:t>
      </w:r>
      <w:r w:rsidR="006E7013" w:rsidRPr="005130A7">
        <w:rPr>
          <w:b/>
          <w:bCs/>
        </w:rPr>
        <w:t xml:space="preserve">The services division is being coordinated from Portugal, where WEG is providing support across Europe as well as to North Africa, the Middle East and Central Asia. </w:t>
      </w:r>
    </w:p>
    <w:p w14:paraId="737D0093" w14:textId="77777777" w:rsidR="00CA0795" w:rsidRPr="00CA0795" w:rsidRDefault="00CA0795" w:rsidP="00CA0795">
      <w:pPr>
        <w:spacing w:line="480" w:lineRule="auto"/>
        <w:jc w:val="both"/>
      </w:pPr>
    </w:p>
    <w:p w14:paraId="080D2669" w14:textId="185D9235" w:rsidR="006E7013" w:rsidRPr="00343DA7" w:rsidRDefault="00CA0795" w:rsidP="006E7013">
      <w:pPr>
        <w:spacing w:line="480" w:lineRule="auto"/>
        <w:jc w:val="both"/>
        <w:rPr>
          <w:b/>
          <w:bCs/>
        </w:rPr>
      </w:pPr>
      <w:r w:rsidRPr="00CA0795">
        <w:t xml:space="preserve">Historically, WEG’s services function operated primarily as a support mechanism to strengthen product sales and enhance customer relationships. However, in response to evolving market demands and increasing expectations around lifecycle support, the company took the strategic decision to establish services as a standalone business activity. </w:t>
      </w:r>
      <w:r w:rsidR="006803E1" w:rsidRPr="00CA0795">
        <w:t>The new structure enables WEG to provide spare parts, start-up support, commissioning and technical assistance not only for its own equipment, but also for installations supplied by other manufacturers</w:t>
      </w:r>
      <w:r w:rsidR="0062733C">
        <w:t>.</w:t>
      </w:r>
      <w:r w:rsidR="006E7013">
        <w:t xml:space="preserve"> </w:t>
      </w:r>
    </w:p>
    <w:p w14:paraId="12FE3D0E" w14:textId="77777777" w:rsidR="00CA0795" w:rsidRPr="00CA0795" w:rsidRDefault="00CA0795" w:rsidP="00CA0795">
      <w:pPr>
        <w:spacing w:line="480" w:lineRule="auto"/>
        <w:jc w:val="both"/>
      </w:pPr>
    </w:p>
    <w:p w14:paraId="3DF56254" w14:textId="481BFB21" w:rsidR="00786BE2" w:rsidRDefault="00CA0795" w:rsidP="00CA0795">
      <w:pPr>
        <w:spacing w:line="480" w:lineRule="auto"/>
        <w:jc w:val="both"/>
      </w:pPr>
      <w:r w:rsidRPr="00CA0795">
        <w:lastRenderedPageBreak/>
        <w:t>WEG Services is structured around a progressive growth model that begins with support for WEG products, extends to servicing equipment from any manufacturer and ultimately evolves into the delivery of fully integrated solutions tailored to customer needs. The long-term objective is to act as a complete solutions provider, supporting projects from concept through to installation and operation.</w:t>
      </w:r>
    </w:p>
    <w:p w14:paraId="40F2ECAD" w14:textId="77777777" w:rsidR="00CA0795" w:rsidRPr="00CA0795" w:rsidRDefault="00CA0795" w:rsidP="00CA0795">
      <w:pPr>
        <w:spacing w:line="480" w:lineRule="auto"/>
        <w:jc w:val="both"/>
      </w:pPr>
    </w:p>
    <w:p w14:paraId="2AF89F0F" w14:textId="3EAB5F77" w:rsidR="00CA0795" w:rsidRDefault="00CA0795" w:rsidP="00CA0795">
      <w:pPr>
        <w:spacing w:line="480" w:lineRule="auto"/>
        <w:jc w:val="both"/>
      </w:pPr>
      <w:r w:rsidRPr="00CA0795">
        <w:t xml:space="preserve">With more than </w:t>
      </w:r>
      <w:r w:rsidR="005428B2">
        <w:t>six</w:t>
      </w:r>
      <w:r w:rsidRPr="00CA0795">
        <w:t xml:space="preserve"> decades of experience, WEG has developed the engineering expertise required to design and manufacture full</w:t>
      </w:r>
      <w:r w:rsidR="000370FD">
        <w:t xml:space="preserve">y integrated </w:t>
      </w:r>
      <w:r w:rsidRPr="00CA0795">
        <w:t>component</w:t>
      </w:r>
      <w:r w:rsidR="000370FD">
        <w:t xml:space="preserve"> sets</w:t>
      </w:r>
      <w:r w:rsidRPr="00CA0795">
        <w:t xml:space="preserve"> while also managing automation, control systems and installation. The new services strategy formalises this capability, enabling WEG to deliver projects ranging from partial system upgrades to complete turnkey solutions. </w:t>
      </w:r>
    </w:p>
    <w:p w14:paraId="22F4BE7E" w14:textId="77777777" w:rsidR="00CA0795" w:rsidRPr="00CA0795" w:rsidRDefault="00CA0795" w:rsidP="00CA0795">
      <w:pPr>
        <w:spacing w:line="480" w:lineRule="auto"/>
        <w:jc w:val="both"/>
      </w:pPr>
    </w:p>
    <w:p w14:paraId="58BEC2CF" w14:textId="2164C4F0" w:rsidR="006E7013" w:rsidRPr="00343DA7" w:rsidRDefault="00343DA7" w:rsidP="006E7013">
      <w:pPr>
        <w:spacing w:line="480" w:lineRule="auto"/>
        <w:jc w:val="both"/>
        <w:rPr>
          <w:b/>
          <w:bCs/>
        </w:rPr>
      </w:pPr>
      <w:r>
        <w:t>“</w:t>
      </w:r>
      <w:r w:rsidR="00860642" w:rsidRPr="00860642">
        <w:t>We are actively engaging with key regional branches and preparing to support major industrial projects, from infrastructure developments to large-scale energy facilitie</w:t>
      </w:r>
      <w:r w:rsidR="00860642">
        <w:t>s</w:t>
      </w:r>
      <w:r w:rsidR="00DB0217">
        <w:t>,</w:t>
      </w:r>
      <w:r w:rsidR="004C5783">
        <w:t>”</w:t>
      </w:r>
      <w:r w:rsidR="00DB0217" w:rsidRPr="00DB0217">
        <w:t xml:space="preserve"> </w:t>
      </w:r>
      <w:r w:rsidR="00DB0217">
        <w:t>said Andre Possari, HV service director, EMENA, at WEG</w:t>
      </w:r>
      <w:r w:rsidR="00DB0217" w:rsidRPr="00CA0795">
        <w:t xml:space="preserve">. </w:t>
      </w:r>
      <w:r w:rsidR="00DB0217">
        <w:t>“</w:t>
      </w:r>
      <w:r w:rsidR="005130A7" w:rsidRPr="005130A7">
        <w:t xml:space="preserve">Our goal is to work alongside local organisations as a technical partner, not a competitor. Through access to WEG’s engineering expertise and component portfolio, we are </w:t>
      </w:r>
      <w:r w:rsidR="00950B92">
        <w:t>s</w:t>
      </w:r>
      <w:r w:rsidR="00950B92" w:rsidRPr="00950B92">
        <w:t>upporting our customers in ensuring the availability of their assets, with reliable and secure operations</w:t>
      </w:r>
      <w:r w:rsidR="005130A7">
        <w:t>.</w:t>
      </w:r>
      <w:r w:rsidR="00786BE2">
        <w:t>”</w:t>
      </w:r>
      <w:r w:rsidR="006E7013" w:rsidRPr="006E7013">
        <w:t xml:space="preserve"> </w:t>
      </w:r>
    </w:p>
    <w:p w14:paraId="3EF2099A" w14:textId="77777777" w:rsidR="00CA0795" w:rsidRPr="00CA0795" w:rsidRDefault="00CA0795" w:rsidP="00CA0795">
      <w:pPr>
        <w:spacing w:line="480" w:lineRule="auto"/>
        <w:jc w:val="both"/>
      </w:pPr>
    </w:p>
    <w:p w14:paraId="1AD172EF" w14:textId="77777777" w:rsidR="00CA0795" w:rsidRDefault="00CA0795" w:rsidP="00CA0795">
      <w:pPr>
        <w:spacing w:line="480" w:lineRule="auto"/>
        <w:jc w:val="both"/>
      </w:pPr>
      <w:r w:rsidRPr="00CA0795">
        <w:t xml:space="preserve">This new strategic unit reflects WEG’s commitment to long-term customer value, operational reliability and sustainable growth. By strengthening its role as both manufacturer and independent service provider, the company is positioning itself to </w:t>
      </w:r>
      <w:r w:rsidRPr="00CA0795">
        <w:lastRenderedPageBreak/>
        <w:t>deliver comprehensive technical solutions that meet the evolving needs of industrial markets worldwide.</w:t>
      </w:r>
    </w:p>
    <w:p w14:paraId="20649713" w14:textId="77777777" w:rsidR="00CA0795" w:rsidRPr="00CA0795" w:rsidRDefault="00CA0795" w:rsidP="00CA0795">
      <w:pPr>
        <w:spacing w:line="480" w:lineRule="auto"/>
        <w:jc w:val="both"/>
      </w:pPr>
    </w:p>
    <w:p w14:paraId="48667D05" w14:textId="22CF74C4" w:rsidR="003F0401" w:rsidRPr="0045318F" w:rsidRDefault="0045318F" w:rsidP="00E73BF5">
      <w:pPr>
        <w:spacing w:line="480" w:lineRule="auto"/>
        <w:jc w:val="both"/>
        <w:rPr>
          <w:i/>
          <w:iCs/>
        </w:rPr>
      </w:pPr>
      <w:r w:rsidRPr="0045318F">
        <w:rPr>
          <w:i/>
          <w:iCs/>
        </w:rPr>
        <w:t>To discov</w:t>
      </w:r>
      <w:r>
        <w:rPr>
          <w:i/>
          <w:iCs/>
        </w:rPr>
        <w:t xml:space="preserve">er more about </w:t>
      </w:r>
      <w:commentRangeStart w:id="0"/>
      <w:r w:rsidR="00780868">
        <w:rPr>
          <w:i/>
          <w:iCs/>
        </w:rPr>
        <w:t>WEG</w:t>
      </w:r>
      <w:r w:rsidR="00894E58">
        <w:rPr>
          <w:i/>
          <w:iCs/>
        </w:rPr>
        <w:t xml:space="preserve"> Service’s</w:t>
      </w:r>
      <w:r w:rsidR="00780868">
        <w:rPr>
          <w:i/>
          <w:iCs/>
        </w:rPr>
        <w:t xml:space="preserve"> </w:t>
      </w:r>
      <w:commentRangeEnd w:id="0"/>
      <w:r w:rsidR="008542A5">
        <w:rPr>
          <w:rStyle w:val="CommentReference"/>
          <w:i/>
          <w:iCs/>
          <w:sz w:val="24"/>
          <w:szCs w:val="24"/>
        </w:rPr>
        <w:commentReference w:id="0"/>
      </w:r>
      <w:r w:rsidR="00780868">
        <w:rPr>
          <w:i/>
          <w:iCs/>
        </w:rPr>
        <w:t xml:space="preserve">support, </w:t>
      </w:r>
      <w:hyperlink r:id="rId16" w:history="1">
        <w:r w:rsidR="00780868" w:rsidRPr="006B4B2A">
          <w:rPr>
            <w:rStyle w:val="Hyperlink"/>
            <w:i/>
            <w:iCs/>
          </w:rPr>
          <w:t>visit the website</w:t>
        </w:r>
      </w:hyperlink>
      <w:r w:rsidR="00CC6C9F" w:rsidRPr="0045318F">
        <w:rPr>
          <w:i/>
          <w:iCs/>
        </w:rPr>
        <w:t>.</w:t>
      </w:r>
    </w:p>
    <w:p w14:paraId="24ECE326" w14:textId="77777777" w:rsidR="00382ABA" w:rsidRPr="0045318F" w:rsidRDefault="00382ABA" w:rsidP="00E73BF5">
      <w:pPr>
        <w:jc w:val="both"/>
        <w:rPr>
          <w:rFonts w:cs="Arial"/>
        </w:rPr>
      </w:pPr>
    </w:p>
    <w:p w14:paraId="5D2DCB53" w14:textId="1A870953"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950B92">
        <w:rPr>
          <w:rFonts w:eastAsia="MS Mincho" w:cs="Arial"/>
        </w:rPr>
        <w:t>400</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8"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19"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777777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0" w:history="1">
        <w:r w:rsidRPr="004E6D19">
          <w:rPr>
            <w:rStyle w:val="Hyperlink"/>
            <w:rFonts w:eastAsia="MS Mincho"/>
            <w:spacing w:val="-3"/>
          </w:rPr>
          <w:t>stephanie@stonejunction.co.uk</w:t>
        </w:r>
      </w:hyperlink>
      <w:r w:rsidRPr="004E6D19">
        <w:rPr>
          <w:rFonts w:eastAsia="MS Mincho"/>
          <w:spacing w:val="-3"/>
        </w:rPr>
        <w:t xml:space="preserve"> or </w:t>
      </w:r>
      <w:hyperlink r:id="rId21"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2"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Twitter:</w:t>
      </w:r>
      <w:r w:rsidRPr="004E6D19">
        <w:rPr>
          <w:rFonts w:eastAsia="MS Mincho"/>
          <w:b/>
          <w:bCs/>
          <w:color w:val="00529C"/>
          <w:spacing w:val="-3"/>
          <w:lang w:val="fr-FR"/>
        </w:rPr>
        <w:t xml:space="preserve"> </w:t>
      </w:r>
      <w:hyperlink r:id="rId23"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4"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r w:rsidRPr="004E6D19">
        <w:rPr>
          <w:rFonts w:eastAsia="MS Mincho"/>
          <w:b/>
          <w:bCs/>
          <w:color w:val="4472C4"/>
          <w:lang w:val="fr-FR"/>
        </w:rPr>
        <w:t>LinkedIn:</w:t>
      </w:r>
      <w:r w:rsidRPr="004E6D19">
        <w:rPr>
          <w:rFonts w:eastAsia="MS Mincho"/>
          <w:noProof/>
          <w:color w:val="4472C4"/>
          <w:lang w:val="fr-FR" w:eastAsia="en-GB"/>
        </w:rPr>
        <w:t xml:space="preserve"> </w:t>
      </w:r>
      <w:hyperlink r:id="rId25"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7D273CC3" w14:textId="77777777" w:rsidR="004D34BA" w:rsidRPr="004D34BA" w:rsidRDefault="00382C38" w:rsidP="004D34BA">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4D34BA" w:rsidRPr="004D34BA">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65530E68" w:rsidR="007E1C8F" w:rsidRDefault="004D34BA" w:rsidP="004D34BA">
      <w:pPr>
        <w:pStyle w:val="NormalWeb"/>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26" w:history="1">
        <w:r w:rsidR="007E1C8F"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B" w14:textId="6C2F0E21" w:rsidR="00B86E1F"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366C3">
        <w:rPr>
          <w:rFonts w:eastAsia="MS Mincho" w:cs="Arial"/>
          <w:spacing w:val="-3"/>
        </w:rPr>
        <w:t>14</w:t>
      </w:r>
      <w:r w:rsidR="006710CE">
        <w:rPr>
          <w:rFonts w:eastAsia="MS Mincho" w:cs="Arial"/>
          <w:spacing w:val="-3"/>
        </w:rPr>
        <w:t>23</w:t>
      </w:r>
      <w:r w:rsidRPr="005076D1">
        <w:rPr>
          <w:rFonts w:eastAsia="MS Mincho" w:cs="Arial"/>
          <w:spacing w:val="-3"/>
        </w:rPr>
        <w:t>/</w:t>
      </w:r>
      <w:r w:rsidR="007366C3">
        <w:rPr>
          <w:rFonts w:eastAsia="MS Mincho" w:cs="Arial"/>
          <w:spacing w:val="-3"/>
        </w:rPr>
        <w:t>0</w:t>
      </w:r>
      <w:r w:rsidR="00950B92">
        <w:rPr>
          <w:rFonts w:eastAsia="MS Mincho" w:cs="Arial"/>
          <w:spacing w:val="-3"/>
        </w:rPr>
        <w:t>3</w:t>
      </w:r>
      <w:r w:rsidRPr="005076D1">
        <w:rPr>
          <w:rFonts w:eastAsia="MS Mincho" w:cs="Arial"/>
          <w:spacing w:val="-3"/>
        </w:rPr>
        <w:t>/</w:t>
      </w:r>
      <w:r w:rsidR="007366C3">
        <w:rPr>
          <w:rFonts w:eastAsia="MS Mincho" w:cs="Arial"/>
          <w:spacing w:val="-3"/>
        </w:rPr>
        <w:t>2</w:t>
      </w:r>
      <w:r w:rsidR="003B4D83">
        <w:rPr>
          <w:rFonts w:eastAsia="MS Mincho" w:cs="Arial"/>
          <w:spacing w:val="-3"/>
        </w:rPr>
        <w:t>6</w:t>
      </w: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carna Nunez" w:date="2026-02-27T13:29:00Z" w:initials="EN">
    <w:p w14:paraId="28D8D36C" w14:textId="77777777" w:rsidR="008542A5" w:rsidRDefault="008542A5" w:rsidP="008542A5">
      <w:pPr>
        <w:pStyle w:val="CommentText"/>
      </w:pPr>
      <w:r>
        <w:rPr>
          <w:rStyle w:val="CommentReference"/>
        </w:rPr>
        <w:annotationRef/>
      </w:r>
      <w:r>
        <w:t>Can we have the link for WEG services area?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8D8D36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3A19F20" w16cex:dateUtc="2026-02-27T13: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8D8D36C" w16cid:durableId="73A19F2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B3865" w14:textId="77777777" w:rsidR="006620AA" w:rsidRDefault="006620AA" w:rsidP="00C0175F">
      <w:r>
        <w:separator/>
      </w:r>
    </w:p>
  </w:endnote>
  <w:endnote w:type="continuationSeparator" w:id="0">
    <w:p w14:paraId="72A33594" w14:textId="77777777" w:rsidR="006620AA" w:rsidRDefault="006620AA" w:rsidP="00C0175F">
      <w:r>
        <w:continuationSeparator/>
      </w:r>
    </w:p>
  </w:endnote>
  <w:endnote w:type="continuationNotice" w:id="1">
    <w:p w14:paraId="3BE15DDA" w14:textId="77777777" w:rsidR="006620AA" w:rsidRDefault="006620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87A3C" w14:textId="77777777" w:rsidR="006620AA" w:rsidRDefault="006620AA" w:rsidP="00C0175F">
      <w:r>
        <w:separator/>
      </w:r>
    </w:p>
  </w:footnote>
  <w:footnote w:type="continuationSeparator" w:id="0">
    <w:p w14:paraId="028C06EC" w14:textId="77777777" w:rsidR="006620AA" w:rsidRDefault="006620AA" w:rsidP="00C0175F">
      <w:r>
        <w:continuationSeparator/>
      </w:r>
    </w:p>
  </w:footnote>
  <w:footnote w:type="continuationNotice" w:id="1">
    <w:p w14:paraId="78029134" w14:textId="77777777" w:rsidR="006620AA" w:rsidRDefault="006620A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carna Nunez">
    <w15:presenceInfo w15:providerId="AD" w15:userId="S::encarna@stonejunction.co.uk::7cc16de8-d3e6-494c-96cb-581c1e9dcf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C0F"/>
    <w:rsid w:val="00012707"/>
    <w:rsid w:val="000245BC"/>
    <w:rsid w:val="00027BF1"/>
    <w:rsid w:val="00027D32"/>
    <w:rsid w:val="000370FD"/>
    <w:rsid w:val="00045BF8"/>
    <w:rsid w:val="0005012E"/>
    <w:rsid w:val="000609F8"/>
    <w:rsid w:val="000632A5"/>
    <w:rsid w:val="00077489"/>
    <w:rsid w:val="00085BF2"/>
    <w:rsid w:val="000A5EAD"/>
    <w:rsid w:val="000B7E0B"/>
    <w:rsid w:val="000C2851"/>
    <w:rsid w:val="000C7881"/>
    <w:rsid w:val="000D6C36"/>
    <w:rsid w:val="000E394B"/>
    <w:rsid w:val="000F1024"/>
    <w:rsid w:val="000F78F9"/>
    <w:rsid w:val="0010339A"/>
    <w:rsid w:val="0011117C"/>
    <w:rsid w:val="001201F6"/>
    <w:rsid w:val="0014449A"/>
    <w:rsid w:val="00144F3A"/>
    <w:rsid w:val="00155C9B"/>
    <w:rsid w:val="00165FE6"/>
    <w:rsid w:val="001712FB"/>
    <w:rsid w:val="00173619"/>
    <w:rsid w:val="001749B1"/>
    <w:rsid w:val="001A2B35"/>
    <w:rsid w:val="001B2D8F"/>
    <w:rsid w:val="001C062A"/>
    <w:rsid w:val="001C4B73"/>
    <w:rsid w:val="001C664F"/>
    <w:rsid w:val="001D3373"/>
    <w:rsid w:val="001D6804"/>
    <w:rsid w:val="001E2599"/>
    <w:rsid w:val="001E2AA4"/>
    <w:rsid w:val="001E32F9"/>
    <w:rsid w:val="0021582A"/>
    <w:rsid w:val="002254C2"/>
    <w:rsid w:val="002422A4"/>
    <w:rsid w:val="002433F3"/>
    <w:rsid w:val="002729EE"/>
    <w:rsid w:val="00292C78"/>
    <w:rsid w:val="002A1459"/>
    <w:rsid w:val="002A4040"/>
    <w:rsid w:val="002B113D"/>
    <w:rsid w:val="002B2F32"/>
    <w:rsid w:val="002B488F"/>
    <w:rsid w:val="002B5A47"/>
    <w:rsid w:val="002D10C5"/>
    <w:rsid w:val="002E01B4"/>
    <w:rsid w:val="002E58A3"/>
    <w:rsid w:val="0030281F"/>
    <w:rsid w:val="00302AA3"/>
    <w:rsid w:val="003042A9"/>
    <w:rsid w:val="0031004A"/>
    <w:rsid w:val="00331D38"/>
    <w:rsid w:val="00341CC0"/>
    <w:rsid w:val="00343DA7"/>
    <w:rsid w:val="00344857"/>
    <w:rsid w:val="00345933"/>
    <w:rsid w:val="00351818"/>
    <w:rsid w:val="0035557F"/>
    <w:rsid w:val="003646FD"/>
    <w:rsid w:val="003678AD"/>
    <w:rsid w:val="003708FC"/>
    <w:rsid w:val="003800F3"/>
    <w:rsid w:val="00382ABA"/>
    <w:rsid w:val="00382C38"/>
    <w:rsid w:val="00387BB5"/>
    <w:rsid w:val="00392678"/>
    <w:rsid w:val="00396D46"/>
    <w:rsid w:val="00397F17"/>
    <w:rsid w:val="003A60E3"/>
    <w:rsid w:val="003A7BBA"/>
    <w:rsid w:val="003B4D83"/>
    <w:rsid w:val="003B76DC"/>
    <w:rsid w:val="003E513B"/>
    <w:rsid w:val="003E5474"/>
    <w:rsid w:val="003F0401"/>
    <w:rsid w:val="003F4DCD"/>
    <w:rsid w:val="004046B9"/>
    <w:rsid w:val="00412091"/>
    <w:rsid w:val="00412AF2"/>
    <w:rsid w:val="004225DF"/>
    <w:rsid w:val="0045318F"/>
    <w:rsid w:val="00456CA2"/>
    <w:rsid w:val="00463485"/>
    <w:rsid w:val="00470307"/>
    <w:rsid w:val="004904A3"/>
    <w:rsid w:val="004917C1"/>
    <w:rsid w:val="00492E4F"/>
    <w:rsid w:val="004948DB"/>
    <w:rsid w:val="004A1E25"/>
    <w:rsid w:val="004A2415"/>
    <w:rsid w:val="004A2AA0"/>
    <w:rsid w:val="004B3E1E"/>
    <w:rsid w:val="004C5783"/>
    <w:rsid w:val="004D1123"/>
    <w:rsid w:val="004D34BA"/>
    <w:rsid w:val="004E6D19"/>
    <w:rsid w:val="00500E9F"/>
    <w:rsid w:val="005076D1"/>
    <w:rsid w:val="005130A7"/>
    <w:rsid w:val="00522573"/>
    <w:rsid w:val="00524B55"/>
    <w:rsid w:val="005343A7"/>
    <w:rsid w:val="005428B2"/>
    <w:rsid w:val="00551987"/>
    <w:rsid w:val="00564C3E"/>
    <w:rsid w:val="00575480"/>
    <w:rsid w:val="00576419"/>
    <w:rsid w:val="00580101"/>
    <w:rsid w:val="00593783"/>
    <w:rsid w:val="005973B5"/>
    <w:rsid w:val="005A4384"/>
    <w:rsid w:val="005A6503"/>
    <w:rsid w:val="005B2767"/>
    <w:rsid w:val="005B2F5B"/>
    <w:rsid w:val="005B706A"/>
    <w:rsid w:val="005C3A2D"/>
    <w:rsid w:val="005C3DF8"/>
    <w:rsid w:val="005C41C8"/>
    <w:rsid w:val="005C72BE"/>
    <w:rsid w:val="005F0A68"/>
    <w:rsid w:val="005F408D"/>
    <w:rsid w:val="00600B60"/>
    <w:rsid w:val="0061053B"/>
    <w:rsid w:val="006154AA"/>
    <w:rsid w:val="0062733C"/>
    <w:rsid w:val="006320A8"/>
    <w:rsid w:val="0064285E"/>
    <w:rsid w:val="00650A1C"/>
    <w:rsid w:val="00655B39"/>
    <w:rsid w:val="006620AA"/>
    <w:rsid w:val="006710CE"/>
    <w:rsid w:val="006803E1"/>
    <w:rsid w:val="00685357"/>
    <w:rsid w:val="00685A84"/>
    <w:rsid w:val="00687C41"/>
    <w:rsid w:val="006A1D50"/>
    <w:rsid w:val="006A712B"/>
    <w:rsid w:val="006B4B2A"/>
    <w:rsid w:val="006B7A4C"/>
    <w:rsid w:val="006C0DEB"/>
    <w:rsid w:val="006C5423"/>
    <w:rsid w:val="006D0EBA"/>
    <w:rsid w:val="006E4C25"/>
    <w:rsid w:val="006E7013"/>
    <w:rsid w:val="006F6D3F"/>
    <w:rsid w:val="00717641"/>
    <w:rsid w:val="00720DFC"/>
    <w:rsid w:val="00726E08"/>
    <w:rsid w:val="00732239"/>
    <w:rsid w:val="007366C3"/>
    <w:rsid w:val="00737F3E"/>
    <w:rsid w:val="007420A7"/>
    <w:rsid w:val="00763095"/>
    <w:rsid w:val="00771E05"/>
    <w:rsid w:val="00780868"/>
    <w:rsid w:val="00786BE2"/>
    <w:rsid w:val="00795118"/>
    <w:rsid w:val="00795B0B"/>
    <w:rsid w:val="007A1A2E"/>
    <w:rsid w:val="007B2663"/>
    <w:rsid w:val="007B3B4F"/>
    <w:rsid w:val="007D007A"/>
    <w:rsid w:val="007E1C8F"/>
    <w:rsid w:val="007E5B66"/>
    <w:rsid w:val="007F3F1C"/>
    <w:rsid w:val="0080533F"/>
    <w:rsid w:val="0081437B"/>
    <w:rsid w:val="00814EE1"/>
    <w:rsid w:val="008246A5"/>
    <w:rsid w:val="008542A5"/>
    <w:rsid w:val="00856AAC"/>
    <w:rsid w:val="00857350"/>
    <w:rsid w:val="008575DB"/>
    <w:rsid w:val="00860642"/>
    <w:rsid w:val="00894E46"/>
    <w:rsid w:val="00894E58"/>
    <w:rsid w:val="008A6A7A"/>
    <w:rsid w:val="008A6B31"/>
    <w:rsid w:val="008B3FEA"/>
    <w:rsid w:val="008D63D5"/>
    <w:rsid w:val="008E2A3D"/>
    <w:rsid w:val="00910E33"/>
    <w:rsid w:val="009213B5"/>
    <w:rsid w:val="00924FCE"/>
    <w:rsid w:val="00947352"/>
    <w:rsid w:val="00950B92"/>
    <w:rsid w:val="009551E6"/>
    <w:rsid w:val="00956398"/>
    <w:rsid w:val="00956BDB"/>
    <w:rsid w:val="00965FB9"/>
    <w:rsid w:val="009701B9"/>
    <w:rsid w:val="00981A09"/>
    <w:rsid w:val="009923E6"/>
    <w:rsid w:val="00996652"/>
    <w:rsid w:val="009D7744"/>
    <w:rsid w:val="00A02B69"/>
    <w:rsid w:val="00A33F1E"/>
    <w:rsid w:val="00A54155"/>
    <w:rsid w:val="00A5546A"/>
    <w:rsid w:val="00A6420C"/>
    <w:rsid w:val="00A801B0"/>
    <w:rsid w:val="00A83029"/>
    <w:rsid w:val="00A832B5"/>
    <w:rsid w:val="00A97965"/>
    <w:rsid w:val="00AA3454"/>
    <w:rsid w:val="00AC39FC"/>
    <w:rsid w:val="00AD3BD8"/>
    <w:rsid w:val="00B02318"/>
    <w:rsid w:val="00B04F8D"/>
    <w:rsid w:val="00B1798B"/>
    <w:rsid w:val="00B258B4"/>
    <w:rsid w:val="00B4402F"/>
    <w:rsid w:val="00B66859"/>
    <w:rsid w:val="00B72B10"/>
    <w:rsid w:val="00B8312E"/>
    <w:rsid w:val="00B86129"/>
    <w:rsid w:val="00B86E1F"/>
    <w:rsid w:val="00B900D7"/>
    <w:rsid w:val="00B910B3"/>
    <w:rsid w:val="00B92F4F"/>
    <w:rsid w:val="00B97595"/>
    <w:rsid w:val="00BC3089"/>
    <w:rsid w:val="00BD0366"/>
    <w:rsid w:val="00BD1859"/>
    <w:rsid w:val="00BD18D2"/>
    <w:rsid w:val="00BD2472"/>
    <w:rsid w:val="00BD3501"/>
    <w:rsid w:val="00BE17DD"/>
    <w:rsid w:val="00BF5645"/>
    <w:rsid w:val="00BF6CEF"/>
    <w:rsid w:val="00C00639"/>
    <w:rsid w:val="00C0175F"/>
    <w:rsid w:val="00C03BA0"/>
    <w:rsid w:val="00C07DAB"/>
    <w:rsid w:val="00C20A04"/>
    <w:rsid w:val="00C40A1C"/>
    <w:rsid w:val="00C53825"/>
    <w:rsid w:val="00C60552"/>
    <w:rsid w:val="00C627B2"/>
    <w:rsid w:val="00C94AB3"/>
    <w:rsid w:val="00C94B4E"/>
    <w:rsid w:val="00C96D20"/>
    <w:rsid w:val="00C97520"/>
    <w:rsid w:val="00CA0066"/>
    <w:rsid w:val="00CA0795"/>
    <w:rsid w:val="00CA39CB"/>
    <w:rsid w:val="00CA4847"/>
    <w:rsid w:val="00CA611D"/>
    <w:rsid w:val="00CB26E7"/>
    <w:rsid w:val="00CB5356"/>
    <w:rsid w:val="00CC6C9F"/>
    <w:rsid w:val="00CD0437"/>
    <w:rsid w:val="00CD34E9"/>
    <w:rsid w:val="00CF666D"/>
    <w:rsid w:val="00D1441B"/>
    <w:rsid w:val="00D14B45"/>
    <w:rsid w:val="00D151AE"/>
    <w:rsid w:val="00D205E2"/>
    <w:rsid w:val="00D52945"/>
    <w:rsid w:val="00D57F17"/>
    <w:rsid w:val="00D738E3"/>
    <w:rsid w:val="00D80086"/>
    <w:rsid w:val="00D84B54"/>
    <w:rsid w:val="00D951A4"/>
    <w:rsid w:val="00DB0217"/>
    <w:rsid w:val="00DB57D6"/>
    <w:rsid w:val="00DB75D6"/>
    <w:rsid w:val="00DC0973"/>
    <w:rsid w:val="00DE1B48"/>
    <w:rsid w:val="00DE3409"/>
    <w:rsid w:val="00E008B8"/>
    <w:rsid w:val="00E03D45"/>
    <w:rsid w:val="00E10654"/>
    <w:rsid w:val="00E14628"/>
    <w:rsid w:val="00E23DAC"/>
    <w:rsid w:val="00E33F15"/>
    <w:rsid w:val="00E3525A"/>
    <w:rsid w:val="00E40CB2"/>
    <w:rsid w:val="00E44E5D"/>
    <w:rsid w:val="00E527AD"/>
    <w:rsid w:val="00E557A0"/>
    <w:rsid w:val="00E64CD0"/>
    <w:rsid w:val="00E70F9A"/>
    <w:rsid w:val="00E73BF5"/>
    <w:rsid w:val="00E763E5"/>
    <w:rsid w:val="00E8641C"/>
    <w:rsid w:val="00E95DCB"/>
    <w:rsid w:val="00EA5D8B"/>
    <w:rsid w:val="00EB1D2A"/>
    <w:rsid w:val="00EB2DE2"/>
    <w:rsid w:val="00EB4C49"/>
    <w:rsid w:val="00EE04DD"/>
    <w:rsid w:val="00F24E50"/>
    <w:rsid w:val="00F26B41"/>
    <w:rsid w:val="00F3352A"/>
    <w:rsid w:val="00F603CF"/>
    <w:rsid w:val="00F65F0B"/>
    <w:rsid w:val="00F668D0"/>
    <w:rsid w:val="00F74A04"/>
    <w:rsid w:val="00F85125"/>
    <w:rsid w:val="00F93847"/>
    <w:rsid w:val="00F95AFC"/>
    <w:rsid w:val="00FA03F5"/>
    <w:rsid w:val="00FC33CB"/>
    <w:rsid w:val="00FC62F9"/>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6F03C98C-146C-42C5-860A-3B28B2860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7B3B4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31004A"/>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31004A"/>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commentsExtended" Target="commentsExtended.xm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mailto:encarna@stonejunction.co.uk" TargetMode="External"/><Relationship Id="rId7" Type="http://schemas.openxmlformats.org/officeDocument/2006/relationships/webSettings" Target="webSettings.xml"/><Relationship Id="rId12" Type="http://schemas.openxmlformats.org/officeDocument/2006/relationships/comments" Target="comments.xm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GB/en/?utm_source=google&amp;utm_medium=article&amp;utm_campaign=WEG1451&amp;utm_id=WEG1451&amp;utm_term=WEG+services&amp;utm_content=Earned" TargetMode="External"/><Relationship Id="rId20" Type="http://schemas.openxmlformats.org/officeDocument/2006/relationships/hyperlink" Target="mailto:stephanie@stonejunction.co.uk"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WEG%20launches%20independent%20services%20division%20to%20deliver%20full-scope%20solutions"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microsoft.com/office/2018/08/relationships/commentsExtensible" Target="commentsExtensible.xm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info-ch@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microsoft.com/office/2016/09/relationships/commentsIds" Target="commentsIds.xml"/><Relationship Id="rId22" Type="http://schemas.openxmlformats.org/officeDocument/2006/relationships/hyperlink" Target="http://www.stonejunction.co.uk/"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229BCEE-C087-4D60-98A0-ACA721DF34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899</Words>
  <Characters>4311</Characters>
  <Application>Microsoft Office Word</Application>
  <DocSecurity>0</DocSecurity>
  <Lines>615</Lines>
  <Paragraphs>200</Paragraphs>
  <ScaleCrop>false</ScaleCrop>
  <Company/>
  <LinksUpToDate>false</LinksUpToDate>
  <CharactersWithSpaces>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101</cp:revision>
  <cp:lastPrinted>2013-11-28T13:43:00Z</cp:lastPrinted>
  <dcterms:created xsi:type="dcterms:W3CDTF">2025-08-29T22:48:00Z</dcterms:created>
  <dcterms:modified xsi:type="dcterms:W3CDTF">2026-03-09T13:37:00Z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