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lang w:val="fr-FR" w:eastAsia="fr-FR"/>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72510D4A" w14:textId="69F11C66" w:rsidR="00324B54" w:rsidRPr="003B5726" w:rsidRDefault="003B5726" w:rsidP="003B5726">
      <w:pPr>
        <w:spacing w:line="480" w:lineRule="auto"/>
        <w:jc w:val="center"/>
        <w:rPr>
          <w:rFonts w:cs="Arial"/>
          <w:lang w:val="es-ES"/>
        </w:rPr>
      </w:pPr>
      <w:r w:rsidRPr="003B5726">
        <w:rPr>
          <w:rFonts w:cs="Arial"/>
          <w:b/>
          <w:bCs/>
          <w:sz w:val="32"/>
          <w:szCs w:val="32"/>
          <w:lang w:val="es-ES"/>
        </w:rPr>
        <w:t xml:space="preserve">WEG Iberia celebra su </w:t>
      </w:r>
      <w:r>
        <w:rPr>
          <w:rFonts w:cs="Arial"/>
          <w:b/>
          <w:bCs/>
          <w:sz w:val="32"/>
          <w:szCs w:val="32"/>
          <w:lang w:val="es-ES"/>
        </w:rPr>
        <w:t>c</w:t>
      </w:r>
      <w:r w:rsidRPr="003B5726">
        <w:rPr>
          <w:rFonts w:cs="Arial"/>
          <w:b/>
          <w:bCs/>
          <w:sz w:val="32"/>
          <w:szCs w:val="32"/>
          <w:lang w:val="es-ES"/>
        </w:rPr>
        <w:t xml:space="preserve">onvención de </w:t>
      </w:r>
      <w:r>
        <w:rPr>
          <w:rFonts w:cs="Arial"/>
          <w:b/>
          <w:bCs/>
          <w:sz w:val="32"/>
          <w:szCs w:val="32"/>
          <w:lang w:val="es-ES"/>
        </w:rPr>
        <w:t>v</w:t>
      </w:r>
      <w:r w:rsidRPr="003B5726">
        <w:rPr>
          <w:rFonts w:cs="Arial"/>
          <w:b/>
          <w:bCs/>
          <w:sz w:val="32"/>
          <w:szCs w:val="32"/>
          <w:lang w:val="es-ES"/>
        </w:rPr>
        <w:t>entas en sus nuevas oficinas</w:t>
      </w:r>
    </w:p>
    <w:p w14:paraId="6C098766" w14:textId="77777777" w:rsidR="00C66AA2" w:rsidRDefault="002A1D91" w:rsidP="002A1D91">
      <w:pPr>
        <w:spacing w:line="480" w:lineRule="auto"/>
        <w:jc w:val="both"/>
        <w:rPr>
          <w:rFonts w:cs="Arial"/>
          <w:lang w:val="es-ES"/>
        </w:rPr>
      </w:pPr>
      <w:r w:rsidRPr="002A1D91">
        <w:rPr>
          <w:rFonts w:cs="Arial"/>
          <w:b/>
          <w:bCs/>
          <w:lang w:val="es-ES"/>
        </w:rPr>
        <w:t>WEG Iberia</w:t>
      </w:r>
      <w:r w:rsidR="00363BBE">
        <w:rPr>
          <w:rFonts w:cs="Arial"/>
          <w:b/>
          <w:bCs/>
          <w:lang w:val="es-ES"/>
        </w:rPr>
        <w:t xml:space="preserve">, </w:t>
      </w:r>
      <w:hyperlink r:id="rId12" w:history="1">
        <w:r w:rsidR="00363BBE" w:rsidRPr="004E3F56">
          <w:rPr>
            <w:rStyle w:val="Hyperlink"/>
            <w:rFonts w:cs="Arial"/>
            <w:b/>
            <w:bCs/>
            <w:lang w:val="es-ES"/>
          </w:rPr>
          <w:t xml:space="preserve">el </w:t>
        </w:r>
        <w:r w:rsidR="00265896" w:rsidRPr="004E3F56">
          <w:rPr>
            <w:rStyle w:val="Hyperlink"/>
            <w:rFonts w:cs="Arial"/>
            <w:b/>
            <w:bCs/>
            <w:lang w:val="es-ES"/>
          </w:rPr>
          <w:t>fabricante</w:t>
        </w:r>
        <w:r w:rsidR="00363BBE" w:rsidRPr="004E3F56">
          <w:rPr>
            <w:rStyle w:val="Hyperlink"/>
            <w:rFonts w:cs="Arial"/>
            <w:b/>
            <w:bCs/>
            <w:lang w:val="es-ES"/>
          </w:rPr>
          <w:t xml:space="preserve"> de </w:t>
        </w:r>
        <w:r w:rsidR="00E509C3" w:rsidRPr="004E3F56">
          <w:rPr>
            <w:rStyle w:val="Hyperlink"/>
            <w:rFonts w:cs="Arial"/>
            <w:b/>
            <w:bCs/>
            <w:lang w:val="es-ES"/>
          </w:rPr>
          <w:t>equipamiento</w:t>
        </w:r>
        <w:r w:rsidR="00363BBE" w:rsidRPr="004E3F56">
          <w:rPr>
            <w:rStyle w:val="Hyperlink"/>
            <w:rFonts w:cs="Arial"/>
            <w:b/>
            <w:bCs/>
            <w:lang w:val="es-ES"/>
          </w:rPr>
          <w:t xml:space="preserve"> industrial</w:t>
        </w:r>
      </w:hyperlink>
      <w:r w:rsidR="00363BBE">
        <w:rPr>
          <w:rFonts w:cs="Arial"/>
          <w:b/>
          <w:bCs/>
          <w:lang w:val="es-ES"/>
        </w:rPr>
        <w:t>,</w:t>
      </w:r>
      <w:r w:rsidRPr="002A1D91">
        <w:rPr>
          <w:rFonts w:cs="Arial"/>
          <w:b/>
          <w:bCs/>
          <w:lang w:val="es-ES"/>
        </w:rPr>
        <w:t xml:space="preserve"> celebró los pasados 19 y 20 de febrero su </w:t>
      </w:r>
      <w:r w:rsidR="00E509C3">
        <w:rPr>
          <w:rFonts w:cs="Arial"/>
          <w:b/>
          <w:bCs/>
          <w:lang w:val="es-ES"/>
        </w:rPr>
        <w:t>c</w:t>
      </w:r>
      <w:r w:rsidRPr="002A1D91">
        <w:rPr>
          <w:rFonts w:cs="Arial"/>
          <w:b/>
          <w:bCs/>
          <w:lang w:val="es-ES"/>
        </w:rPr>
        <w:t xml:space="preserve">onvención de </w:t>
      </w:r>
      <w:r w:rsidR="00E509C3">
        <w:rPr>
          <w:rFonts w:cs="Arial"/>
          <w:b/>
          <w:bCs/>
          <w:lang w:val="es-ES"/>
        </w:rPr>
        <w:t>v</w:t>
      </w:r>
      <w:r w:rsidRPr="002A1D91">
        <w:rPr>
          <w:rFonts w:cs="Arial"/>
          <w:b/>
          <w:bCs/>
          <w:lang w:val="es-ES"/>
        </w:rPr>
        <w:t>entas en sus nuevas oficinas, en un encuentro que reunió a los responsables de todos los departamentos de la compañía</w:t>
      </w:r>
      <w:r w:rsidRPr="00C66AA2">
        <w:rPr>
          <w:rFonts w:cs="Arial"/>
          <w:b/>
          <w:bCs/>
          <w:lang w:val="es-ES"/>
        </w:rPr>
        <w:t xml:space="preserve"> en España</w:t>
      </w:r>
      <w:r w:rsidRPr="002A1D91">
        <w:rPr>
          <w:rFonts w:cs="Arial"/>
          <w:b/>
          <w:bCs/>
          <w:lang w:val="es-ES"/>
        </w:rPr>
        <w:t>, desde ventas y logística hasta servicio técnico.</w:t>
      </w:r>
      <w:r w:rsidR="00C66AA2" w:rsidRPr="00C66AA2">
        <w:rPr>
          <w:rFonts w:cs="Arial"/>
          <w:b/>
          <w:bCs/>
          <w:lang w:val="es-ES"/>
        </w:rPr>
        <w:t xml:space="preserve"> </w:t>
      </w:r>
      <w:r w:rsidRPr="002A1D91">
        <w:rPr>
          <w:rFonts w:cs="Arial"/>
          <w:b/>
          <w:bCs/>
          <w:lang w:val="es-ES"/>
        </w:rPr>
        <w:t xml:space="preserve">La convención sirvió como punto de encuentro para alinear objetivos, compartir resultados y definir las estrategias que marcarán el ejercicio 2026. </w:t>
      </w:r>
    </w:p>
    <w:p w14:paraId="3CB53596" w14:textId="77777777" w:rsidR="00C66AA2" w:rsidRDefault="00C66AA2" w:rsidP="002A1D91">
      <w:pPr>
        <w:spacing w:line="480" w:lineRule="auto"/>
        <w:jc w:val="both"/>
        <w:rPr>
          <w:rFonts w:cs="Arial"/>
          <w:lang w:val="es-ES"/>
        </w:rPr>
      </w:pPr>
    </w:p>
    <w:p w14:paraId="3735C486" w14:textId="1B11D877" w:rsidR="002A1D91" w:rsidRDefault="002A1D91" w:rsidP="002A1D91">
      <w:pPr>
        <w:spacing w:line="480" w:lineRule="auto"/>
        <w:jc w:val="both"/>
        <w:rPr>
          <w:rFonts w:cs="Arial"/>
          <w:lang w:val="es-ES"/>
        </w:rPr>
      </w:pPr>
      <w:r w:rsidRPr="002A1D91">
        <w:rPr>
          <w:rFonts w:cs="Arial"/>
          <w:lang w:val="es-ES"/>
        </w:rPr>
        <w:t>A diferencia de ediciones anteriores, este año no se estableció un único eje temático, sino que cada área presentó su propia hoja de ruta, reforzando así la visión transversal y colaborativa de la organización.</w:t>
      </w:r>
      <w:r w:rsidR="00C66AA2">
        <w:rPr>
          <w:rFonts w:cs="Arial"/>
          <w:lang w:val="es-ES"/>
        </w:rPr>
        <w:t xml:space="preserve"> </w:t>
      </w:r>
      <w:r w:rsidRPr="002A1D91">
        <w:rPr>
          <w:rFonts w:cs="Arial"/>
          <w:lang w:val="es-ES"/>
        </w:rPr>
        <w:t>La celebración en las nuevas instalaciones de la compañía simbolizó, además, una nueva etapa para WEG Iberia, consolidando su apuesta por el crecimiento y la cercanía entre departamentos.</w:t>
      </w:r>
    </w:p>
    <w:p w14:paraId="3D88D8EF" w14:textId="77777777" w:rsidR="00112625" w:rsidRDefault="00112625" w:rsidP="002A1D91">
      <w:pPr>
        <w:spacing w:line="480" w:lineRule="auto"/>
        <w:jc w:val="both"/>
        <w:rPr>
          <w:rFonts w:cs="Arial"/>
          <w:lang w:val="es-ES"/>
        </w:rPr>
      </w:pPr>
    </w:p>
    <w:p w14:paraId="67D20826" w14:textId="77777777" w:rsidR="0050250D" w:rsidRPr="0050250D" w:rsidRDefault="0050250D" w:rsidP="0050250D">
      <w:pPr>
        <w:spacing w:line="480" w:lineRule="auto"/>
        <w:jc w:val="both"/>
        <w:rPr>
          <w:rFonts w:cs="Arial"/>
          <w:lang w:val="es-ES"/>
        </w:rPr>
      </w:pPr>
      <w:r w:rsidRPr="0050250D">
        <w:rPr>
          <w:rFonts w:cs="Arial"/>
          <w:lang w:val="es-ES"/>
        </w:rPr>
        <w:t xml:space="preserve">Durante la convención se destacó el plan de crecimiento de WEG Iberia en el mercado español y el papel fundamental que desempeñará la fábrica de Portugal en este impulso. En este contexto, participaron Pedro Conde, responsable comercial; Tiago Duarte, </w:t>
      </w:r>
      <w:r w:rsidRPr="0050250D">
        <w:rPr>
          <w:rFonts w:cs="Arial"/>
          <w:lang w:val="es-ES"/>
        </w:rPr>
        <w:lastRenderedPageBreak/>
        <w:t>responsable de soporte de ventas; y Luis Araujo, director general de WEG Portugal, quienes trasladaron el compromiso de la planta portuguesa con el desarrollo del negocio en Iberia. Además, se puso en valor que su capacidad productiva permitirá atender y respaldar los pedidos de los clientes de WEG Iberia, reforzando el servicio y la proximidad al mercado.</w:t>
      </w:r>
    </w:p>
    <w:p w14:paraId="04A0F607" w14:textId="77777777" w:rsidR="002A1D91" w:rsidRPr="002A1D91" w:rsidRDefault="002A1D91" w:rsidP="002A1D91">
      <w:pPr>
        <w:spacing w:line="480" w:lineRule="auto"/>
        <w:jc w:val="both"/>
        <w:rPr>
          <w:rFonts w:cs="Arial"/>
          <w:lang w:val="es-ES"/>
        </w:rPr>
      </w:pPr>
    </w:p>
    <w:p w14:paraId="24C129A4" w14:textId="02BCAB8E" w:rsidR="002A1D91" w:rsidRPr="002A1D91" w:rsidRDefault="002A1D91" w:rsidP="002A1D91">
      <w:pPr>
        <w:spacing w:line="480" w:lineRule="auto"/>
        <w:jc w:val="both"/>
        <w:rPr>
          <w:rFonts w:cs="Arial"/>
          <w:lang w:val="es-ES"/>
        </w:rPr>
      </w:pPr>
      <w:r w:rsidRPr="002A1D91">
        <w:rPr>
          <w:rFonts w:cs="Arial"/>
          <w:lang w:val="es-ES"/>
        </w:rPr>
        <w:t xml:space="preserve">El encuentro contó con la participación especial, a través de mensajes en vídeo, del presidente de WEG, Alberto Kuba, y de Anderson </w:t>
      </w:r>
      <w:proofErr w:type="spellStart"/>
      <w:r w:rsidRPr="002A1D91">
        <w:rPr>
          <w:rFonts w:cs="Arial"/>
          <w:lang w:val="es-ES"/>
        </w:rPr>
        <w:t>Fern</w:t>
      </w:r>
      <w:r w:rsidR="00151AF4">
        <w:rPr>
          <w:rFonts w:cs="Arial"/>
          <w:lang w:val="es-ES"/>
        </w:rPr>
        <w:t>a</w:t>
      </w:r>
      <w:r w:rsidRPr="002A1D91">
        <w:rPr>
          <w:rFonts w:cs="Arial"/>
          <w:lang w:val="es-ES"/>
        </w:rPr>
        <w:t>nde</w:t>
      </w:r>
      <w:r w:rsidR="00151AF4">
        <w:rPr>
          <w:rFonts w:cs="Arial"/>
          <w:lang w:val="es-ES"/>
        </w:rPr>
        <w:t>s</w:t>
      </w:r>
      <w:proofErr w:type="spellEnd"/>
      <w:r w:rsidRPr="002A1D91">
        <w:rPr>
          <w:rFonts w:cs="Arial"/>
          <w:lang w:val="es-ES"/>
        </w:rPr>
        <w:t xml:space="preserve">, </w:t>
      </w:r>
      <w:r w:rsidR="00151AF4">
        <w:rPr>
          <w:rFonts w:cs="Arial"/>
          <w:lang w:val="es-ES"/>
        </w:rPr>
        <w:t>vicepresidente</w:t>
      </w:r>
      <w:r w:rsidR="00E509C3">
        <w:rPr>
          <w:rFonts w:cs="Arial"/>
          <w:lang w:val="es-ES"/>
        </w:rPr>
        <w:t xml:space="preserve"> de la división </w:t>
      </w:r>
      <w:r w:rsidRPr="002A1D91">
        <w:rPr>
          <w:rFonts w:cs="Arial"/>
          <w:lang w:val="es-ES"/>
        </w:rPr>
        <w:t>internacional, quienes trasladaron su visión estratégica y su apoyo al equipo de Iberia.</w:t>
      </w:r>
    </w:p>
    <w:p w14:paraId="2C2C155D" w14:textId="77777777" w:rsidR="002A1D91" w:rsidRPr="002A1D91" w:rsidRDefault="002A1D91" w:rsidP="002A1D91">
      <w:pPr>
        <w:spacing w:line="480" w:lineRule="auto"/>
        <w:jc w:val="both"/>
        <w:rPr>
          <w:rFonts w:cs="Arial"/>
          <w:lang w:val="es-ES"/>
        </w:rPr>
      </w:pPr>
    </w:p>
    <w:p w14:paraId="0E5123EA" w14:textId="1B17340C" w:rsidR="002A1D91" w:rsidRPr="002A1D91" w:rsidRDefault="002A1D91" w:rsidP="002A1D91">
      <w:pPr>
        <w:spacing w:line="480" w:lineRule="auto"/>
        <w:jc w:val="both"/>
        <w:rPr>
          <w:rFonts w:cs="Arial"/>
          <w:lang w:val="es-ES"/>
        </w:rPr>
      </w:pPr>
      <w:r w:rsidRPr="002A1D91">
        <w:rPr>
          <w:rFonts w:cs="Arial"/>
          <w:lang w:val="es-ES"/>
        </w:rPr>
        <w:t>Como cierre de la convención, el 20 de febrero se celebró una comida de empresa en la que participó toda la plantilla, reforzando el espíritu de equipo y la cohesión interna que caracterizan a la compañía. Con esta convención, WEG Iberia reafirma su compromiso con el desarrollo de su equipo humano, la excelencia operativa y el impulso de nuevas oportunidades de negocio en el mercado ibérico.</w:t>
      </w:r>
    </w:p>
    <w:p w14:paraId="25F11402" w14:textId="77777777" w:rsidR="00040C0A" w:rsidRPr="004E3F56" w:rsidRDefault="00040C0A" w:rsidP="00324B54">
      <w:pPr>
        <w:spacing w:line="480" w:lineRule="auto"/>
        <w:jc w:val="both"/>
        <w:rPr>
          <w:rFonts w:cs="Arial"/>
          <w:i/>
          <w:iCs/>
          <w:lang w:val="es-ES"/>
        </w:rPr>
      </w:pPr>
    </w:p>
    <w:p w14:paraId="733AC27C" w14:textId="5CFB6EFA" w:rsidR="004E3F56" w:rsidRDefault="004E3F56" w:rsidP="00324B54">
      <w:pPr>
        <w:spacing w:line="480" w:lineRule="auto"/>
        <w:jc w:val="both"/>
        <w:rPr>
          <w:rFonts w:cs="Arial"/>
          <w:i/>
          <w:iCs/>
          <w:lang w:val="es-ES"/>
        </w:rPr>
      </w:pPr>
      <w:r w:rsidRPr="004E3F56">
        <w:rPr>
          <w:rFonts w:cs="Arial"/>
          <w:i/>
          <w:iCs/>
          <w:lang w:val="es-ES"/>
        </w:rPr>
        <w:t xml:space="preserve">Si quiere más Información sobre WEG Iberia, </w:t>
      </w:r>
      <w:hyperlink r:id="rId13" w:history="1">
        <w:r w:rsidRPr="004E3F56">
          <w:rPr>
            <w:rStyle w:val="Hyperlink"/>
            <w:rFonts w:cs="Arial"/>
            <w:i/>
            <w:iCs/>
            <w:lang w:val="es-ES"/>
          </w:rPr>
          <w:t>visite la web</w:t>
        </w:r>
      </w:hyperlink>
      <w:r w:rsidRPr="004E3F56">
        <w:rPr>
          <w:rFonts w:cs="Arial"/>
          <w:i/>
          <w:iCs/>
          <w:lang w:val="es-ES"/>
        </w:rPr>
        <w:t>.</w:t>
      </w:r>
    </w:p>
    <w:p w14:paraId="78DF2349" w14:textId="77777777" w:rsidR="0074358B" w:rsidRPr="004E3F56" w:rsidRDefault="0074358B" w:rsidP="00324B54">
      <w:pPr>
        <w:spacing w:line="480" w:lineRule="auto"/>
        <w:jc w:val="both"/>
        <w:rPr>
          <w:rFonts w:cs="Arial"/>
          <w:i/>
          <w:iCs/>
          <w:lang w:val="es-ES"/>
        </w:rPr>
      </w:pPr>
    </w:p>
    <w:p w14:paraId="5D2DCB53" w14:textId="58EF85B0"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C87C0B">
        <w:rPr>
          <w:rFonts w:eastAsia="MS Mincho" w:cs="Arial"/>
        </w:rPr>
        <w:t>353</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4"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lastRenderedPageBreak/>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15"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16"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77777777"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17" w:history="1">
        <w:r w:rsidRPr="004E6D19">
          <w:rPr>
            <w:rStyle w:val="Hyperlink"/>
            <w:rFonts w:eastAsia="MS Mincho"/>
            <w:spacing w:val="-3"/>
          </w:rPr>
          <w:t>stephanie@stonejunction.co.uk</w:t>
        </w:r>
      </w:hyperlink>
      <w:r w:rsidRPr="004E6D19">
        <w:rPr>
          <w:rFonts w:eastAsia="MS Mincho"/>
          <w:spacing w:val="-3"/>
        </w:rPr>
        <w:t xml:space="preserve"> or </w:t>
      </w:r>
      <w:hyperlink r:id="rId18"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r w:rsidRPr="004E6D19">
        <w:rPr>
          <w:rFonts w:eastAsia="MS Mincho"/>
          <w:b/>
          <w:bCs/>
          <w:color w:val="4472C4"/>
          <w:lang w:val="fr-FR"/>
        </w:rPr>
        <w:t>www:</w:t>
      </w:r>
      <w:r w:rsidRPr="004E6D19">
        <w:rPr>
          <w:rFonts w:eastAsia="MS Mincho"/>
          <w:color w:val="00B050"/>
          <w:spacing w:val="-3"/>
          <w:lang w:val="fr-FR"/>
        </w:rPr>
        <w:t xml:space="preserve"> </w:t>
      </w:r>
      <w:hyperlink r:id="rId19"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Twitter:</w:t>
      </w:r>
      <w:r w:rsidRPr="004E6D19">
        <w:rPr>
          <w:rFonts w:eastAsia="MS Mincho"/>
          <w:b/>
          <w:bCs/>
          <w:color w:val="00529C"/>
          <w:spacing w:val="-3"/>
          <w:lang w:val="fr-FR"/>
        </w:rPr>
        <w:t xml:space="preserve"> </w:t>
      </w:r>
      <w:hyperlink r:id="rId20" w:history="1">
        <w:r w:rsidRPr="004E6D19">
          <w:rPr>
            <w:rStyle w:val="Hyperlink"/>
            <w:rFonts w:eastAsia="MS Mincho" w:cs="Arial"/>
            <w:bCs/>
            <w:spacing w:val="-3"/>
            <w:lang w:val="fr-FR"/>
          </w:rPr>
          <w:t>www.twitter.com/StoneJunctionPR</w:t>
        </w:r>
      </w:hyperlink>
    </w:p>
    <w:p w14:paraId="5D2DCB64"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Facebook</w:t>
      </w:r>
      <w:r w:rsidRPr="004E6D19">
        <w:rPr>
          <w:rFonts w:eastAsia="MS Mincho"/>
          <w:b/>
          <w:bCs/>
          <w:color w:val="4472C4"/>
          <w:spacing w:val="-3"/>
          <w:lang w:val="fr-FR"/>
        </w:rPr>
        <w:t>:</w:t>
      </w:r>
      <w:r w:rsidRPr="004E6D19">
        <w:rPr>
          <w:rFonts w:eastAsia="MS Mincho"/>
          <w:b/>
          <w:bCs/>
          <w:color w:val="00B050"/>
          <w:spacing w:val="-3"/>
          <w:lang w:val="fr-FR"/>
        </w:rPr>
        <w:t xml:space="preserve"> </w:t>
      </w:r>
      <w:hyperlink r:id="rId21"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r w:rsidRPr="004E6D19">
        <w:rPr>
          <w:rFonts w:eastAsia="MS Mincho"/>
          <w:b/>
          <w:bCs/>
          <w:color w:val="4472C4"/>
          <w:lang w:val="fr-FR"/>
        </w:rPr>
        <w:t>LinkedIn:</w:t>
      </w:r>
      <w:r w:rsidRPr="004E6D19">
        <w:rPr>
          <w:rFonts w:eastAsia="MS Mincho"/>
          <w:noProof/>
          <w:color w:val="4472C4"/>
          <w:lang w:val="fr-FR" w:eastAsia="en-GB"/>
        </w:rPr>
        <w:t xml:space="preserve"> </w:t>
      </w:r>
      <w:hyperlink r:id="rId22"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69E9661B" w14:textId="44DFB195" w:rsidR="0074358B" w:rsidRPr="0074358B" w:rsidRDefault="00382C38" w:rsidP="0074358B">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74358B" w:rsidRPr="0074358B">
        <w:rPr>
          <w:rFonts w:ascii="Arial" w:hAnsi="Arial" w:cs="Arial"/>
          <w:lang w:val="en-GB"/>
        </w:rPr>
        <w:t xml:space="preserve">Founded in 1961, WEG is a global electric-electronic equipment </w:t>
      </w:r>
      <w:proofErr w:type="gramStart"/>
      <w:r w:rsidR="0074358B" w:rsidRPr="0074358B">
        <w:rPr>
          <w:rFonts w:ascii="Arial" w:hAnsi="Arial" w:cs="Arial"/>
          <w:lang w:val="en-GB"/>
        </w:rPr>
        <w:t>company,</w:t>
      </w:r>
      <w:proofErr w:type="gramEnd"/>
      <w:r w:rsidR="0074358B" w:rsidRPr="0074358B">
        <w:rPr>
          <w:rFonts w:ascii="Arial" w:hAnsi="Arial" w:cs="Arial"/>
          <w:lang w:val="en-GB"/>
        </w:rPr>
        <w:t xml:space="preserve"> operating mainly in the capital goods sector with solutions in electric machines, automation and paints for several sectors, including infrastructure, steel, pulp and paper, oil and gas, mining, among many o</w:t>
      </w:r>
      <w:r w:rsidR="0074358B">
        <w:rPr>
          <w:rFonts w:ascii="Arial" w:hAnsi="Arial" w:cs="Arial"/>
          <w:lang w:val="en-GB"/>
        </w:rPr>
        <w:t>t</w:t>
      </w:r>
      <w:r w:rsidR="0074358B" w:rsidRPr="0074358B">
        <w:rPr>
          <w:rFonts w:ascii="Arial" w:hAnsi="Arial" w:cs="Arial"/>
          <w:lang w:val="en-GB"/>
        </w:rPr>
        <w:t xml:space="preserve">hers. </w:t>
      </w:r>
    </w:p>
    <w:p w14:paraId="5D2DCB69" w14:textId="6D5C51C7" w:rsidR="008A6A7A" w:rsidRDefault="0074358B" w:rsidP="0074358B">
      <w:pPr>
        <w:pStyle w:val="NormalWeb"/>
        <w:jc w:val="both"/>
        <w:rPr>
          <w:rFonts w:ascii="Arial" w:hAnsi="Arial" w:cs="Arial"/>
          <w:lang w:val="en-GB"/>
        </w:rPr>
      </w:pPr>
      <w:r w:rsidRPr="0074358B">
        <w:rPr>
          <w:rFonts w:ascii="Arial" w:hAnsi="Arial" w:cs="Arial"/>
          <w:lang w:val="en-GB"/>
        </w:rPr>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 </w:t>
      </w:r>
      <w:hyperlink r:id="rId23" w:history="1">
        <w:r w:rsidRPr="007A3FC3">
          <w:rPr>
            <w:rStyle w:val="Hyperlink"/>
            <w:rFonts w:ascii="Arial" w:hAnsi="Arial" w:cs="Arial"/>
            <w:lang w:val="en-GB"/>
          </w:rPr>
          <w:t>www.weg.net</w:t>
        </w:r>
      </w:hyperlink>
    </w:p>
    <w:p w14:paraId="5D2DCB6A" w14:textId="57438E4B"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EB0961">
        <w:rPr>
          <w:rFonts w:eastAsia="MS Mincho" w:cs="Arial"/>
          <w:spacing w:val="-3"/>
        </w:rPr>
        <w:t>1</w:t>
      </w:r>
      <w:r w:rsidR="004E3F56">
        <w:rPr>
          <w:rFonts w:eastAsia="MS Mincho" w:cs="Arial"/>
          <w:spacing w:val="-3"/>
        </w:rPr>
        <w:t>653</w:t>
      </w:r>
      <w:r w:rsidRPr="005076D1">
        <w:rPr>
          <w:rFonts w:eastAsia="MS Mincho" w:cs="Arial"/>
          <w:spacing w:val="-3"/>
        </w:rPr>
        <w:t>/</w:t>
      </w:r>
      <w:r w:rsidR="00C46451">
        <w:rPr>
          <w:rFonts w:eastAsia="MS Mincho" w:cs="Arial"/>
          <w:spacing w:val="-3"/>
        </w:rPr>
        <w:t>0</w:t>
      </w:r>
      <w:r w:rsidR="004E3F56">
        <w:rPr>
          <w:rFonts w:eastAsia="MS Mincho" w:cs="Arial"/>
          <w:spacing w:val="-3"/>
        </w:rPr>
        <w:t>3</w:t>
      </w:r>
      <w:r w:rsidRPr="005076D1">
        <w:rPr>
          <w:rFonts w:eastAsia="MS Mincho" w:cs="Arial"/>
          <w:spacing w:val="-3"/>
        </w:rPr>
        <w:t>/</w:t>
      </w:r>
      <w:r w:rsidR="00EB0961">
        <w:rPr>
          <w:rFonts w:eastAsia="MS Mincho" w:cs="Arial"/>
          <w:spacing w:val="-3"/>
        </w:rPr>
        <w:t>2</w:t>
      </w:r>
      <w:r w:rsidR="00C46451">
        <w:rPr>
          <w:rFonts w:eastAsia="MS Mincho" w:cs="Arial"/>
          <w:spacing w:val="-3"/>
        </w:rPr>
        <w:t>6</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5AACD" w14:textId="77777777" w:rsidR="003D496E" w:rsidRDefault="003D496E" w:rsidP="00C0175F">
      <w:r>
        <w:separator/>
      </w:r>
    </w:p>
  </w:endnote>
  <w:endnote w:type="continuationSeparator" w:id="0">
    <w:p w14:paraId="7C360726" w14:textId="77777777" w:rsidR="003D496E" w:rsidRDefault="003D496E" w:rsidP="00C0175F">
      <w:r>
        <w:continuationSeparator/>
      </w:r>
    </w:p>
  </w:endnote>
  <w:endnote w:type="continuationNotice" w:id="1">
    <w:p w14:paraId="58A0F5A5" w14:textId="77777777" w:rsidR="003D496E" w:rsidRDefault="003D49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5DD06E" w14:textId="77777777" w:rsidR="003D496E" w:rsidRDefault="003D496E" w:rsidP="00C0175F">
      <w:r>
        <w:separator/>
      </w:r>
    </w:p>
  </w:footnote>
  <w:footnote w:type="continuationSeparator" w:id="0">
    <w:p w14:paraId="044D3CC2" w14:textId="77777777" w:rsidR="003D496E" w:rsidRDefault="003D496E" w:rsidP="00C0175F">
      <w:r>
        <w:continuationSeparator/>
      </w:r>
    </w:p>
  </w:footnote>
  <w:footnote w:type="continuationNotice" w:id="1">
    <w:p w14:paraId="55138041" w14:textId="77777777" w:rsidR="003D496E" w:rsidRDefault="003D496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21445408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D32"/>
    <w:rsid w:val="00037CC5"/>
    <w:rsid w:val="00040C0A"/>
    <w:rsid w:val="00041F77"/>
    <w:rsid w:val="00045BF8"/>
    <w:rsid w:val="0005012E"/>
    <w:rsid w:val="000632A5"/>
    <w:rsid w:val="00077D8A"/>
    <w:rsid w:val="00085BF2"/>
    <w:rsid w:val="000B7E0B"/>
    <w:rsid w:val="000C2734"/>
    <w:rsid w:val="000C2851"/>
    <w:rsid w:val="000D0EAC"/>
    <w:rsid w:val="000D6C36"/>
    <w:rsid w:val="000F78F9"/>
    <w:rsid w:val="0010339A"/>
    <w:rsid w:val="00112625"/>
    <w:rsid w:val="00151AF4"/>
    <w:rsid w:val="001538CB"/>
    <w:rsid w:val="00155C9B"/>
    <w:rsid w:val="001612FD"/>
    <w:rsid w:val="00165FE6"/>
    <w:rsid w:val="001749B1"/>
    <w:rsid w:val="00182D1E"/>
    <w:rsid w:val="001B2D8F"/>
    <w:rsid w:val="001C062A"/>
    <w:rsid w:val="001C4B73"/>
    <w:rsid w:val="001C664F"/>
    <w:rsid w:val="001D1660"/>
    <w:rsid w:val="001D6804"/>
    <w:rsid w:val="00202C3C"/>
    <w:rsid w:val="00223D56"/>
    <w:rsid w:val="00235D51"/>
    <w:rsid w:val="00265896"/>
    <w:rsid w:val="002729EE"/>
    <w:rsid w:val="00275497"/>
    <w:rsid w:val="00292C78"/>
    <w:rsid w:val="0029455D"/>
    <w:rsid w:val="002A1459"/>
    <w:rsid w:val="002A1D91"/>
    <w:rsid w:val="002A4040"/>
    <w:rsid w:val="002B2F32"/>
    <w:rsid w:val="002B5A47"/>
    <w:rsid w:val="002E01B4"/>
    <w:rsid w:val="002E2B8B"/>
    <w:rsid w:val="002E38B3"/>
    <w:rsid w:val="002E58A3"/>
    <w:rsid w:val="002E6492"/>
    <w:rsid w:val="002F388A"/>
    <w:rsid w:val="0030281F"/>
    <w:rsid w:val="00302AA3"/>
    <w:rsid w:val="003044BC"/>
    <w:rsid w:val="00304564"/>
    <w:rsid w:val="00307823"/>
    <w:rsid w:val="00324B54"/>
    <w:rsid w:val="00326228"/>
    <w:rsid w:val="00344857"/>
    <w:rsid w:val="00351818"/>
    <w:rsid w:val="00363BBE"/>
    <w:rsid w:val="003646FD"/>
    <w:rsid w:val="003678AD"/>
    <w:rsid w:val="003708FC"/>
    <w:rsid w:val="00377378"/>
    <w:rsid w:val="00382C38"/>
    <w:rsid w:val="00387BB5"/>
    <w:rsid w:val="00391EED"/>
    <w:rsid w:val="003926D3"/>
    <w:rsid w:val="00396D46"/>
    <w:rsid w:val="003976DB"/>
    <w:rsid w:val="00397F17"/>
    <w:rsid w:val="003A7BBA"/>
    <w:rsid w:val="003B0031"/>
    <w:rsid w:val="003B5726"/>
    <w:rsid w:val="003D496E"/>
    <w:rsid w:val="003E5474"/>
    <w:rsid w:val="004046B9"/>
    <w:rsid w:val="004225DF"/>
    <w:rsid w:val="0042346B"/>
    <w:rsid w:val="004404A7"/>
    <w:rsid w:val="00440CA9"/>
    <w:rsid w:val="00463485"/>
    <w:rsid w:val="004914C2"/>
    <w:rsid w:val="00492E4F"/>
    <w:rsid w:val="004948DB"/>
    <w:rsid w:val="004A2AA0"/>
    <w:rsid w:val="004D1123"/>
    <w:rsid w:val="004E3F56"/>
    <w:rsid w:val="004E6D19"/>
    <w:rsid w:val="004F229F"/>
    <w:rsid w:val="00500E9F"/>
    <w:rsid w:val="0050250D"/>
    <w:rsid w:val="005059D2"/>
    <w:rsid w:val="005076D1"/>
    <w:rsid w:val="005125A7"/>
    <w:rsid w:val="005179A3"/>
    <w:rsid w:val="00522573"/>
    <w:rsid w:val="00524B55"/>
    <w:rsid w:val="00547E8E"/>
    <w:rsid w:val="00547F2C"/>
    <w:rsid w:val="0055048E"/>
    <w:rsid w:val="00551987"/>
    <w:rsid w:val="00565D49"/>
    <w:rsid w:val="0057150E"/>
    <w:rsid w:val="00575480"/>
    <w:rsid w:val="00580101"/>
    <w:rsid w:val="005973B5"/>
    <w:rsid w:val="005A259A"/>
    <w:rsid w:val="005B2767"/>
    <w:rsid w:val="005B2F5B"/>
    <w:rsid w:val="005C2162"/>
    <w:rsid w:val="005C3A2D"/>
    <w:rsid w:val="005C3DF8"/>
    <w:rsid w:val="005C72BE"/>
    <w:rsid w:val="005D4E2C"/>
    <w:rsid w:val="005F0A68"/>
    <w:rsid w:val="0061053B"/>
    <w:rsid w:val="006154AA"/>
    <w:rsid w:val="006320A8"/>
    <w:rsid w:val="0064285E"/>
    <w:rsid w:val="0064601A"/>
    <w:rsid w:val="006711B7"/>
    <w:rsid w:val="00673695"/>
    <w:rsid w:val="00685357"/>
    <w:rsid w:val="00685A84"/>
    <w:rsid w:val="00687C41"/>
    <w:rsid w:val="006925F2"/>
    <w:rsid w:val="006A1D50"/>
    <w:rsid w:val="006A557D"/>
    <w:rsid w:val="006B4E00"/>
    <w:rsid w:val="006B7A4C"/>
    <w:rsid w:val="006C5423"/>
    <w:rsid w:val="006D0EBA"/>
    <w:rsid w:val="006F1FE5"/>
    <w:rsid w:val="00712995"/>
    <w:rsid w:val="0071431E"/>
    <w:rsid w:val="00726E08"/>
    <w:rsid w:val="00737F3E"/>
    <w:rsid w:val="0074358B"/>
    <w:rsid w:val="00763095"/>
    <w:rsid w:val="00764F31"/>
    <w:rsid w:val="0077111E"/>
    <w:rsid w:val="0078678F"/>
    <w:rsid w:val="00794657"/>
    <w:rsid w:val="007A1A2E"/>
    <w:rsid w:val="007B2663"/>
    <w:rsid w:val="007E1C8F"/>
    <w:rsid w:val="007E5B66"/>
    <w:rsid w:val="007E5FAE"/>
    <w:rsid w:val="007F3F1C"/>
    <w:rsid w:val="00803340"/>
    <w:rsid w:val="0081437B"/>
    <w:rsid w:val="00820CED"/>
    <w:rsid w:val="008229E4"/>
    <w:rsid w:val="00856AAC"/>
    <w:rsid w:val="00857350"/>
    <w:rsid w:val="008575DB"/>
    <w:rsid w:val="00860192"/>
    <w:rsid w:val="008620DE"/>
    <w:rsid w:val="008760C5"/>
    <w:rsid w:val="008A38F4"/>
    <w:rsid w:val="008A6A7A"/>
    <w:rsid w:val="008B30C6"/>
    <w:rsid w:val="008B5A66"/>
    <w:rsid w:val="008B7DBB"/>
    <w:rsid w:val="008C660E"/>
    <w:rsid w:val="008D63D5"/>
    <w:rsid w:val="008E7145"/>
    <w:rsid w:val="008F5EA5"/>
    <w:rsid w:val="00910E33"/>
    <w:rsid w:val="009213B5"/>
    <w:rsid w:val="00924FCE"/>
    <w:rsid w:val="00947352"/>
    <w:rsid w:val="00952B84"/>
    <w:rsid w:val="00954FAB"/>
    <w:rsid w:val="009701B9"/>
    <w:rsid w:val="00971E43"/>
    <w:rsid w:val="00981A09"/>
    <w:rsid w:val="009A0A7F"/>
    <w:rsid w:val="009D5D02"/>
    <w:rsid w:val="009D7744"/>
    <w:rsid w:val="009E78CD"/>
    <w:rsid w:val="00A03DBD"/>
    <w:rsid w:val="00A33F1E"/>
    <w:rsid w:val="00A44629"/>
    <w:rsid w:val="00A538D4"/>
    <w:rsid w:val="00A72BE9"/>
    <w:rsid w:val="00A832B5"/>
    <w:rsid w:val="00A87E88"/>
    <w:rsid w:val="00A91FE2"/>
    <w:rsid w:val="00A97965"/>
    <w:rsid w:val="00AC70B7"/>
    <w:rsid w:val="00AD3BD8"/>
    <w:rsid w:val="00AF076C"/>
    <w:rsid w:val="00B02318"/>
    <w:rsid w:val="00B04F8D"/>
    <w:rsid w:val="00B116E2"/>
    <w:rsid w:val="00B1798B"/>
    <w:rsid w:val="00B24E2F"/>
    <w:rsid w:val="00B258B4"/>
    <w:rsid w:val="00B25BE1"/>
    <w:rsid w:val="00B32BA1"/>
    <w:rsid w:val="00B340C3"/>
    <w:rsid w:val="00B66859"/>
    <w:rsid w:val="00B8229A"/>
    <w:rsid w:val="00B8312E"/>
    <w:rsid w:val="00B8505B"/>
    <w:rsid w:val="00B86129"/>
    <w:rsid w:val="00B86E1F"/>
    <w:rsid w:val="00B900D7"/>
    <w:rsid w:val="00B91FFD"/>
    <w:rsid w:val="00B92F4F"/>
    <w:rsid w:val="00BC1D33"/>
    <w:rsid w:val="00BD0366"/>
    <w:rsid w:val="00BD1859"/>
    <w:rsid w:val="00BD2472"/>
    <w:rsid w:val="00BD6109"/>
    <w:rsid w:val="00BE215B"/>
    <w:rsid w:val="00C00639"/>
    <w:rsid w:val="00C0175F"/>
    <w:rsid w:val="00C03BA0"/>
    <w:rsid w:val="00C046F1"/>
    <w:rsid w:val="00C05954"/>
    <w:rsid w:val="00C05A6C"/>
    <w:rsid w:val="00C07DAB"/>
    <w:rsid w:val="00C20A04"/>
    <w:rsid w:val="00C44A5B"/>
    <w:rsid w:val="00C46451"/>
    <w:rsid w:val="00C53825"/>
    <w:rsid w:val="00C60552"/>
    <w:rsid w:val="00C65A85"/>
    <w:rsid w:val="00C66AA2"/>
    <w:rsid w:val="00C80A3D"/>
    <w:rsid w:val="00C87C0B"/>
    <w:rsid w:val="00C94AB3"/>
    <w:rsid w:val="00C94B4E"/>
    <w:rsid w:val="00CA0066"/>
    <w:rsid w:val="00CA611D"/>
    <w:rsid w:val="00CA6F8B"/>
    <w:rsid w:val="00CB1C37"/>
    <w:rsid w:val="00CB26E7"/>
    <w:rsid w:val="00CB5356"/>
    <w:rsid w:val="00CE2B22"/>
    <w:rsid w:val="00CF666D"/>
    <w:rsid w:val="00D1441B"/>
    <w:rsid w:val="00D151AE"/>
    <w:rsid w:val="00D328C9"/>
    <w:rsid w:val="00D45710"/>
    <w:rsid w:val="00D52945"/>
    <w:rsid w:val="00D57F17"/>
    <w:rsid w:val="00D62AFE"/>
    <w:rsid w:val="00D67810"/>
    <w:rsid w:val="00D738E3"/>
    <w:rsid w:val="00D762A0"/>
    <w:rsid w:val="00D80086"/>
    <w:rsid w:val="00D84B54"/>
    <w:rsid w:val="00D951A4"/>
    <w:rsid w:val="00DB57D6"/>
    <w:rsid w:val="00DB6489"/>
    <w:rsid w:val="00DB69C3"/>
    <w:rsid w:val="00DB75D6"/>
    <w:rsid w:val="00DB7F70"/>
    <w:rsid w:val="00DD2052"/>
    <w:rsid w:val="00DE1B48"/>
    <w:rsid w:val="00DE3409"/>
    <w:rsid w:val="00DF1A13"/>
    <w:rsid w:val="00E008B8"/>
    <w:rsid w:val="00E03D45"/>
    <w:rsid w:val="00E10654"/>
    <w:rsid w:val="00E14628"/>
    <w:rsid w:val="00E23DAC"/>
    <w:rsid w:val="00E30BCD"/>
    <w:rsid w:val="00E44E5D"/>
    <w:rsid w:val="00E509C3"/>
    <w:rsid w:val="00E527AD"/>
    <w:rsid w:val="00E70F9A"/>
    <w:rsid w:val="00E76036"/>
    <w:rsid w:val="00E8641C"/>
    <w:rsid w:val="00EB0961"/>
    <w:rsid w:val="00EB1D2A"/>
    <w:rsid w:val="00EB2DE2"/>
    <w:rsid w:val="00EB4C49"/>
    <w:rsid w:val="00EE04DD"/>
    <w:rsid w:val="00F12B5F"/>
    <w:rsid w:val="00F24E50"/>
    <w:rsid w:val="00F603CF"/>
    <w:rsid w:val="00F624D9"/>
    <w:rsid w:val="00F63159"/>
    <w:rsid w:val="00F65F0B"/>
    <w:rsid w:val="00F668D0"/>
    <w:rsid w:val="00F97FF8"/>
    <w:rsid w:val="00FA03F5"/>
    <w:rsid w:val="00FC33CB"/>
    <w:rsid w:val="00FE69F2"/>
    <w:rsid w:val="00FF18BF"/>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4">
    <w:name w:val="heading 4"/>
    <w:basedOn w:val="Normal"/>
    <w:next w:val="Normal"/>
    <w:link w:val="Heading4Char"/>
    <w:uiPriority w:val="9"/>
    <w:semiHidden/>
    <w:unhideWhenUsed/>
    <w:qFormat/>
    <w:rsid w:val="00547E8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Heading4Char">
    <w:name w:val="Heading 4 Char"/>
    <w:basedOn w:val="DefaultParagraphFont"/>
    <w:link w:val="Heading4"/>
    <w:uiPriority w:val="9"/>
    <w:semiHidden/>
    <w:rsid w:val="00547E8E"/>
    <w:rPr>
      <w:rFonts w:asciiTheme="majorHAnsi" w:eastAsiaTheme="majorEastAsia" w:hAnsiTheme="majorHAnsi" w:cstheme="majorBidi"/>
      <w:i/>
      <w:iCs/>
      <w:color w:val="2F5496" w:themeColor="accent1" w:themeShade="BF"/>
      <w:sz w:val="24"/>
      <w:szCs w:val="24"/>
      <w:lang w:eastAsia="en-US"/>
    </w:rPr>
  </w:style>
  <w:style w:type="paragraph" w:styleId="Revision">
    <w:name w:val="Revision"/>
    <w:hidden/>
    <w:uiPriority w:val="99"/>
    <w:semiHidden/>
    <w:rsid w:val="00440CA9"/>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440CA9"/>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440CA9"/>
    <w:rPr>
      <w:rFonts w:ascii="Arial" w:eastAsia="Calibri" w:hAnsi="Arial"/>
      <w:b/>
      <w:bCs/>
      <w:lang w:eastAsia="en-US"/>
    </w:rPr>
  </w:style>
  <w:style w:type="character" w:customStyle="1" w:styleId="UnresolvedMention2">
    <w:name w:val="Unresolved Mention2"/>
    <w:basedOn w:val="DefaultParagraphFont"/>
    <w:uiPriority w:val="99"/>
    <w:semiHidden/>
    <w:unhideWhenUsed/>
    <w:rsid w:val="00B116E2"/>
    <w:rPr>
      <w:color w:val="605E5C"/>
      <w:shd w:val="clear" w:color="auto" w:fill="E1DFDD"/>
    </w:rPr>
  </w:style>
  <w:style w:type="character" w:styleId="UnresolvedMention">
    <w:name w:val="Unresolved Mention"/>
    <w:basedOn w:val="DefaultParagraphFont"/>
    <w:uiPriority w:val="99"/>
    <w:semiHidden/>
    <w:unhideWhenUsed/>
    <w:rsid w:val="00040C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ES/es/?utm_source=google&amp;utm_medium=article&amp;utm_campaign=WEG1653&amp;utm_id=WEG1653&amp;utm_term=WEG+Iberia&amp;utm_content=Earned" TargetMode="External"/><Relationship Id="rId18" Type="http://schemas.openxmlformats.org/officeDocument/2006/relationships/hyperlink" Target="mailto:encarna@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settings" Target="settings.xml"/><Relationship Id="rId12" Type="http://schemas.openxmlformats.org/officeDocument/2006/relationships/hyperlink" Target="https://www.weg.net/institutional/ES/es/?utm_source=google&amp;utm_medium=article&amp;utm_campaign=WEG1653&amp;utm_id=WEG1653&amp;utm_term=WEG+Iberia&amp;utm_content=Earned"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info-ch@weg.net"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weg.net" TargetMode="External"/><Relationship Id="rId23" Type="http://schemas.openxmlformats.org/officeDocument/2006/relationships/hyperlink" Target="http://www.weg.net" TargetMode="External"/><Relationship Id="rId10" Type="http://schemas.openxmlformats.org/officeDocument/2006/relationships/endnotes" Target="endnotes.xml"/><Relationship Id="rId19" Type="http://schemas.openxmlformats.org/officeDocument/2006/relationships/hyperlink" Target="http://www.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MR/en/all-news/all"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0A896090-809D-4BF0-8B11-86F8F6BDBEC8}">
  <ds:schemaRefs>
    <ds:schemaRef ds:uri="http://schemas.openxmlformats.org/officeDocument/2006/bibliography"/>
  </ds:schemaRefs>
</ds:datastoreItem>
</file>

<file path=customXml/itemProps2.xml><?xml version="1.0" encoding="utf-8"?>
<ds:datastoreItem xmlns:ds="http://schemas.openxmlformats.org/officeDocument/2006/customXml" ds:itemID="{9905AB11-91FF-4A8A-BF31-E679D81E9E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4.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551</Words>
  <Characters>3230</Characters>
  <Application>Microsoft Office Word</Application>
  <DocSecurity>0</DocSecurity>
  <Lines>73</Lines>
  <Paragraphs>24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20</cp:revision>
  <cp:lastPrinted>2013-11-28T05:43:00Z</cp:lastPrinted>
  <dcterms:created xsi:type="dcterms:W3CDTF">2026-01-12T09:15:00Z</dcterms:created>
  <dcterms:modified xsi:type="dcterms:W3CDTF">2026-03-11T08:40:00Z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