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46C94B8" w:rsidR="00FA03F5" w:rsidRDefault="000B7E0B" w:rsidP="0051430B">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38B677A" w14:textId="77777777" w:rsidR="0051430B" w:rsidRPr="0051430B" w:rsidRDefault="0051430B" w:rsidP="0051430B">
      <w:pPr>
        <w:pStyle w:val="BodyCopy"/>
        <w:jc w:val="left"/>
        <w:rPr>
          <w:rFonts w:eastAsia="MS Mincho" w:cs="Arial"/>
        </w:rPr>
      </w:pPr>
    </w:p>
    <w:p w14:paraId="5D2DCB3C" w14:textId="3A0B3340" w:rsidR="000F78F9" w:rsidRPr="0086173D" w:rsidRDefault="004564A2" w:rsidP="000F78F9">
      <w:pPr>
        <w:spacing w:line="480" w:lineRule="auto"/>
        <w:jc w:val="center"/>
        <w:rPr>
          <w:rFonts w:cs="Arial"/>
          <w:b/>
          <w:sz w:val="32"/>
          <w:lang w:val="sv-SE"/>
        </w:rPr>
      </w:pPr>
      <w:r w:rsidRPr="0086173D">
        <w:rPr>
          <w:rFonts w:cs="Arial"/>
          <w:b/>
          <w:sz w:val="32"/>
          <w:lang w:val="sv-SE"/>
        </w:rPr>
        <w:t xml:space="preserve">WEG </w:t>
      </w:r>
      <w:r w:rsidR="00362540" w:rsidRPr="0086173D">
        <w:rPr>
          <w:rFonts w:cs="Arial"/>
          <w:b/>
          <w:sz w:val="32"/>
          <w:lang w:val="sv-SE"/>
        </w:rPr>
        <w:t xml:space="preserve">presenterar </w:t>
      </w:r>
      <w:r w:rsidR="00027FDE" w:rsidRPr="0086173D">
        <w:rPr>
          <w:rFonts w:cs="Arial"/>
          <w:b/>
          <w:sz w:val="32"/>
          <w:lang w:val="sv-SE"/>
        </w:rPr>
        <w:t xml:space="preserve">energilagringslösningar </w:t>
      </w:r>
      <w:r w:rsidR="00362540" w:rsidRPr="0086173D">
        <w:rPr>
          <w:rFonts w:cs="Arial"/>
          <w:b/>
          <w:sz w:val="32"/>
          <w:lang w:val="sv-SE"/>
        </w:rPr>
        <w:t>på EnergyWeek 2026</w:t>
      </w:r>
    </w:p>
    <w:p w14:paraId="5D2DCB3D" w14:textId="4EF08AA2" w:rsidR="000F78F9" w:rsidRPr="0086173D" w:rsidRDefault="000F78F9" w:rsidP="3C0890C0">
      <w:pPr>
        <w:spacing w:line="480" w:lineRule="auto"/>
        <w:jc w:val="center"/>
        <w:rPr>
          <w:rFonts w:cs="Arial"/>
          <w:b/>
          <w:bCs/>
          <w:lang w:val="sv-SE"/>
        </w:rPr>
      </w:pPr>
      <w:r w:rsidRPr="0086173D">
        <w:rPr>
          <w:rFonts w:cs="Arial"/>
          <w:b/>
          <w:bCs/>
          <w:lang w:val="sv-SE"/>
        </w:rPr>
        <w:t xml:space="preserve">~ </w:t>
      </w:r>
      <w:r w:rsidR="6021E31F" w:rsidRPr="0086173D">
        <w:rPr>
          <w:rFonts w:cs="Arial"/>
          <w:b/>
          <w:bCs/>
          <w:lang w:val="sv-SE"/>
        </w:rPr>
        <w:t xml:space="preserve">Stärker tillförlitligheten i moderna energisystem och stödjer den gröna omställningen </w:t>
      </w:r>
      <w:r w:rsidRPr="0086173D">
        <w:rPr>
          <w:rFonts w:cs="Arial"/>
          <w:b/>
          <w:bCs/>
          <w:lang w:val="sv-SE"/>
        </w:rPr>
        <w:t>~</w:t>
      </w:r>
    </w:p>
    <w:p w14:paraId="5D2DCB3E" w14:textId="77777777" w:rsidR="000F78F9" w:rsidRPr="0086173D" w:rsidRDefault="000F78F9" w:rsidP="00EB5706">
      <w:pPr>
        <w:spacing w:line="480" w:lineRule="auto"/>
        <w:jc w:val="both"/>
        <w:rPr>
          <w:b/>
          <w:lang w:val="sv-SE"/>
        </w:rPr>
      </w:pPr>
    </w:p>
    <w:p w14:paraId="625F9F34" w14:textId="06751C0C" w:rsidR="004003FF" w:rsidRPr="0086173D" w:rsidRDefault="00DE4FD4" w:rsidP="3C0890C0">
      <w:pPr>
        <w:spacing w:line="480" w:lineRule="auto"/>
        <w:jc w:val="both"/>
        <w:rPr>
          <w:b/>
          <w:bCs/>
          <w:lang w:val="sv-SE"/>
        </w:rPr>
      </w:pPr>
      <w:r w:rsidRPr="0086173D">
        <w:rPr>
          <w:b/>
          <w:bCs/>
          <w:lang w:val="sv-SE"/>
        </w:rPr>
        <w:t xml:space="preserve">WEG, en </w:t>
      </w:r>
      <w:r w:rsidR="00C1192D" w:rsidRPr="0086173D">
        <w:rPr>
          <w:b/>
          <w:bCs/>
          <w:lang w:val="sv-SE"/>
        </w:rPr>
        <w:t xml:space="preserve">global </w:t>
      </w:r>
      <w:r w:rsidR="00E50766">
        <w:fldChar w:fldCharType="begin"/>
      </w:r>
      <w:r w:rsidR="00E50766" w:rsidRPr="0086173D">
        <w:rPr>
          <w:lang w:val="sv-SE"/>
        </w:rPr>
        <w:instrText>HYPERLINK "https://www.weg.net/institutional/FI/en/?utm_source=SJ&amp;utm_medium=PR&amp;utm_campaign=WEG1408&amp;utm_id=HN&amp;utm_term=WEG&amp;utm_content=Earned" \h</w:instrText>
      </w:r>
      <w:r w:rsidR="00E50766">
        <w:fldChar w:fldCharType="separate"/>
      </w:r>
      <w:r w:rsidR="00E50766" w:rsidRPr="0086173D">
        <w:rPr>
          <w:rStyle w:val="Hyperlink"/>
          <w:b/>
          <w:bCs/>
          <w:lang w:val="sv-SE"/>
        </w:rPr>
        <w:t>tillverkare av</w:t>
      </w:r>
      <w:r w:rsidR="00E50766">
        <w:fldChar w:fldCharType="end"/>
      </w:r>
      <w:r w:rsidR="00C1192D" w:rsidRPr="0086173D">
        <w:rPr>
          <w:b/>
          <w:bCs/>
          <w:lang w:val="sv-SE"/>
        </w:rPr>
        <w:t xml:space="preserve"> motorer, drivsystem och </w:t>
      </w:r>
      <w:r w:rsidR="00E50766">
        <w:fldChar w:fldCharType="begin"/>
      </w:r>
      <w:r w:rsidR="00E50766" w:rsidRPr="0086173D">
        <w:rPr>
          <w:lang w:val="sv-SE"/>
        </w:rPr>
        <w:instrText>HYPERLINK "https://www.weg.net/institutional/FI/en/?utm_source=SJ&amp;utm_medium=PR&amp;utm_campaign=WEG1408&amp;utm_id=HN&amp;utm_term=WEG&amp;utm_content=Earned" \h</w:instrText>
      </w:r>
      <w:r w:rsidR="00E50766">
        <w:fldChar w:fldCharType="separate"/>
      </w:r>
      <w:r w:rsidR="00E50766" w:rsidRPr="0086173D">
        <w:rPr>
          <w:rStyle w:val="Hyperlink"/>
          <w:b/>
          <w:bCs/>
          <w:lang w:val="sv-SE"/>
        </w:rPr>
        <w:t>växellådor</w:t>
      </w:r>
      <w:r w:rsidR="00E50766">
        <w:fldChar w:fldCharType="end"/>
      </w:r>
      <w:r w:rsidR="005A0680" w:rsidRPr="0086173D">
        <w:rPr>
          <w:b/>
          <w:bCs/>
          <w:lang w:val="sv-SE"/>
        </w:rPr>
        <w:t xml:space="preserve">, </w:t>
      </w:r>
      <w:r w:rsidR="001F3FA3" w:rsidRPr="0086173D">
        <w:rPr>
          <w:b/>
          <w:bCs/>
          <w:lang w:val="sv-SE"/>
        </w:rPr>
        <w:t xml:space="preserve">kommer att </w:t>
      </w:r>
      <w:r w:rsidR="001E49AE" w:rsidRPr="0086173D">
        <w:rPr>
          <w:b/>
          <w:bCs/>
          <w:lang w:val="sv-SE"/>
        </w:rPr>
        <w:t xml:space="preserve">ställa ut </w:t>
      </w:r>
      <w:r w:rsidR="001F1ED2" w:rsidRPr="0086173D">
        <w:rPr>
          <w:b/>
          <w:bCs/>
          <w:lang w:val="sv-SE"/>
        </w:rPr>
        <w:t xml:space="preserve">sitt </w:t>
      </w:r>
      <w:r w:rsidR="00E2371C" w:rsidRPr="0086173D">
        <w:rPr>
          <w:b/>
          <w:bCs/>
          <w:lang w:val="sv-SE"/>
        </w:rPr>
        <w:t xml:space="preserve">batterilagringssystem (BESS) </w:t>
      </w:r>
      <w:r w:rsidR="001E49AE" w:rsidRPr="0086173D">
        <w:rPr>
          <w:b/>
          <w:bCs/>
          <w:lang w:val="sv-SE"/>
        </w:rPr>
        <w:t xml:space="preserve">på </w:t>
      </w:r>
      <w:r w:rsidR="004573BF" w:rsidRPr="0086173D">
        <w:rPr>
          <w:b/>
          <w:bCs/>
          <w:lang w:val="sv-SE"/>
        </w:rPr>
        <w:t>EnergyWeek 2026</w:t>
      </w:r>
      <w:r w:rsidR="00DE5770" w:rsidRPr="0086173D">
        <w:rPr>
          <w:b/>
          <w:bCs/>
          <w:lang w:val="sv-SE"/>
        </w:rPr>
        <w:t xml:space="preserve">, ett årligt internationellt evenemang </w:t>
      </w:r>
      <w:r w:rsidR="00CF177D" w:rsidRPr="0086173D">
        <w:rPr>
          <w:b/>
          <w:bCs/>
          <w:lang w:val="sv-SE"/>
        </w:rPr>
        <w:t xml:space="preserve">för </w:t>
      </w:r>
      <w:r w:rsidR="008C7661" w:rsidRPr="0086173D">
        <w:rPr>
          <w:b/>
          <w:bCs/>
          <w:lang w:val="sv-SE"/>
        </w:rPr>
        <w:t xml:space="preserve">förnybar </w:t>
      </w:r>
      <w:r w:rsidR="00CF177D" w:rsidRPr="0086173D">
        <w:rPr>
          <w:b/>
          <w:bCs/>
          <w:lang w:val="sv-SE"/>
        </w:rPr>
        <w:t xml:space="preserve">energi, </w:t>
      </w:r>
      <w:r w:rsidR="008C7661" w:rsidRPr="0086173D">
        <w:rPr>
          <w:b/>
          <w:bCs/>
          <w:lang w:val="sv-SE"/>
        </w:rPr>
        <w:t xml:space="preserve">smarta energisystem, energilagring och batterier. </w:t>
      </w:r>
      <w:r w:rsidR="004003FF" w:rsidRPr="0086173D">
        <w:rPr>
          <w:b/>
          <w:bCs/>
          <w:lang w:val="sv-SE"/>
        </w:rPr>
        <w:t xml:space="preserve">Evenemanget hålls den 16–19 mars </w:t>
      </w:r>
      <w:r w:rsidR="00491205" w:rsidRPr="0086173D">
        <w:rPr>
          <w:b/>
          <w:bCs/>
          <w:lang w:val="sv-SE"/>
        </w:rPr>
        <w:t>i Vasa</w:t>
      </w:r>
      <w:r w:rsidR="0068759F" w:rsidRPr="0086173D">
        <w:rPr>
          <w:b/>
          <w:bCs/>
          <w:lang w:val="sv-SE"/>
        </w:rPr>
        <w:t>, Finland</w:t>
      </w:r>
      <w:r w:rsidR="004003FF" w:rsidRPr="0086173D">
        <w:rPr>
          <w:b/>
          <w:bCs/>
          <w:lang w:val="sv-SE"/>
        </w:rPr>
        <w:t xml:space="preserve">, och samlar </w:t>
      </w:r>
      <w:r w:rsidR="005C2982" w:rsidRPr="0086173D">
        <w:rPr>
          <w:b/>
          <w:bCs/>
          <w:lang w:val="sv-SE"/>
        </w:rPr>
        <w:t xml:space="preserve">energiprofessionella, beslutsfattare </w:t>
      </w:r>
      <w:r w:rsidR="00981FB9" w:rsidRPr="0086173D">
        <w:rPr>
          <w:b/>
          <w:bCs/>
          <w:lang w:val="sv-SE"/>
        </w:rPr>
        <w:t xml:space="preserve">och </w:t>
      </w:r>
      <w:r w:rsidR="005C2982" w:rsidRPr="0086173D">
        <w:rPr>
          <w:b/>
          <w:bCs/>
          <w:lang w:val="sv-SE"/>
        </w:rPr>
        <w:t xml:space="preserve">forskare </w:t>
      </w:r>
      <w:r w:rsidR="00EB2ACF" w:rsidRPr="0086173D">
        <w:rPr>
          <w:b/>
          <w:bCs/>
          <w:lang w:val="sv-SE"/>
        </w:rPr>
        <w:t>från hela sektorn.</w:t>
      </w:r>
      <w:r w:rsidR="00702DBC" w:rsidRPr="0086173D">
        <w:rPr>
          <w:b/>
          <w:bCs/>
          <w:lang w:val="sv-SE"/>
        </w:rPr>
        <w:t xml:space="preserve"> </w:t>
      </w:r>
      <w:r w:rsidR="7D89A67B" w:rsidRPr="0086173D">
        <w:rPr>
          <w:b/>
          <w:bCs/>
          <w:lang w:val="sv-SE"/>
        </w:rPr>
        <w:t>Onsdagen den 18 mars välkomnar WEG besökare till monter E14. Där presenteras tekniker utvecklade för att maximera energitillförlitligheten och accelerera övergången till hållbara energikällor.</w:t>
      </w:r>
    </w:p>
    <w:p w14:paraId="166A5C54" w14:textId="77777777" w:rsidR="005068C3" w:rsidRPr="0086173D" w:rsidRDefault="005068C3" w:rsidP="00EB5706">
      <w:pPr>
        <w:spacing w:line="480" w:lineRule="auto"/>
        <w:jc w:val="both"/>
        <w:rPr>
          <w:b/>
          <w:bCs/>
          <w:szCs w:val="20"/>
          <w:lang w:val="sv-SE"/>
        </w:rPr>
      </w:pPr>
    </w:p>
    <w:p w14:paraId="596C75CD" w14:textId="578B5E70" w:rsidR="65A072AD" w:rsidRPr="0086173D" w:rsidRDefault="65A072AD" w:rsidP="3C0890C0">
      <w:pPr>
        <w:spacing w:line="480" w:lineRule="auto"/>
        <w:jc w:val="both"/>
        <w:rPr>
          <w:lang w:val="sv-SE"/>
        </w:rPr>
      </w:pPr>
      <w:r w:rsidRPr="0086173D">
        <w:rPr>
          <w:rFonts w:eastAsia="Arial" w:cs="Arial"/>
          <w:lang w:val="sv-SE"/>
        </w:rPr>
        <w:t xml:space="preserve">Under EnergyWeek presenterar WEG:s experter ett brett urval av integrerade lösningar, framtagna för att stödja moderna och koldioxidsnåla energisystem. Portföljen sträcker sig från kraftproduktion och elektrifiering till avancerad automation och digitala verktyg. </w:t>
      </w:r>
      <w:r w:rsidRPr="0086173D">
        <w:rPr>
          <w:rFonts w:eastAsia="Arial" w:cs="Arial"/>
          <w:lang w:val="sv-SE"/>
        </w:rPr>
        <w:lastRenderedPageBreak/>
        <w:t>Samtliga lösningar är utvecklade med ett tydligt mål: att maximera effektivitet, tillförlitlighet och miljöprestanda inom både industri och förnybar energi.</w:t>
      </w:r>
    </w:p>
    <w:p w14:paraId="11990C0F" w14:textId="77777777" w:rsidR="00F66D73" w:rsidRPr="0086173D" w:rsidRDefault="00F66D73" w:rsidP="00EB5706">
      <w:pPr>
        <w:spacing w:line="480" w:lineRule="auto"/>
        <w:jc w:val="both"/>
        <w:rPr>
          <w:lang w:val="sv-SE"/>
        </w:rPr>
      </w:pPr>
    </w:p>
    <w:p w14:paraId="61717C07" w14:textId="740EC9B4" w:rsidR="008C77B7" w:rsidRPr="0086173D" w:rsidRDefault="3B75D28D" w:rsidP="3C0890C0">
      <w:pPr>
        <w:spacing w:line="480" w:lineRule="auto"/>
        <w:jc w:val="both"/>
        <w:rPr>
          <w:lang w:val="sv-SE"/>
        </w:rPr>
      </w:pPr>
      <w:r w:rsidRPr="0086173D">
        <w:rPr>
          <w:rFonts w:eastAsia="Arial" w:cs="Arial"/>
          <w:lang w:val="sv-SE"/>
        </w:rPr>
        <w:t xml:space="preserve">I fokus står </w:t>
      </w:r>
      <w:r>
        <w:fldChar w:fldCharType="begin"/>
      </w:r>
      <w:r w:rsidRPr="0086173D">
        <w:rPr>
          <w:lang w:val="sv-SE"/>
        </w:rPr>
        <w:instrText>HYPERLINK "https://www.weg.net/catalog/weg/FI/en/Battery-Energy-Storage/Utility-Scale/BESS---Battery-Energy-Storage-System/p/MKT_WDC_GLOBAL_PRODUCT_SYSTEM_BESS_UTILITY_SCALE?utm_source=SJ&amp;utm_medium=PR&amp;utm_campaign=WEG1408&amp;utm_id=HN&amp;utm_term=WEG&amp;utm_content=Earned" \h</w:instrText>
      </w:r>
      <w:r>
        <w:fldChar w:fldCharType="separate"/>
      </w:r>
      <w:r w:rsidRPr="0086173D">
        <w:rPr>
          <w:rStyle w:val="Hyperlink"/>
          <w:rFonts w:eastAsia="Arial" w:cs="Arial"/>
          <w:lang w:val="sv-SE"/>
        </w:rPr>
        <w:t>WEG:s batterilagringssystem BESS</w:t>
      </w:r>
      <w:r>
        <w:fldChar w:fldCharType="end"/>
      </w:r>
      <w:r w:rsidRPr="0086173D">
        <w:rPr>
          <w:rFonts w:eastAsia="Arial" w:cs="Arial"/>
          <w:lang w:val="sv-SE"/>
        </w:rPr>
        <w:t>, vilket visas upp genom en detaljerad 3D-modell i montern. WEG BESS spelar en avgörande roll i att stabilisera elnätet och underlätta omställningen till förnybara energikällor. Genom effektiv lagring och distribution av sol- och vindenergi minimeras fluktuationer i nätet, vilket optimerar både driftsäkerhet och systemets totala prestanda.</w:t>
      </w:r>
    </w:p>
    <w:p w14:paraId="255E3CEC" w14:textId="77777777" w:rsidR="0025349D" w:rsidRPr="0086173D" w:rsidRDefault="0025349D" w:rsidP="00EB5706">
      <w:pPr>
        <w:spacing w:line="480" w:lineRule="auto"/>
        <w:jc w:val="both"/>
        <w:rPr>
          <w:lang w:val="sv-SE"/>
        </w:rPr>
      </w:pPr>
    </w:p>
    <w:p w14:paraId="62034598" w14:textId="35A1FAC8" w:rsidR="48C122A1" w:rsidRPr="0086173D" w:rsidRDefault="48C122A1" w:rsidP="3C0890C0">
      <w:pPr>
        <w:spacing w:line="480" w:lineRule="auto"/>
        <w:jc w:val="both"/>
        <w:rPr>
          <w:lang w:val="sv-SE"/>
        </w:rPr>
      </w:pPr>
      <w:r w:rsidRPr="0086173D">
        <w:rPr>
          <w:rFonts w:eastAsia="Arial" w:cs="Arial"/>
          <w:lang w:val="sv-SE"/>
        </w:rPr>
        <w:t>Systemet stödjer ett brett spektrum av applikationer genom hela energivärdekedjan. Inom kraftproduktion optimeras energikvaliteten via spännings- och frekvensreglering, vilket skapar en stabilare försörjning. I överförings- och distributionsnät möjliggör systemet lastbalansering och kapning av effekttoppar, vilket reducerar behovet av kostsamma infrastrukturinvesteringar. Med ytterligare funktioner som black start, effektfaktorsreglering och energy shifting möjliggörs dessutom flexibel energihandel och full anpassning till komplexa nätkrav.</w:t>
      </w:r>
    </w:p>
    <w:p w14:paraId="795CEEA0" w14:textId="77777777" w:rsidR="008C77B7" w:rsidRPr="0086173D" w:rsidRDefault="008C77B7" w:rsidP="00EB5706">
      <w:pPr>
        <w:spacing w:line="480" w:lineRule="auto"/>
        <w:jc w:val="both"/>
        <w:rPr>
          <w:lang w:val="sv-SE"/>
        </w:rPr>
      </w:pPr>
    </w:p>
    <w:p w14:paraId="4EE6CEAB" w14:textId="77777777" w:rsidR="008C77B7" w:rsidRPr="0086173D" w:rsidRDefault="008C77B7" w:rsidP="00EB5706">
      <w:pPr>
        <w:spacing w:line="480" w:lineRule="auto"/>
        <w:jc w:val="both"/>
        <w:rPr>
          <w:lang w:val="sv-SE"/>
        </w:rPr>
      </w:pPr>
      <w:r w:rsidRPr="0086173D">
        <w:rPr>
          <w:lang w:val="sv-SE"/>
        </w:rPr>
        <w:t>WEG:s BESS är byggt på modulära, skalbara arkitekturer och kan konfigureras för installationer i stor skala, mikronät, industriell toppbelastningsutjämning och reservkraft. Systemet är en hållbar, utsläppsfri lösning som integreras sömlöst med förnybara energikällor och ger förlängd livslängd, vilket minskar miljöpåverkan och den totala ägandekostnaden.</w:t>
      </w:r>
    </w:p>
    <w:p w14:paraId="69405BA4" w14:textId="77777777" w:rsidR="008C77B7" w:rsidRPr="0086173D" w:rsidRDefault="008C77B7" w:rsidP="00EB5706">
      <w:pPr>
        <w:spacing w:line="480" w:lineRule="auto"/>
        <w:jc w:val="both"/>
        <w:rPr>
          <w:lang w:val="sv-SE"/>
        </w:rPr>
      </w:pPr>
    </w:p>
    <w:p w14:paraId="360889B9" w14:textId="450C1F97" w:rsidR="54799DC3" w:rsidRPr="0086173D" w:rsidRDefault="54799DC3" w:rsidP="3C0890C0">
      <w:pPr>
        <w:spacing w:line="480" w:lineRule="auto"/>
        <w:jc w:val="both"/>
        <w:rPr>
          <w:lang w:val="sv-SE"/>
        </w:rPr>
      </w:pPr>
      <w:r w:rsidRPr="0086173D">
        <w:rPr>
          <w:rFonts w:eastAsia="Arial" w:cs="Arial"/>
          <w:lang w:val="sv-SE"/>
        </w:rPr>
        <w:lastRenderedPageBreak/>
        <w:t>Varje system består av högpresterande komponenter – inklusive dubbelriktade omvandlare, batteribanker, krafttransformatorer och specialdesignade e-Houses. Tillsammans bildar de en helt integrerad lösning optimerad för varje projekts specifika behov. WEG levererar BESS som en nyckelfärdig totalentreprenad och hanterar allt från konstruktion och systemintegration till driftsättning och löpande support.</w:t>
      </w:r>
    </w:p>
    <w:p w14:paraId="7E89C4A5" w14:textId="77777777" w:rsidR="00B40345" w:rsidRPr="0086173D" w:rsidRDefault="00B40345" w:rsidP="00EB5706">
      <w:pPr>
        <w:spacing w:line="480" w:lineRule="auto"/>
        <w:jc w:val="both"/>
        <w:rPr>
          <w:lang w:val="sv-SE"/>
        </w:rPr>
      </w:pPr>
    </w:p>
    <w:p w14:paraId="53C63FE7" w14:textId="4A761733" w:rsidR="7A7AB890" w:rsidRPr="0086173D" w:rsidRDefault="7A7AB890" w:rsidP="3C0890C0">
      <w:pPr>
        <w:spacing w:line="480" w:lineRule="auto"/>
        <w:jc w:val="both"/>
        <w:rPr>
          <w:lang w:val="sv-SE"/>
        </w:rPr>
      </w:pPr>
      <w:r w:rsidRPr="0086173D">
        <w:rPr>
          <w:rFonts w:eastAsia="Arial" w:cs="Arial"/>
          <w:lang w:val="sv-SE"/>
        </w:rPr>
        <w:t>”EnergyWeek är en viktig arena för att forma framtidens nordiska energilandskap. Batterilagring är den avgörande pusselbiten för att skala upp förnybar energi och samtidigt garantera ett stabilt elnät”, kommenterar Anders Näzell, VD för WEG Scandinavia. ”Genom våra BESS-lösningar framtidssäkrar vi våra kunders verksamheter med teknik som är byggd för långsiktig hållbarhet.”</w:t>
      </w:r>
    </w:p>
    <w:p w14:paraId="7B1CBFFA" w14:textId="77777777" w:rsidR="00E82E6B" w:rsidRPr="0086173D" w:rsidRDefault="00E82E6B" w:rsidP="00EB5706">
      <w:pPr>
        <w:spacing w:line="480" w:lineRule="auto"/>
        <w:jc w:val="both"/>
        <w:rPr>
          <w:lang w:val="sv-SE"/>
        </w:rPr>
      </w:pPr>
    </w:p>
    <w:p w14:paraId="6FA5982A" w14:textId="3AC29839" w:rsidR="004C0E71" w:rsidRPr="0086173D" w:rsidRDefault="66A0CCF0" w:rsidP="3C0890C0">
      <w:pPr>
        <w:spacing w:line="480" w:lineRule="auto"/>
        <w:jc w:val="both"/>
        <w:rPr>
          <w:rFonts w:cs="Arial"/>
          <w:lang w:val="sv-SE"/>
        </w:rPr>
      </w:pPr>
      <w:r w:rsidRPr="0086173D">
        <w:rPr>
          <w:rFonts w:eastAsia="Arial" w:cs="Arial"/>
          <w:lang w:val="sv-SE"/>
        </w:rPr>
        <w:t xml:space="preserve">För att säkerställa maximal prestanda används WEG:s </w:t>
      </w:r>
      <w:hyperlink r:id="rId11">
        <w:r w:rsidRPr="0086173D">
          <w:rPr>
            <w:rStyle w:val="Hyperlink"/>
            <w:rFonts w:cs="Arial"/>
            <w:lang w:val="sv-SE"/>
          </w:rPr>
          <w:t>energihanteringssystem</w:t>
        </w:r>
      </w:hyperlink>
      <w:r w:rsidRPr="0086173D">
        <w:rPr>
          <w:rFonts w:cs="Arial"/>
          <w:lang w:val="sv-SE"/>
        </w:rPr>
        <w:t xml:space="preserve"> </w:t>
      </w:r>
      <w:r w:rsidRPr="0086173D">
        <w:rPr>
          <w:rFonts w:eastAsia="Arial" w:cs="Arial"/>
          <w:lang w:val="sv-SE"/>
        </w:rPr>
        <w:t xml:space="preserve">(WEM). Det möjliggör intelligent realtidsövervakning och gör det enkelt att integrera lagringen i befintlig infrastruktur. Resultatet är ett högpresterande system med hög energitäthet och snabb reaktionsförmåga vid effektbehov. </w:t>
      </w:r>
      <w:r w:rsidR="00090A83" w:rsidRPr="0086173D">
        <w:rPr>
          <w:rFonts w:cs="Arial"/>
          <w:lang w:val="sv-SE"/>
        </w:rPr>
        <w:t xml:space="preserve">. </w:t>
      </w:r>
    </w:p>
    <w:p w14:paraId="7AC86BB7" w14:textId="77777777" w:rsidR="004C0E71" w:rsidRPr="0086173D" w:rsidRDefault="004C0E71" w:rsidP="00EB5706">
      <w:pPr>
        <w:spacing w:line="480" w:lineRule="auto"/>
        <w:jc w:val="both"/>
        <w:rPr>
          <w:rFonts w:cs="Arial"/>
          <w:lang w:val="sv-SE"/>
        </w:rPr>
      </w:pPr>
    </w:p>
    <w:p w14:paraId="5D2DCB52" w14:textId="6D69007A" w:rsidR="003E5474" w:rsidRPr="0086173D" w:rsidRDefault="007350F6" w:rsidP="007350F6">
      <w:pPr>
        <w:spacing w:line="480" w:lineRule="auto"/>
        <w:jc w:val="both"/>
        <w:rPr>
          <w:i/>
          <w:iCs/>
          <w:lang w:val="sv-SE"/>
        </w:rPr>
      </w:pPr>
      <w:r w:rsidRPr="0086173D">
        <w:rPr>
          <w:i/>
          <w:iCs/>
          <w:lang w:val="sv-SE"/>
        </w:rPr>
        <w:t xml:space="preserve">Besök WEG i monter E14 </w:t>
      </w:r>
      <w:r w:rsidR="00ED513B" w:rsidRPr="0086173D">
        <w:rPr>
          <w:i/>
          <w:iCs/>
          <w:lang w:val="sv-SE"/>
        </w:rPr>
        <w:t xml:space="preserve">den 18 mars </w:t>
      </w:r>
      <w:r w:rsidRPr="0086173D">
        <w:rPr>
          <w:i/>
          <w:iCs/>
          <w:lang w:val="sv-SE"/>
        </w:rPr>
        <w:t xml:space="preserve">för att lära dig mer om </w:t>
      </w:r>
      <w:hyperlink r:id="rId12" w:history="1">
        <w:r w:rsidRPr="0086173D">
          <w:rPr>
            <w:rStyle w:val="Hyperlink"/>
            <w:i/>
            <w:iCs/>
            <w:lang w:val="sv-SE"/>
          </w:rPr>
          <w:t>WEG BESS</w:t>
        </w:r>
      </w:hyperlink>
      <w:r w:rsidRPr="0086173D">
        <w:rPr>
          <w:i/>
          <w:iCs/>
          <w:lang w:val="sv-SE"/>
        </w:rPr>
        <w:t>.</w:t>
      </w:r>
    </w:p>
    <w:p w14:paraId="4AD0E0CB" w14:textId="77777777" w:rsidR="007A69C2" w:rsidRPr="0086173D" w:rsidRDefault="007A69C2" w:rsidP="007350F6">
      <w:pPr>
        <w:spacing w:line="480" w:lineRule="auto"/>
        <w:jc w:val="both"/>
        <w:rPr>
          <w:i/>
          <w:iCs/>
          <w:lang w:val="sv-SE"/>
        </w:rPr>
      </w:pPr>
    </w:p>
    <w:p w14:paraId="5D2DCB53" w14:textId="541D68BC" w:rsidR="00E03D45" w:rsidRPr="0086173D" w:rsidRDefault="00E03D45" w:rsidP="00E03D45">
      <w:pPr>
        <w:rPr>
          <w:rFonts w:eastAsia="MS Mincho" w:cs="Arial"/>
          <w:lang w:val="sv-SE"/>
        </w:rPr>
      </w:pPr>
      <w:r w:rsidRPr="0086173D">
        <w:rPr>
          <w:rFonts w:eastAsia="MS Mincho" w:cs="Arial"/>
          <w:b/>
          <w:color w:val="4472C4"/>
          <w:lang w:val="sv-SE"/>
        </w:rPr>
        <w:t>Slut:</w:t>
      </w:r>
      <w:r w:rsidR="00AD4D0C" w:rsidRPr="0086173D">
        <w:rPr>
          <w:rFonts w:eastAsia="MS Mincho" w:cs="Arial"/>
          <w:lang w:val="sv-SE"/>
        </w:rPr>
        <w:t xml:space="preserve"> 499 </w:t>
      </w:r>
      <w:r w:rsidRPr="0086173D">
        <w:rPr>
          <w:rFonts w:eastAsia="MS Mincho" w:cs="Arial"/>
          <w:lang w:val="sv-SE"/>
        </w:rPr>
        <w:t>ord</w:t>
      </w:r>
    </w:p>
    <w:p w14:paraId="5D2DCB54" w14:textId="77777777" w:rsidR="00E03D45" w:rsidRPr="0086173D" w:rsidRDefault="00E03D45" w:rsidP="008A6A7A">
      <w:pPr>
        <w:rPr>
          <w:rFonts w:eastAsia="MS Mincho"/>
          <w:lang w:val="sv-SE"/>
        </w:rPr>
      </w:pPr>
    </w:p>
    <w:p w14:paraId="5D2DCB55" w14:textId="77777777" w:rsidR="00924FCE" w:rsidRPr="0086173D" w:rsidRDefault="00924FCE" w:rsidP="008A6A7A">
      <w:pPr>
        <w:rPr>
          <w:lang w:val="sv-SE"/>
        </w:rPr>
      </w:pPr>
      <w:r w:rsidRPr="0086173D">
        <w:rPr>
          <w:rFonts w:eastAsia="MS Mincho"/>
          <w:b/>
          <w:color w:val="4472C4"/>
          <w:lang w:val="sv-SE"/>
        </w:rPr>
        <w:t xml:space="preserve">Bildtext: </w:t>
      </w:r>
      <w:r w:rsidRPr="0086173D">
        <w:rPr>
          <w:lang w:val="sv-SE"/>
        </w:rPr>
        <w:t>INFOGA BILDTEXT HÄR</w:t>
      </w:r>
    </w:p>
    <w:p w14:paraId="5D2DCB56" w14:textId="77777777" w:rsidR="00924FCE" w:rsidRPr="0086173D" w:rsidRDefault="00924FCE" w:rsidP="008A6A7A">
      <w:pPr>
        <w:rPr>
          <w:rFonts w:eastAsia="MS Mincho"/>
          <w:lang w:val="sv-SE"/>
        </w:rPr>
      </w:pPr>
    </w:p>
    <w:p w14:paraId="5D2DCB57" w14:textId="77777777" w:rsidR="00E03D45" w:rsidRPr="0086173D" w:rsidRDefault="00E03D45" w:rsidP="008A6A7A">
      <w:pPr>
        <w:rPr>
          <w:lang w:val="sv-SE"/>
        </w:rPr>
      </w:pPr>
      <w:r w:rsidRPr="0086173D">
        <w:rPr>
          <w:rFonts w:eastAsia="MS Mincho"/>
          <w:b/>
          <w:bCs/>
          <w:color w:val="4472C4"/>
          <w:lang w:val="sv-SE"/>
        </w:rPr>
        <w:t xml:space="preserve">Redaktörens anmärkning: </w:t>
      </w:r>
      <w:r w:rsidRPr="0086173D">
        <w:rPr>
          <w:lang w:val="sv-SE"/>
        </w:rPr>
        <w:t xml:space="preserve">Om du vill hålla dig uppdaterad med pressmaterial, opinionsinriktat innehåll och fallstudier från </w:t>
      </w:r>
      <w:r w:rsidR="008A6A7A" w:rsidRPr="0086173D">
        <w:rPr>
          <w:lang w:val="sv-SE"/>
        </w:rPr>
        <w:t>WEG</w:t>
      </w:r>
      <w:r w:rsidRPr="0086173D">
        <w:rPr>
          <w:lang w:val="sv-SE"/>
        </w:rPr>
        <w:t>, besök</w:t>
      </w:r>
      <w:r w:rsidR="008A6A7A">
        <w:fldChar w:fldCharType="begin"/>
      </w:r>
      <w:r w:rsidR="008A6A7A" w:rsidRPr="0086173D">
        <w:rPr>
          <w:lang w:val="sv-SE"/>
        </w:rPr>
        <w:instrText>HYPERLINK "https://www.weg.net/institutional/MR/en/all-news/all"</w:instrText>
      </w:r>
      <w:r w:rsidR="008A6A7A">
        <w:fldChar w:fldCharType="separate"/>
      </w:r>
      <w:r w:rsidR="008A6A7A" w:rsidRPr="0086173D">
        <w:rPr>
          <w:rStyle w:val="Hyperlink"/>
          <w:rFonts w:cs="Arial"/>
          <w:lang w:val="sv-SE"/>
        </w:rPr>
        <w:t xml:space="preserve"> https://www.weg.net/institutional/MR/en/all-news/all</w:t>
      </w:r>
      <w:r w:rsidR="008A6A7A">
        <w:fldChar w:fldCharType="end"/>
      </w:r>
    </w:p>
    <w:p w14:paraId="5D2DCB58" w14:textId="77777777" w:rsidR="00E03D45" w:rsidRPr="0086173D" w:rsidRDefault="00E03D45" w:rsidP="008A6A7A">
      <w:pPr>
        <w:rPr>
          <w:rFonts w:eastAsia="MS Mincho"/>
          <w:b/>
          <w:bCs/>
          <w:color w:val="00529C"/>
          <w:lang w:val="sv-SE"/>
        </w:rPr>
      </w:pPr>
    </w:p>
    <w:p w14:paraId="259D6186" w14:textId="77777777" w:rsidR="00D738E3" w:rsidRPr="0086173D" w:rsidRDefault="00D738E3" w:rsidP="00D738E3">
      <w:pPr>
        <w:rPr>
          <w:color w:val="000000" w:themeColor="text1"/>
          <w:lang w:val="sv-SE" w:eastAsia="en-GB"/>
        </w:rPr>
      </w:pPr>
      <w:r w:rsidRPr="0086173D">
        <w:rPr>
          <w:rFonts w:eastAsia="MS Mincho"/>
          <w:b/>
          <w:bCs/>
          <w:color w:val="4472C4" w:themeColor="accent1"/>
          <w:lang w:val="sv-SE"/>
        </w:rPr>
        <w:lastRenderedPageBreak/>
        <w:t xml:space="preserve">För ytterligare information, kontakta: </w:t>
      </w:r>
    </w:p>
    <w:p w14:paraId="21B3150B" w14:textId="77777777" w:rsidR="00D738E3" w:rsidRPr="0086173D" w:rsidRDefault="00D738E3" w:rsidP="00D738E3">
      <w:pPr>
        <w:rPr>
          <w:color w:val="000000" w:themeColor="text1"/>
          <w:lang w:val="sv-SE" w:eastAsia="en-GB"/>
        </w:rPr>
      </w:pPr>
      <w:r w:rsidRPr="0086173D">
        <w:rPr>
          <w:color w:val="000000" w:themeColor="text1"/>
          <w:lang w:val="sv-SE" w:eastAsia="en-GB"/>
        </w:rPr>
        <w:t xml:space="preserve">Marcio Ematsu, WEG International GmbH, Am Mattenhof 16a, 6010 Kriens, Schweiz. </w:t>
      </w:r>
    </w:p>
    <w:p w14:paraId="5D2DCB5B" w14:textId="77777777" w:rsidR="00D738E3" w:rsidRPr="00CE329E" w:rsidRDefault="00D738E3" w:rsidP="00D738E3">
      <w:pPr>
        <w:rPr>
          <w:rFonts w:eastAsia="MS Mincho"/>
          <w:bCs/>
        </w:rPr>
      </w:pPr>
      <w:r w:rsidRPr="00CE329E">
        <w:rPr>
          <w:rFonts w:eastAsia="MS Mincho"/>
          <w:b/>
          <w:color w:val="4472C4"/>
        </w:rPr>
        <w:t>www:</w:t>
      </w:r>
      <w:hyperlink r:id="rId13" w:history="1">
        <w:r w:rsidRPr="00CE329E">
          <w:rPr>
            <w:rStyle w:val="Hyperlink"/>
            <w:rFonts w:cs="Arial"/>
          </w:rPr>
          <w:t xml:space="preserve"> 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 xml:space="preserve">E-post: </w:t>
      </w:r>
      <w:hyperlink r:id="rId14"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B5402C9" w:rsidR="00D738E3" w:rsidRPr="008A6A7A" w:rsidRDefault="00D738E3" w:rsidP="00D738E3">
      <w:pPr>
        <w:rPr>
          <w:rFonts w:eastAsia="MS Mincho"/>
          <w:spacing w:val="-3"/>
        </w:rPr>
      </w:pPr>
      <w:proofErr w:type="spellStart"/>
      <w:r w:rsidRPr="00F603CF">
        <w:rPr>
          <w:rFonts w:eastAsia="MS Mincho"/>
          <w:b/>
          <w:bCs/>
          <w:color w:val="4472C4"/>
        </w:rPr>
        <w:t>Pressförfrågningar</w:t>
      </w:r>
      <w:proofErr w:type="spellEnd"/>
      <w:r w:rsidRPr="00F603CF">
        <w:rPr>
          <w:rFonts w:eastAsia="MS Mincho"/>
          <w:b/>
          <w:bCs/>
          <w:color w:val="4472C4"/>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 xml:space="preserve">Wood och </w:t>
      </w:r>
      <w:r w:rsidR="00F14823">
        <w:rPr>
          <w:rFonts w:eastAsia="MS Mincho"/>
          <w:spacing w:val="-3"/>
        </w:rPr>
        <w:t xml:space="preserve">Beatrice Nilsson Ulups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 xml:space="preserve">Suites 1&amp;2 The Malthouse, Water Street, Stafford, Staffordshire, ST16 1AR </w:t>
      </w:r>
      <w:r w:rsidRPr="008A6A7A">
        <w:rPr>
          <w:rFonts w:eastAsia="MS Mincho"/>
          <w:noProof/>
          <w:lang w:eastAsia="en-GB"/>
        </w:rPr>
        <w:br/>
      </w:r>
      <w:proofErr w:type="spellStart"/>
      <w:r w:rsidRPr="00F603CF">
        <w:rPr>
          <w:rFonts w:eastAsia="MS Mincho"/>
          <w:b/>
          <w:bCs/>
          <w:color w:val="4472C4"/>
        </w:rPr>
        <w:t>Telefon</w:t>
      </w:r>
      <w:proofErr w:type="spellEnd"/>
      <w:r w:rsidRPr="00F603CF">
        <w:rPr>
          <w:rFonts w:eastAsia="MS Mincho"/>
          <w:b/>
          <w:bCs/>
          <w:color w:val="4472C4"/>
        </w:rPr>
        <w:t xml:space="preserve">: </w:t>
      </w:r>
      <w:r w:rsidRPr="008A6A7A">
        <w:rPr>
          <w:rFonts w:eastAsia="MS Mincho"/>
          <w:spacing w:val="-3"/>
        </w:rPr>
        <w:t>+44 (0) 1785 225416</w:t>
      </w:r>
    </w:p>
    <w:p w14:paraId="68C27A19" w14:textId="6D6681EE" w:rsidR="00D738E3" w:rsidRPr="004E6D19" w:rsidRDefault="00D738E3" w:rsidP="00D738E3">
      <w:pPr>
        <w:rPr>
          <w:rFonts w:eastAsia="MS Mincho"/>
          <w:spacing w:val="-3"/>
        </w:rPr>
      </w:pPr>
      <w:r w:rsidRPr="004E6D19">
        <w:rPr>
          <w:rFonts w:eastAsia="MS Mincho"/>
          <w:b/>
          <w:bCs/>
          <w:color w:val="4472C4"/>
        </w:rPr>
        <w:t>E-post:</w:t>
      </w:r>
      <w:hyperlink r:id="rId15" w:history="1">
        <w:r w:rsidRPr="004E6D19">
          <w:rPr>
            <w:rStyle w:val="Hyperlink"/>
            <w:rFonts w:eastAsia="MS Mincho"/>
            <w:spacing w:val="-3"/>
          </w:rPr>
          <w:t>stephanie@stonejunction.co.uk</w:t>
        </w:r>
      </w:hyperlink>
      <w:r w:rsidRPr="004E6D19">
        <w:rPr>
          <w:rFonts w:eastAsia="MS Mincho"/>
          <w:spacing w:val="-3"/>
        </w:rPr>
        <w:t xml:space="preserve"> eller</w:t>
      </w:r>
      <w:hyperlink r:id="rId16" w:history="1">
        <w:r w:rsidR="00F14823">
          <w:rPr>
            <w:rStyle w:val="Hyperlink"/>
            <w:rFonts w:eastAsia="MS Mincho"/>
            <w:spacing w:val="-3"/>
          </w:rPr>
          <w:t>beatrice@stonejunction.co.uk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proofErr w:type="gramStart"/>
      <w:r w:rsidRPr="004E6D19">
        <w:rPr>
          <w:rFonts w:eastAsia="MS Mincho"/>
          <w:b/>
          <w:bCs/>
          <w:color w:val="4472C4"/>
          <w:lang w:val="fr-FR"/>
        </w:rPr>
        <w:t>www:</w:t>
      </w:r>
      <w:proofErr w:type="gramEnd"/>
      <w:r>
        <w:fldChar w:fldCharType="begin"/>
      </w:r>
      <w:r>
        <w:instrText>HYPERLINK "http://www.stonejunction.co.uk/"</w:instrText>
      </w:r>
      <w:r>
        <w:fldChar w:fldCharType="separate"/>
      </w:r>
      <w:r w:rsidRPr="004E6D19">
        <w:rPr>
          <w:rStyle w:val="Hyperlink"/>
          <w:rFonts w:eastAsia="MS Mincho" w:cs="Arial"/>
          <w:spacing w:val="-3"/>
          <w:lang w:val="fr-FR"/>
        </w:rPr>
        <w:t xml:space="preserve"> www.stonejunction.co.uk</w:t>
      </w:r>
      <w:r>
        <w:fldChar w:fldCharType="end"/>
      </w:r>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proofErr w:type="gramStart"/>
      <w:r>
        <w:rPr>
          <w:rFonts w:eastAsia="MS Mincho"/>
          <w:b/>
          <w:bCs/>
          <w:color w:val="4472C4"/>
          <w:lang w:val="fr-FR"/>
        </w:rPr>
        <w:t>X</w:t>
      </w:r>
      <w:r w:rsidR="00D738E3" w:rsidRPr="004E6D19">
        <w:rPr>
          <w:rFonts w:eastAsia="MS Mincho"/>
          <w:b/>
          <w:bCs/>
          <w:color w:val="4472C4"/>
          <w:lang w:val="fr-FR"/>
        </w:rPr>
        <w:t>:</w:t>
      </w:r>
      <w:proofErr w:type="gramEnd"/>
      <w:r w:rsidR="00D738E3" w:rsidRPr="004E6D19">
        <w:rPr>
          <w:rFonts w:eastAsia="MS Mincho"/>
          <w:b/>
          <w:bCs/>
          <w:color w:val="4472C4"/>
          <w:lang w:val="fr-FR"/>
        </w:rPr>
        <w:t xml:space="preserve"> </w:t>
      </w:r>
      <w:hyperlink r:id="rId17" w:history="1">
        <w:r w:rsidRPr="00114682">
          <w:rPr>
            <w:rStyle w:val="Hyperlink"/>
            <w:rFonts w:eastAsia="MS Mincho" w:cs="Arial"/>
            <w:bCs/>
            <w:spacing w:val="-3"/>
            <w:lang w:val="fr-FR"/>
          </w:rPr>
          <w:t>www.x.com/StoneJunctionPR</w:t>
        </w:r>
      </w:hyperlink>
    </w:p>
    <w:p w14:paraId="00E4DC1D" w14:textId="77777777" w:rsidR="002C207B" w:rsidRDefault="00D738E3" w:rsidP="002C207B">
      <w:proofErr w:type="gramStart"/>
      <w:r w:rsidRPr="004E6D19">
        <w:rPr>
          <w:rFonts w:eastAsia="MS Mincho"/>
          <w:b/>
          <w:bCs/>
          <w:color w:val="4472C4"/>
          <w:lang w:val="fr-FR"/>
        </w:rPr>
        <w:t>Facebook</w:t>
      </w:r>
      <w:r w:rsidRPr="004E6D19">
        <w:rPr>
          <w:rFonts w:eastAsia="MS Mincho"/>
          <w:b/>
          <w:bCs/>
          <w:color w:val="4472C4"/>
          <w:spacing w:val="-3"/>
          <w:lang w:val="fr-FR"/>
        </w:rPr>
        <w:t>:</w:t>
      </w:r>
      <w:proofErr w:type="gramEnd"/>
      <w:r>
        <w:fldChar w:fldCharType="begin"/>
      </w:r>
      <w:r>
        <w:instrText>HYPERLINK "http://www.facebook.com/technicalPR"</w:instrText>
      </w:r>
      <w:r>
        <w:fldChar w:fldCharType="separate"/>
      </w:r>
      <w:r w:rsidRPr="004E6D19">
        <w:rPr>
          <w:rStyle w:val="Hyperlink"/>
          <w:rFonts w:eastAsia="MS Mincho" w:cs="Arial"/>
          <w:lang w:val="fr-FR"/>
        </w:rPr>
        <w:t xml:space="preserve"> http://www.facebook.com/technicalPR</w:t>
      </w:r>
      <w:r>
        <w:fldChar w:fldCharType="end"/>
      </w:r>
    </w:p>
    <w:p w14:paraId="301B5274" w14:textId="410BE88A" w:rsidR="002C207B" w:rsidRPr="002C207B" w:rsidRDefault="00D738E3" w:rsidP="002C207B">
      <w:pPr>
        <w:rPr>
          <w:rFonts w:eastAsia="MS Mincho"/>
          <w:bCs/>
          <w:color w:val="002060"/>
          <w:spacing w:val="-3"/>
          <w:lang w:val="fr-FR"/>
        </w:rPr>
      </w:pPr>
      <w:proofErr w:type="gramStart"/>
      <w:r w:rsidRPr="002C207B">
        <w:rPr>
          <w:rFonts w:eastAsia="MS Mincho" w:cs="Arial"/>
          <w:b/>
          <w:bCs/>
          <w:color w:val="4472C4"/>
          <w:lang w:val="fr-FR"/>
        </w:rPr>
        <w:t>LinkedIn:</w:t>
      </w:r>
      <w:proofErr w:type="gramEnd"/>
      <w:hyperlink r:id="rId18" w:history="1">
        <w:r w:rsidR="002C207B" w:rsidRPr="002C207B">
          <w:rPr>
            <w:rStyle w:val="Hyperlink"/>
            <w:rFonts w:eastAsia="MS Mincho" w:cs="Arial"/>
            <w:lang w:val="fr-FR"/>
          </w:rPr>
          <w:t xml:space="preserve"> https://www.linkedin.com/company/stone-junction-ltd</w:t>
        </w:r>
      </w:hyperlink>
    </w:p>
    <w:p w14:paraId="1FB7245B" w14:textId="49A59FC6" w:rsidR="2C83EDE5" w:rsidRPr="0086173D" w:rsidRDefault="004D34BA" w:rsidP="2C83EDE5">
      <w:pPr>
        <w:pStyle w:val="NormalWeb"/>
        <w:jc w:val="both"/>
        <w:rPr>
          <w:rFonts w:ascii="Arial" w:hAnsi="Arial" w:cs="Arial"/>
          <w:lang w:val="sv-SE"/>
        </w:rPr>
      </w:pPr>
      <w:bookmarkStart w:id="0" w:name="_Hlk213113018"/>
      <w:r w:rsidRPr="0086173D">
        <w:rPr>
          <w:rFonts w:ascii="Arial" w:hAnsi="Arial" w:cs="Arial"/>
          <w:lang w:val="nl-NL"/>
        </w:rPr>
        <w:t xml:space="preserve"> </w:t>
      </w:r>
      <w:r w:rsidRPr="0086173D">
        <w:rPr>
          <w:rFonts w:ascii="Arial" w:hAnsi="Arial" w:cs="Arial"/>
          <w:lang w:val="sv-SE"/>
        </w:rPr>
        <w:t xml:space="preserve">WEG grundades 1961 och är ett globalt företag inom elektrisk och elektronisk utrustning som huvudsakligen är verksamt inom kapitalvarusektorn med lösningar inom elektriska maskiner, automatisering och färger för flera sektorer, inklusive infrastruktur, stål, massa och papper, olja och gas, gruvdrift och många andra. </w:t>
      </w:r>
    </w:p>
    <w:p w14:paraId="49E2F23D" w14:textId="65530E68" w:rsidR="007E1C8F" w:rsidRDefault="004D34BA" w:rsidP="004D34BA">
      <w:pPr>
        <w:pStyle w:val="NormalWeb"/>
        <w:jc w:val="both"/>
        <w:rPr>
          <w:rFonts w:ascii="Arial" w:hAnsi="Arial" w:cs="Arial"/>
        </w:rPr>
      </w:pPr>
      <w:r w:rsidRPr="0086173D">
        <w:rPr>
          <w:rFonts w:ascii="Arial" w:hAnsi="Arial" w:cs="Arial"/>
          <w:lang w:val="sv-SE"/>
        </w:rPr>
        <w:t xml:space="preserve">WEG utmärker sig inom innovation genom att ständigt utveckla lösningar som möter de stora trenderna inom energieffektivitet, förnybar energi och elektrisk mobilitet. Företaget har tillverkningsanläggningar i 18 länder och är verksamt i mer än 120 länder med över 47 000 anställda världen över. WEG:s nettoomsättning uppgick till 38,0 miljarder real 2024, varav 57 procent kom från externa marknader. </w:t>
      </w:r>
      <w:r w:rsidRPr="004D34BA">
        <w:rPr>
          <w:rFonts w:ascii="Arial" w:hAnsi="Arial" w:cs="Arial"/>
          <w:lang w:val="en-GB"/>
        </w:rPr>
        <w:t xml:space="preserve">För </w:t>
      </w:r>
      <w:proofErr w:type="spellStart"/>
      <w:r w:rsidRPr="004D34BA">
        <w:rPr>
          <w:rFonts w:ascii="Arial" w:hAnsi="Arial" w:cs="Arial"/>
          <w:lang w:val="en-GB"/>
        </w:rPr>
        <w:t>mer</w:t>
      </w:r>
      <w:proofErr w:type="spellEnd"/>
      <w:r w:rsidRPr="004D34BA">
        <w:rPr>
          <w:rFonts w:ascii="Arial" w:hAnsi="Arial" w:cs="Arial"/>
          <w:lang w:val="en-GB"/>
        </w:rPr>
        <w:t xml:space="preserve"> information, </w:t>
      </w:r>
      <w:proofErr w:type="spellStart"/>
      <w:r w:rsidRPr="004D34BA">
        <w:rPr>
          <w:rFonts w:ascii="Arial" w:hAnsi="Arial" w:cs="Arial"/>
          <w:lang w:val="en-GB"/>
        </w:rPr>
        <w:t>besök</w:t>
      </w:r>
      <w:proofErr w:type="spellEnd"/>
      <w:hyperlink r:id="rId19" w:history="1">
        <w:r w:rsidR="007E1C8F" w:rsidRPr="00856AAC">
          <w:rPr>
            <w:rStyle w:val="Hyperlink"/>
            <w:rFonts w:ascii="Arial" w:hAnsi="Arial" w:cs="Arial"/>
          </w:rPr>
          <w:t xml:space="preserve"> www.weg.net</w:t>
        </w:r>
      </w:hyperlink>
    </w:p>
    <w:bookmarkEnd w:id="0"/>
    <w:p w14:paraId="5D2DCB69" w14:textId="77777777" w:rsidR="008A6A7A" w:rsidRPr="007E1C8F" w:rsidRDefault="008A6A7A" w:rsidP="00E03D45">
      <w:pPr>
        <w:rPr>
          <w:rFonts w:cs="Arial"/>
          <w:bCs/>
          <w:lang w:val="en-US"/>
        </w:rPr>
      </w:pPr>
    </w:p>
    <w:p w14:paraId="5D2DCB6A" w14:textId="4371BA4D" w:rsidR="00E03D45" w:rsidRDefault="00E03D45" w:rsidP="00E03D45">
      <w:pPr>
        <w:rPr>
          <w:rFonts w:eastAsia="MS Mincho" w:cs="Arial"/>
          <w:spacing w:val="-3"/>
        </w:rPr>
      </w:pPr>
      <w:r w:rsidRPr="00F603CF">
        <w:rPr>
          <w:rFonts w:eastAsia="MS Mincho" w:cs="Arial"/>
          <w:b/>
          <w:bCs/>
          <w:color w:val="4472C4"/>
        </w:rPr>
        <w:t xml:space="preserve">Ref: </w:t>
      </w:r>
      <w:r w:rsidR="006377D0">
        <w:rPr>
          <w:rFonts w:eastAsia="MS Mincho" w:cs="Arial"/>
          <w:spacing w:val="-3"/>
        </w:rPr>
        <w:t>WEG1408/01/26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0"/>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7CE15" w14:textId="77777777" w:rsidR="000D1BCE" w:rsidRDefault="000D1BCE" w:rsidP="00C0175F">
      <w:r>
        <w:separator/>
      </w:r>
    </w:p>
  </w:endnote>
  <w:endnote w:type="continuationSeparator" w:id="0">
    <w:p w14:paraId="551F02C1" w14:textId="77777777" w:rsidR="000D1BCE" w:rsidRDefault="000D1BCE" w:rsidP="00C0175F">
      <w:r>
        <w:continuationSeparator/>
      </w:r>
    </w:p>
  </w:endnote>
  <w:endnote w:type="continuationNotice" w:id="1">
    <w:p w14:paraId="66E408FD" w14:textId="77777777" w:rsidR="000D1BCE" w:rsidRDefault="000D1B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76E743" w14:textId="77777777" w:rsidR="000D1BCE" w:rsidRDefault="000D1BCE" w:rsidP="00C0175F">
      <w:r>
        <w:separator/>
      </w:r>
    </w:p>
  </w:footnote>
  <w:footnote w:type="continuationSeparator" w:id="0">
    <w:p w14:paraId="71503945" w14:textId="77777777" w:rsidR="000D1BCE" w:rsidRDefault="000D1BCE" w:rsidP="00C0175F">
      <w:r>
        <w:continuationSeparator/>
      </w:r>
    </w:p>
  </w:footnote>
  <w:footnote w:type="continuationNotice" w:id="1">
    <w:p w14:paraId="22BB82BF" w14:textId="77777777" w:rsidR="000D1BCE" w:rsidRDefault="000D1BC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73B9"/>
    <w:rsid w:val="000245BC"/>
    <w:rsid w:val="00027D32"/>
    <w:rsid w:val="00027FDE"/>
    <w:rsid w:val="00043721"/>
    <w:rsid w:val="00045BF8"/>
    <w:rsid w:val="0005012E"/>
    <w:rsid w:val="0005017B"/>
    <w:rsid w:val="000632A5"/>
    <w:rsid w:val="00076FA4"/>
    <w:rsid w:val="0008084F"/>
    <w:rsid w:val="00085BF2"/>
    <w:rsid w:val="00090A83"/>
    <w:rsid w:val="000B7E0B"/>
    <w:rsid w:val="000C2851"/>
    <w:rsid w:val="000D1BCE"/>
    <w:rsid w:val="000D6C36"/>
    <w:rsid w:val="000E5372"/>
    <w:rsid w:val="000F3560"/>
    <w:rsid w:val="000F78F9"/>
    <w:rsid w:val="0010339A"/>
    <w:rsid w:val="0014041A"/>
    <w:rsid w:val="001527A8"/>
    <w:rsid w:val="00154262"/>
    <w:rsid w:val="00155C9B"/>
    <w:rsid w:val="00165FE6"/>
    <w:rsid w:val="001749B1"/>
    <w:rsid w:val="00192818"/>
    <w:rsid w:val="001B1657"/>
    <w:rsid w:val="001B2D8F"/>
    <w:rsid w:val="001C062A"/>
    <w:rsid w:val="001C4B73"/>
    <w:rsid w:val="001C664F"/>
    <w:rsid w:val="001D6804"/>
    <w:rsid w:val="001E32F9"/>
    <w:rsid w:val="001E49AE"/>
    <w:rsid w:val="001F1ED2"/>
    <w:rsid w:val="001F3FA3"/>
    <w:rsid w:val="00202B6A"/>
    <w:rsid w:val="0020370B"/>
    <w:rsid w:val="0025349D"/>
    <w:rsid w:val="002729EE"/>
    <w:rsid w:val="00281456"/>
    <w:rsid w:val="002A1459"/>
    <w:rsid w:val="002A4040"/>
    <w:rsid w:val="002B028E"/>
    <w:rsid w:val="002B2F32"/>
    <w:rsid w:val="002B5A47"/>
    <w:rsid w:val="002B6A06"/>
    <w:rsid w:val="002C207B"/>
    <w:rsid w:val="002E12C9"/>
    <w:rsid w:val="002E2E32"/>
    <w:rsid w:val="002E58A3"/>
    <w:rsid w:val="002F46E2"/>
    <w:rsid w:val="0030281F"/>
    <w:rsid w:val="00302AA3"/>
    <w:rsid w:val="00304433"/>
    <w:rsid w:val="00304C21"/>
    <w:rsid w:val="003051DE"/>
    <w:rsid w:val="00344857"/>
    <w:rsid w:val="0034486D"/>
    <w:rsid w:val="00345A29"/>
    <w:rsid w:val="00351818"/>
    <w:rsid w:val="00352C92"/>
    <w:rsid w:val="00361B8E"/>
    <w:rsid w:val="00362540"/>
    <w:rsid w:val="003646FD"/>
    <w:rsid w:val="00365999"/>
    <w:rsid w:val="00366A8C"/>
    <w:rsid w:val="003708FC"/>
    <w:rsid w:val="00382C38"/>
    <w:rsid w:val="00387BB5"/>
    <w:rsid w:val="00396D46"/>
    <w:rsid w:val="00397F17"/>
    <w:rsid w:val="003A7BBA"/>
    <w:rsid w:val="003E5474"/>
    <w:rsid w:val="003F084A"/>
    <w:rsid w:val="004003FF"/>
    <w:rsid w:val="004046B9"/>
    <w:rsid w:val="004225DF"/>
    <w:rsid w:val="004274E6"/>
    <w:rsid w:val="00436B17"/>
    <w:rsid w:val="004559B1"/>
    <w:rsid w:val="004564A2"/>
    <w:rsid w:val="004573BF"/>
    <w:rsid w:val="00463485"/>
    <w:rsid w:val="004638A0"/>
    <w:rsid w:val="00481BB6"/>
    <w:rsid w:val="00491205"/>
    <w:rsid w:val="00492E4F"/>
    <w:rsid w:val="004948DB"/>
    <w:rsid w:val="004A2AA0"/>
    <w:rsid w:val="004A3144"/>
    <w:rsid w:val="004C0E71"/>
    <w:rsid w:val="004D1123"/>
    <w:rsid w:val="004D1311"/>
    <w:rsid w:val="004D34BA"/>
    <w:rsid w:val="004E6D19"/>
    <w:rsid w:val="00500E9F"/>
    <w:rsid w:val="005068C3"/>
    <w:rsid w:val="005076D1"/>
    <w:rsid w:val="0051430B"/>
    <w:rsid w:val="00522573"/>
    <w:rsid w:val="00524B55"/>
    <w:rsid w:val="00530A8D"/>
    <w:rsid w:val="00551987"/>
    <w:rsid w:val="00552A41"/>
    <w:rsid w:val="00560AB1"/>
    <w:rsid w:val="00561819"/>
    <w:rsid w:val="00575480"/>
    <w:rsid w:val="00576992"/>
    <w:rsid w:val="00580101"/>
    <w:rsid w:val="00583DE9"/>
    <w:rsid w:val="005973B5"/>
    <w:rsid w:val="005A0680"/>
    <w:rsid w:val="005A0A7B"/>
    <w:rsid w:val="005B2767"/>
    <w:rsid w:val="005B2F5B"/>
    <w:rsid w:val="005C2982"/>
    <w:rsid w:val="005C3A2D"/>
    <w:rsid w:val="005C3DF8"/>
    <w:rsid w:val="005C72BE"/>
    <w:rsid w:val="005F0A68"/>
    <w:rsid w:val="0060604F"/>
    <w:rsid w:val="0061053B"/>
    <w:rsid w:val="00614573"/>
    <w:rsid w:val="006154AA"/>
    <w:rsid w:val="00620271"/>
    <w:rsid w:val="006320A8"/>
    <w:rsid w:val="00635C82"/>
    <w:rsid w:val="006377D0"/>
    <w:rsid w:val="0064285E"/>
    <w:rsid w:val="00645AEF"/>
    <w:rsid w:val="00661032"/>
    <w:rsid w:val="00685357"/>
    <w:rsid w:val="00685A84"/>
    <w:rsid w:val="0068759F"/>
    <w:rsid w:val="00687C41"/>
    <w:rsid w:val="0069153B"/>
    <w:rsid w:val="006A1D50"/>
    <w:rsid w:val="006A50B5"/>
    <w:rsid w:val="006B45EC"/>
    <w:rsid w:val="006B7A4C"/>
    <w:rsid w:val="006C0E62"/>
    <w:rsid w:val="006C5423"/>
    <w:rsid w:val="006D0EBA"/>
    <w:rsid w:val="006E1FAE"/>
    <w:rsid w:val="00702DBC"/>
    <w:rsid w:val="007104BB"/>
    <w:rsid w:val="00726E08"/>
    <w:rsid w:val="007350F6"/>
    <w:rsid w:val="00737F3E"/>
    <w:rsid w:val="00740979"/>
    <w:rsid w:val="00743B27"/>
    <w:rsid w:val="00763095"/>
    <w:rsid w:val="0078246D"/>
    <w:rsid w:val="007A1A2E"/>
    <w:rsid w:val="007A69C2"/>
    <w:rsid w:val="007B2663"/>
    <w:rsid w:val="007D37D1"/>
    <w:rsid w:val="007E1C8F"/>
    <w:rsid w:val="007E5B66"/>
    <w:rsid w:val="007E7D6E"/>
    <w:rsid w:val="007F3F1C"/>
    <w:rsid w:val="0080403D"/>
    <w:rsid w:val="0081437B"/>
    <w:rsid w:val="00845309"/>
    <w:rsid w:val="008478F5"/>
    <w:rsid w:val="00856AAC"/>
    <w:rsid w:val="00857350"/>
    <w:rsid w:val="008575DB"/>
    <w:rsid w:val="00860285"/>
    <w:rsid w:val="0086173D"/>
    <w:rsid w:val="00862682"/>
    <w:rsid w:val="00865275"/>
    <w:rsid w:val="00870AF1"/>
    <w:rsid w:val="008770A9"/>
    <w:rsid w:val="00892F66"/>
    <w:rsid w:val="0089669B"/>
    <w:rsid w:val="008A6A7A"/>
    <w:rsid w:val="008C5488"/>
    <w:rsid w:val="008C7661"/>
    <w:rsid w:val="008C77B7"/>
    <w:rsid w:val="008D63D5"/>
    <w:rsid w:val="008E003B"/>
    <w:rsid w:val="008F5433"/>
    <w:rsid w:val="00910E33"/>
    <w:rsid w:val="009213B5"/>
    <w:rsid w:val="00923B13"/>
    <w:rsid w:val="00924C62"/>
    <w:rsid w:val="00924FCE"/>
    <w:rsid w:val="00926676"/>
    <w:rsid w:val="00934211"/>
    <w:rsid w:val="00934C4B"/>
    <w:rsid w:val="00947352"/>
    <w:rsid w:val="00950C83"/>
    <w:rsid w:val="00954DCC"/>
    <w:rsid w:val="00965FB9"/>
    <w:rsid w:val="009701B9"/>
    <w:rsid w:val="00981A09"/>
    <w:rsid w:val="00981FB9"/>
    <w:rsid w:val="009C135B"/>
    <w:rsid w:val="009C5CF3"/>
    <w:rsid w:val="009D7744"/>
    <w:rsid w:val="009E5DC9"/>
    <w:rsid w:val="00A10486"/>
    <w:rsid w:val="00A11D9D"/>
    <w:rsid w:val="00A33F1E"/>
    <w:rsid w:val="00A42CD4"/>
    <w:rsid w:val="00A53C68"/>
    <w:rsid w:val="00A628CF"/>
    <w:rsid w:val="00A832B5"/>
    <w:rsid w:val="00A96DC5"/>
    <w:rsid w:val="00A97965"/>
    <w:rsid w:val="00AA6DFE"/>
    <w:rsid w:val="00AB2E7E"/>
    <w:rsid w:val="00AD2107"/>
    <w:rsid w:val="00AD3BD8"/>
    <w:rsid w:val="00AD4D0C"/>
    <w:rsid w:val="00AD767E"/>
    <w:rsid w:val="00AF1F90"/>
    <w:rsid w:val="00B02318"/>
    <w:rsid w:val="00B04F8D"/>
    <w:rsid w:val="00B1798B"/>
    <w:rsid w:val="00B258B4"/>
    <w:rsid w:val="00B30560"/>
    <w:rsid w:val="00B3793D"/>
    <w:rsid w:val="00B40345"/>
    <w:rsid w:val="00B41BE5"/>
    <w:rsid w:val="00B42B41"/>
    <w:rsid w:val="00B44676"/>
    <w:rsid w:val="00B66859"/>
    <w:rsid w:val="00B8312E"/>
    <w:rsid w:val="00B86129"/>
    <w:rsid w:val="00B86E1F"/>
    <w:rsid w:val="00B900D7"/>
    <w:rsid w:val="00B92F4F"/>
    <w:rsid w:val="00B959E0"/>
    <w:rsid w:val="00BA30C5"/>
    <w:rsid w:val="00BA61FC"/>
    <w:rsid w:val="00BB44EB"/>
    <w:rsid w:val="00BD0366"/>
    <w:rsid w:val="00BD1859"/>
    <w:rsid w:val="00BD2472"/>
    <w:rsid w:val="00BE71BD"/>
    <w:rsid w:val="00BF307B"/>
    <w:rsid w:val="00C00639"/>
    <w:rsid w:val="00C0175F"/>
    <w:rsid w:val="00C03BA0"/>
    <w:rsid w:val="00C05850"/>
    <w:rsid w:val="00C07DAB"/>
    <w:rsid w:val="00C1192D"/>
    <w:rsid w:val="00C12A03"/>
    <w:rsid w:val="00C20A04"/>
    <w:rsid w:val="00C53825"/>
    <w:rsid w:val="00C60552"/>
    <w:rsid w:val="00C61A46"/>
    <w:rsid w:val="00C632F2"/>
    <w:rsid w:val="00C94AB3"/>
    <w:rsid w:val="00C94B4E"/>
    <w:rsid w:val="00CA0066"/>
    <w:rsid w:val="00CA611D"/>
    <w:rsid w:val="00CB26E7"/>
    <w:rsid w:val="00CB5356"/>
    <w:rsid w:val="00CC628C"/>
    <w:rsid w:val="00CF177D"/>
    <w:rsid w:val="00CF2E8F"/>
    <w:rsid w:val="00CF666D"/>
    <w:rsid w:val="00CF755D"/>
    <w:rsid w:val="00D1441B"/>
    <w:rsid w:val="00D151AE"/>
    <w:rsid w:val="00D22464"/>
    <w:rsid w:val="00D33D23"/>
    <w:rsid w:val="00D43079"/>
    <w:rsid w:val="00D52945"/>
    <w:rsid w:val="00D57F17"/>
    <w:rsid w:val="00D705A5"/>
    <w:rsid w:val="00D738E3"/>
    <w:rsid w:val="00D7774A"/>
    <w:rsid w:val="00D80086"/>
    <w:rsid w:val="00D84B54"/>
    <w:rsid w:val="00D951A4"/>
    <w:rsid w:val="00DA0506"/>
    <w:rsid w:val="00DB57D6"/>
    <w:rsid w:val="00DB75D6"/>
    <w:rsid w:val="00DE1B48"/>
    <w:rsid w:val="00DE3409"/>
    <w:rsid w:val="00DE4FD4"/>
    <w:rsid w:val="00DE5770"/>
    <w:rsid w:val="00E008B8"/>
    <w:rsid w:val="00E03D45"/>
    <w:rsid w:val="00E10654"/>
    <w:rsid w:val="00E11577"/>
    <w:rsid w:val="00E12B4D"/>
    <w:rsid w:val="00E14628"/>
    <w:rsid w:val="00E2371C"/>
    <w:rsid w:val="00E23DAC"/>
    <w:rsid w:val="00E43122"/>
    <w:rsid w:val="00E44E5D"/>
    <w:rsid w:val="00E50766"/>
    <w:rsid w:val="00E527AD"/>
    <w:rsid w:val="00E70F9A"/>
    <w:rsid w:val="00E82E6B"/>
    <w:rsid w:val="00E8641C"/>
    <w:rsid w:val="00E8715E"/>
    <w:rsid w:val="00EB14D1"/>
    <w:rsid w:val="00EB1D2A"/>
    <w:rsid w:val="00EB2ACF"/>
    <w:rsid w:val="00EB2DE2"/>
    <w:rsid w:val="00EB4C49"/>
    <w:rsid w:val="00EB5706"/>
    <w:rsid w:val="00ED513B"/>
    <w:rsid w:val="00EE04DD"/>
    <w:rsid w:val="00EF0E92"/>
    <w:rsid w:val="00F032DB"/>
    <w:rsid w:val="00F0783B"/>
    <w:rsid w:val="00F14823"/>
    <w:rsid w:val="00F200D8"/>
    <w:rsid w:val="00F24E50"/>
    <w:rsid w:val="00F24F5A"/>
    <w:rsid w:val="00F4462A"/>
    <w:rsid w:val="00F603CF"/>
    <w:rsid w:val="00F63C7D"/>
    <w:rsid w:val="00F65F0B"/>
    <w:rsid w:val="00F668D0"/>
    <w:rsid w:val="00F66D73"/>
    <w:rsid w:val="00F778A2"/>
    <w:rsid w:val="00FA03F5"/>
    <w:rsid w:val="00FA3116"/>
    <w:rsid w:val="00FA644B"/>
    <w:rsid w:val="00FC33CB"/>
    <w:rsid w:val="00FF18BF"/>
    <w:rsid w:val="00FF1B56"/>
    <w:rsid w:val="00FF4CB2"/>
    <w:rsid w:val="08A3A4FF"/>
    <w:rsid w:val="21BB167E"/>
    <w:rsid w:val="2C83EDE5"/>
    <w:rsid w:val="30889338"/>
    <w:rsid w:val="3B75D28D"/>
    <w:rsid w:val="3C0890C0"/>
    <w:rsid w:val="3F2949BC"/>
    <w:rsid w:val="4331D268"/>
    <w:rsid w:val="47E323E8"/>
    <w:rsid w:val="48C122A1"/>
    <w:rsid w:val="54799DC3"/>
    <w:rsid w:val="58D31E14"/>
    <w:rsid w:val="5E8440E9"/>
    <w:rsid w:val="6021E31F"/>
    <w:rsid w:val="630D3859"/>
    <w:rsid w:val="65A072AD"/>
    <w:rsid w:val="66A0CCF0"/>
    <w:rsid w:val="7558CB5B"/>
    <w:rsid w:val="7A7AB890"/>
    <w:rsid w:val="7CFD710E"/>
    <w:rsid w:val="7D89A67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BDEFCB0F-E211-452A-AE50-1D12E4F8A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950C8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50C83"/>
    <w:rPr>
      <w:rFonts w:ascii="Arial" w:eastAsia="Calibri" w:hAnsi="Arial"/>
      <w:b/>
      <w:bCs/>
      <w:lang w:eastAsia="en-US"/>
    </w:rPr>
  </w:style>
  <w:style w:type="paragraph" w:styleId="Revision">
    <w:name w:val="Revision"/>
    <w:hidden/>
    <w:uiPriority w:val="99"/>
    <w:semiHidden/>
    <w:rsid w:val="00BA30C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s://www.linkedin.com/company/stone-junction-ltd"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weg.net/catalog/weg/FI/en/Battery-Energy-Storage/Utility-Scale/BESS---Battery-Energy-Storage-System/p/MKT_WDC_GLOBAL_PRODUCT_SYSTEM_BESS_UTILITY_SCALE?utm_source=SJ&amp;utm_medium=PR&amp;utm_campaign=WEG1408&amp;utm_id=HN&amp;utm_term=WEG&amp;utm_content=Earned" TargetMode="External"/><Relationship Id="rId17" Type="http://schemas.openxmlformats.org/officeDocument/2006/relationships/hyperlink" Target="http://www.x.com/StoneJunctionPR" TargetMode="External"/><Relationship Id="rId2" Type="http://schemas.openxmlformats.org/officeDocument/2006/relationships/customXml" Target="../customXml/item2.xml"/><Relationship Id="rId16" Type="http://schemas.openxmlformats.org/officeDocument/2006/relationships/hyperlink" Target="mailto:beatrice@stonejunction.co.uk"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catalog/weg/BR/en/Digital-Solutions-and-Smart-Grid/Energy-Management/WEG-Energy-Management-on-premise/WEG-Energy-Management/p/WEG_ENERGY_MANAGEMENT?utm_source=SJ&amp;utm_medium=PR&amp;utm_campaign=WEG1408&amp;utm_id=HN&amp;utm_content=Earned" TargetMode="External"/><Relationship Id="rId5" Type="http://schemas.openxmlformats.org/officeDocument/2006/relationships/styles" Target="styles.xml"/><Relationship Id="rId15" Type="http://schemas.openxmlformats.org/officeDocument/2006/relationships/hyperlink" Target="mailto:stephanie@stonejunction.co.uk" TargetMode="External"/><Relationship Id="rId10" Type="http://schemas.openxmlformats.org/officeDocument/2006/relationships/image" Target="media/image1.jpeg"/><Relationship Id="rId19" Type="http://schemas.openxmlformats.org/officeDocument/2006/relationships/hyperlink" Target="http://www.weg.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ch@weg.ne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C5AAC79-FDDD-4A96-A3D2-DF816259CAE6}"/>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f89c14c8-3c42-49db-bd04-b6b1243e583f"/>
  </ds:schemaRefs>
</ds:datastoreItem>
</file>

<file path=customXml/itemProps3.xml><?xml version="1.0" encoding="utf-8"?>
<ds:datastoreItem xmlns:ds="http://schemas.openxmlformats.org/officeDocument/2006/customXml" ds:itemID="{9671A216-631C-46F5-BA3A-9DF47FC124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637</Words>
  <Characters>4544</Characters>
  <Application>Microsoft Office Word</Application>
  <DocSecurity>0</DocSecurity>
  <Lines>96</Lines>
  <Paragraphs>28</Paragraphs>
  <ScaleCrop>false</ScaleCrop>
  <Company/>
  <LinksUpToDate>false</LinksUpToDate>
  <CharactersWithSpaces>5164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docId:8C4D7F6992408834CCB218A9CE12C748</cp:keywords>
  <cp:lastModifiedBy>Beatrice Ulups</cp:lastModifiedBy>
  <cp:revision>3</cp:revision>
  <cp:lastPrinted>2013-11-28T13:43:00Z</cp:lastPrinted>
  <dcterms:created xsi:type="dcterms:W3CDTF">2026-03-03T11:07:00Z</dcterms:created>
  <dcterms:modified xsi:type="dcterms:W3CDTF">2026-03-03T11:07:00Z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