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2DCB3B" w14:textId="2A638ED1" w:rsidR="00FA03F5" w:rsidRDefault="000B7E0B" w:rsidP="00FD2A45">
      <w:pPr>
        <w:pStyle w:val="BodyCopy"/>
        <w:jc w:val="left"/>
        <w:rPr>
          <w:rFonts w:eastAsia="MS Mincho" w:cs="Arial"/>
        </w:rPr>
      </w:pPr>
      <w:r>
        <w:rPr>
          <w:rFonts w:eastAsia="MS Mincho" w:cs="Arial"/>
          <w:noProof/>
        </w:rPr>
        <w:drawing>
          <wp:inline distT="0" distB="0" distL="0" distR="0" wp14:anchorId="5D2DCB6C" wp14:editId="117E1E41">
            <wp:extent cx="1352550" cy="94297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352550" cy="942975"/>
                    </a:xfrm>
                    <a:prstGeom prst="rect">
                      <a:avLst/>
                    </a:prstGeom>
                    <a:noFill/>
                    <a:ln>
                      <a:noFill/>
                    </a:ln>
                  </pic:spPr>
                </pic:pic>
              </a:graphicData>
            </a:graphic>
          </wp:inline>
        </w:drawing>
      </w:r>
    </w:p>
    <w:p w14:paraId="4025AA11" w14:textId="77777777" w:rsidR="00FD2A45" w:rsidRPr="00FD2A45" w:rsidRDefault="00FD2A45" w:rsidP="00FD2A45">
      <w:pPr>
        <w:pStyle w:val="BodyCopy"/>
        <w:jc w:val="left"/>
        <w:rPr>
          <w:rFonts w:eastAsia="MS Mincho" w:cs="Arial"/>
        </w:rPr>
      </w:pPr>
    </w:p>
    <w:p w14:paraId="7643CD27" w14:textId="42B450E2" w:rsidR="00AA0BA3" w:rsidRPr="00BB7855" w:rsidRDefault="00AA0BA3" w:rsidP="000F78F9">
      <w:pPr>
        <w:spacing w:line="480" w:lineRule="auto"/>
        <w:jc w:val="center"/>
        <w:rPr>
          <w:rFonts w:cs="Arial"/>
          <w:b/>
          <w:sz w:val="32"/>
        </w:rPr>
      </w:pPr>
      <w:r w:rsidRPr="00BB7855">
        <w:rPr>
          <w:rFonts w:cs="Arial"/>
          <w:b/>
          <w:sz w:val="32"/>
        </w:rPr>
        <w:t xml:space="preserve">WEG </w:t>
      </w:r>
      <w:proofErr w:type="spellStart"/>
      <w:r w:rsidR="00BB7855" w:rsidRPr="00BB7855">
        <w:rPr>
          <w:rFonts w:cs="Arial"/>
          <w:b/>
          <w:sz w:val="32"/>
        </w:rPr>
        <w:t>tilldelas</w:t>
      </w:r>
      <w:proofErr w:type="spellEnd"/>
      <w:r w:rsidRPr="00BB7855">
        <w:rPr>
          <w:rFonts w:cs="Arial"/>
          <w:b/>
          <w:sz w:val="32"/>
        </w:rPr>
        <w:t xml:space="preserve"> </w:t>
      </w:r>
      <w:r w:rsidR="00BB7855" w:rsidRPr="00BB7855">
        <w:rPr>
          <w:rFonts w:cs="Arial"/>
          <w:b/>
          <w:sz w:val="32"/>
        </w:rPr>
        <w:t xml:space="preserve">Alfa </w:t>
      </w:r>
      <w:r w:rsidR="008947FE" w:rsidRPr="00BB7855">
        <w:rPr>
          <w:rFonts w:cs="Arial"/>
          <w:b/>
          <w:sz w:val="32"/>
        </w:rPr>
        <w:t>Laval’s</w:t>
      </w:r>
      <w:r w:rsidR="00BB7855" w:rsidRPr="00BB7855">
        <w:rPr>
          <w:rFonts w:cs="Arial"/>
          <w:b/>
          <w:sz w:val="32"/>
        </w:rPr>
        <w:t xml:space="preserve"> Global Supplier</w:t>
      </w:r>
      <w:r w:rsidR="00BB7855">
        <w:rPr>
          <w:rFonts w:cs="Arial"/>
          <w:b/>
          <w:sz w:val="32"/>
        </w:rPr>
        <w:t xml:space="preserve"> Award</w:t>
      </w:r>
    </w:p>
    <w:p w14:paraId="5D2DCB3D" w14:textId="3A491134" w:rsidR="000F78F9" w:rsidRPr="003A0417" w:rsidRDefault="000F78F9" w:rsidP="000F78F9">
      <w:pPr>
        <w:spacing w:line="480" w:lineRule="auto"/>
        <w:jc w:val="center"/>
        <w:rPr>
          <w:rFonts w:cs="Arial"/>
          <w:b/>
          <w:lang w:val="sv-SE"/>
        </w:rPr>
      </w:pPr>
      <w:r w:rsidRPr="003A0417">
        <w:rPr>
          <w:rFonts w:cs="Arial"/>
          <w:b/>
          <w:lang w:val="sv-SE"/>
        </w:rPr>
        <w:t xml:space="preserve">~ </w:t>
      </w:r>
      <w:r w:rsidR="003A0417" w:rsidRPr="003A0417">
        <w:rPr>
          <w:rFonts w:cs="Arial"/>
          <w:b/>
          <w:lang w:val="sv-SE"/>
        </w:rPr>
        <w:t xml:space="preserve">Utmärkelsen </w:t>
      </w:r>
      <w:r w:rsidR="00087B7B">
        <w:rPr>
          <w:rFonts w:cs="Arial"/>
          <w:b/>
          <w:lang w:val="sv-SE"/>
        </w:rPr>
        <w:t>uppmärksammar</w:t>
      </w:r>
      <w:r w:rsidR="003A0417" w:rsidRPr="003A0417">
        <w:rPr>
          <w:rFonts w:cs="Arial"/>
          <w:b/>
          <w:lang w:val="sv-SE"/>
        </w:rPr>
        <w:t xml:space="preserve"> WEG:s roll som en strategisk partner med fokus på innovation, kvalitet och hållbarhet</w:t>
      </w:r>
      <w:r w:rsidR="003A0417">
        <w:rPr>
          <w:rFonts w:cs="Arial"/>
          <w:b/>
          <w:lang w:val="sv-SE"/>
        </w:rPr>
        <w:t xml:space="preserve"> </w:t>
      </w:r>
      <w:r w:rsidRPr="003A0417">
        <w:rPr>
          <w:rFonts w:cs="Arial"/>
          <w:b/>
          <w:lang w:val="sv-SE"/>
        </w:rPr>
        <w:t>~</w:t>
      </w:r>
    </w:p>
    <w:p w14:paraId="5D2DCB3E" w14:textId="77777777" w:rsidR="000F78F9" w:rsidRPr="003A0417" w:rsidRDefault="000F78F9" w:rsidP="000F78F9">
      <w:pPr>
        <w:spacing w:line="480" w:lineRule="auto"/>
        <w:jc w:val="both"/>
        <w:rPr>
          <w:b/>
          <w:lang w:val="sv-SE"/>
        </w:rPr>
      </w:pPr>
    </w:p>
    <w:p w14:paraId="30670886" w14:textId="77777777" w:rsidR="00AF156B" w:rsidRPr="003A0417" w:rsidRDefault="00AF156B" w:rsidP="0053273A">
      <w:pPr>
        <w:rPr>
          <w:lang w:val="sv-SE"/>
        </w:rPr>
      </w:pPr>
    </w:p>
    <w:p w14:paraId="5D2DCB40" w14:textId="4E6D9A1F" w:rsidR="000F78F9" w:rsidRPr="00826072" w:rsidRDefault="003A0417" w:rsidP="000F78F9">
      <w:pPr>
        <w:spacing w:line="480" w:lineRule="auto"/>
        <w:jc w:val="both"/>
        <w:rPr>
          <w:b/>
          <w:szCs w:val="20"/>
          <w:lang w:val="sv-SE"/>
        </w:rPr>
      </w:pPr>
      <w:r w:rsidRPr="00826072">
        <w:rPr>
          <w:b/>
          <w:bCs/>
          <w:lang w:val="sv-SE"/>
        </w:rPr>
        <w:t>Den</w:t>
      </w:r>
      <w:r w:rsidR="00C86A12" w:rsidRPr="00826072">
        <w:rPr>
          <w:b/>
          <w:bCs/>
          <w:lang w:val="sv-SE"/>
        </w:rPr>
        <w:t xml:space="preserve"> </w:t>
      </w:r>
      <w:hyperlink r:id="rId11" w:history="1">
        <w:r w:rsidRPr="00826072">
          <w:rPr>
            <w:rStyle w:val="Hyperlink"/>
            <w:b/>
            <w:szCs w:val="20"/>
            <w:lang w:val="sv-SE"/>
          </w:rPr>
          <w:t>globala tillverkaren av motorer och drivsystem</w:t>
        </w:r>
      </w:hyperlink>
      <w:r w:rsidR="008169C1" w:rsidRPr="00826072">
        <w:rPr>
          <w:b/>
          <w:szCs w:val="20"/>
          <w:lang w:val="sv-SE"/>
        </w:rPr>
        <w:t xml:space="preserve">, </w:t>
      </w:r>
      <w:r w:rsidR="00826072" w:rsidRPr="00826072">
        <w:rPr>
          <w:b/>
          <w:szCs w:val="20"/>
          <w:lang w:val="sv-SE"/>
        </w:rPr>
        <w:t xml:space="preserve">WEG, har tilldelats </w:t>
      </w:r>
      <w:r w:rsidR="00087B7B">
        <w:rPr>
          <w:b/>
          <w:szCs w:val="20"/>
          <w:lang w:val="sv-SE"/>
        </w:rPr>
        <w:t xml:space="preserve">Alfa Lavals </w:t>
      </w:r>
      <w:r w:rsidR="00826072" w:rsidRPr="00826072">
        <w:rPr>
          <w:b/>
          <w:szCs w:val="20"/>
          <w:lang w:val="sv-SE"/>
        </w:rPr>
        <w:t>prestigefyllda Global Supplier Award för 2024, vilket markerar en viktig milstolpe i samarbetet mellan de två företagen. Utmärkelsen lyfter fram WEG:s bidrag till Alfa Laval</w:t>
      </w:r>
      <w:r w:rsidR="008947FE">
        <w:rPr>
          <w:b/>
          <w:szCs w:val="20"/>
          <w:lang w:val="sv-SE"/>
        </w:rPr>
        <w:t>’</w:t>
      </w:r>
      <w:r w:rsidR="00826072" w:rsidRPr="00826072">
        <w:rPr>
          <w:b/>
          <w:szCs w:val="20"/>
          <w:lang w:val="sv-SE"/>
        </w:rPr>
        <w:t>s globala leveranskedja, där företagets högkvalitativa, energieffektiva produkter, pålitliga service och engagemang för hållbarhet konsekvent har stöttat viktiga industriella verksamheter världen över.</w:t>
      </w:r>
    </w:p>
    <w:p w14:paraId="410B86C7" w14:textId="77777777" w:rsidR="008169C1" w:rsidRPr="00826072" w:rsidRDefault="008169C1" w:rsidP="000F78F9">
      <w:pPr>
        <w:spacing w:line="480" w:lineRule="auto"/>
        <w:jc w:val="both"/>
        <w:rPr>
          <w:b/>
          <w:bCs/>
          <w:szCs w:val="20"/>
          <w:lang w:val="sv-SE"/>
        </w:rPr>
      </w:pPr>
    </w:p>
    <w:p w14:paraId="42D285DE" w14:textId="520AA638" w:rsidR="00743143" w:rsidRPr="00826072" w:rsidRDefault="00826072" w:rsidP="000F78F9">
      <w:pPr>
        <w:spacing w:line="480" w:lineRule="auto"/>
        <w:jc w:val="both"/>
        <w:rPr>
          <w:szCs w:val="20"/>
          <w:lang w:val="sv-SE"/>
        </w:rPr>
      </w:pPr>
      <w:r w:rsidRPr="00826072">
        <w:rPr>
          <w:szCs w:val="20"/>
          <w:lang w:val="sv-SE"/>
        </w:rPr>
        <w:t xml:space="preserve">Alfa Laval är ett svenskt multinationellt företag och en global ledare inom värmeöverföring, separation och vätskebehandling. Företaget </w:t>
      </w:r>
      <w:r w:rsidR="00454EDE">
        <w:rPr>
          <w:szCs w:val="20"/>
          <w:lang w:val="sv-SE"/>
        </w:rPr>
        <w:t>arbetar med</w:t>
      </w:r>
      <w:r w:rsidRPr="00826072">
        <w:rPr>
          <w:szCs w:val="20"/>
          <w:lang w:val="sv-SE"/>
        </w:rPr>
        <w:t xml:space="preserve"> branscher som energi, marin och livsmedel, och är känt för sina avancerade ingenjörslösningar som främjar hållbar utveckling och industriell effektivitet globalt.</w:t>
      </w:r>
    </w:p>
    <w:p w14:paraId="27F54301" w14:textId="77777777" w:rsidR="00826072" w:rsidRPr="00826072" w:rsidRDefault="00826072" w:rsidP="000F78F9">
      <w:pPr>
        <w:spacing w:line="480" w:lineRule="auto"/>
        <w:jc w:val="both"/>
        <w:rPr>
          <w:b/>
          <w:bCs/>
          <w:szCs w:val="20"/>
          <w:lang w:val="sv-SE"/>
        </w:rPr>
      </w:pPr>
    </w:p>
    <w:p w14:paraId="11542EC8" w14:textId="50158EBB" w:rsidR="00A02587" w:rsidRDefault="00087B7B" w:rsidP="000F78F9">
      <w:pPr>
        <w:spacing w:line="480" w:lineRule="auto"/>
        <w:jc w:val="both"/>
        <w:rPr>
          <w:szCs w:val="20"/>
          <w:lang w:val="sv-SE"/>
        </w:rPr>
      </w:pPr>
      <w:r>
        <w:rPr>
          <w:szCs w:val="20"/>
          <w:lang w:val="sv-SE"/>
        </w:rPr>
        <w:lastRenderedPageBreak/>
        <w:t>Utmärkelsen</w:t>
      </w:r>
      <w:r w:rsidR="00826072" w:rsidRPr="00826072">
        <w:rPr>
          <w:szCs w:val="20"/>
          <w:lang w:val="sv-SE"/>
        </w:rPr>
        <w:t xml:space="preserve"> delas ut årligen </w:t>
      </w:r>
      <w:r>
        <w:rPr>
          <w:szCs w:val="20"/>
          <w:lang w:val="sv-SE"/>
        </w:rPr>
        <w:t>till</w:t>
      </w:r>
      <w:r w:rsidR="00826072" w:rsidRPr="00826072">
        <w:rPr>
          <w:szCs w:val="20"/>
          <w:lang w:val="sv-SE"/>
        </w:rPr>
        <w:t xml:space="preserve"> leverantörer </w:t>
      </w:r>
      <w:r>
        <w:rPr>
          <w:szCs w:val="20"/>
          <w:lang w:val="sv-SE"/>
        </w:rPr>
        <w:t>som uppvisat</w:t>
      </w:r>
      <w:r w:rsidR="00826072" w:rsidRPr="00826072">
        <w:rPr>
          <w:szCs w:val="20"/>
          <w:lang w:val="sv-SE"/>
        </w:rPr>
        <w:t xml:space="preserve"> enastående prestationer i Alfa Lavals internationella nätverk. </w:t>
      </w:r>
      <w:r w:rsidR="00454EDE">
        <w:rPr>
          <w:szCs w:val="20"/>
          <w:lang w:val="sv-SE"/>
        </w:rPr>
        <w:t>De nominerade</w:t>
      </w:r>
      <w:r w:rsidR="00826072" w:rsidRPr="00826072">
        <w:rPr>
          <w:szCs w:val="20"/>
          <w:lang w:val="sv-SE"/>
        </w:rPr>
        <w:t xml:space="preserve"> bedöms utifrån strikta kriterier som produktkvalitet, leveransprecision och hur väl de uppfyller hållbarhetsmål.</w:t>
      </w:r>
    </w:p>
    <w:p w14:paraId="29E3B9AF" w14:textId="77777777" w:rsidR="00826072" w:rsidRPr="00826072" w:rsidRDefault="00826072" w:rsidP="000F78F9">
      <w:pPr>
        <w:spacing w:line="480" w:lineRule="auto"/>
        <w:jc w:val="both"/>
        <w:rPr>
          <w:szCs w:val="20"/>
          <w:lang w:val="sv-SE"/>
        </w:rPr>
      </w:pPr>
    </w:p>
    <w:p w14:paraId="57D05CF9" w14:textId="416F111E" w:rsidR="00645472" w:rsidRPr="00F45F17" w:rsidRDefault="00F45F17" w:rsidP="000F78F9">
      <w:pPr>
        <w:spacing w:line="480" w:lineRule="auto"/>
        <w:jc w:val="both"/>
        <w:rPr>
          <w:szCs w:val="20"/>
          <w:lang w:val="sv-SE"/>
        </w:rPr>
      </w:pPr>
      <w:r w:rsidRPr="00F45F17">
        <w:rPr>
          <w:szCs w:val="20"/>
          <w:lang w:val="sv-SE"/>
        </w:rPr>
        <w:t>WEG:s förmåga att möta och överträffa dessa förväntningar har gjort företaget till en framstående partner i Alfa Lavals strategiska leveranskedja. Utöver sitt starka miljöfokus uppmärksammar utmärkelsen också effektiviteten hos WEG:s globala team, inklusive deras flexibilitet att erbjuda kundanpassade lösningar och deras pålitliga förmåga att leverera produkter i tid och enligt specifikation.</w:t>
      </w:r>
    </w:p>
    <w:p w14:paraId="2856C88D" w14:textId="77777777" w:rsidR="00F45F17" w:rsidRPr="00F45F17" w:rsidRDefault="00F45F17" w:rsidP="000F78F9">
      <w:pPr>
        <w:spacing w:line="480" w:lineRule="auto"/>
        <w:jc w:val="both"/>
        <w:rPr>
          <w:b/>
          <w:bCs/>
          <w:szCs w:val="20"/>
          <w:lang w:val="sv-SE"/>
        </w:rPr>
      </w:pPr>
    </w:p>
    <w:p w14:paraId="34502669" w14:textId="34A3FE9D" w:rsidR="00483007" w:rsidRPr="00F45F17" w:rsidRDefault="00F45F17" w:rsidP="0039497A">
      <w:pPr>
        <w:spacing w:line="480" w:lineRule="auto"/>
        <w:jc w:val="both"/>
        <w:rPr>
          <w:lang w:val="sv-SE"/>
        </w:rPr>
      </w:pPr>
      <w:r w:rsidRPr="00F45F17">
        <w:rPr>
          <w:lang w:val="sv-SE"/>
        </w:rPr>
        <w:t>WEG:s vertikalt integrerade produktionsmodell var också en avgörande faktor i valet till utmärkelsen. WEG designar och tillverkar nästan alla nyckelkomponenter som används i företagets energieffektiva elmotorer och automationsteknik, från gjutgods till lindningar och slutmontering. Denna omfattande interna kontroll möjliggör högre effektivitet, kvalitet och spårbarhet genom hela tillverkningsprocessen.</w:t>
      </w:r>
    </w:p>
    <w:p w14:paraId="496F8D04" w14:textId="77777777" w:rsidR="00F45F17" w:rsidRPr="00F45F17" w:rsidRDefault="00F45F17" w:rsidP="0039497A">
      <w:pPr>
        <w:spacing w:line="480" w:lineRule="auto"/>
        <w:jc w:val="both"/>
        <w:rPr>
          <w:lang w:val="sv-SE"/>
        </w:rPr>
      </w:pPr>
    </w:p>
    <w:p w14:paraId="74091B56" w14:textId="574FE661" w:rsidR="00D65A42" w:rsidRPr="00F45F17" w:rsidRDefault="00F45F17" w:rsidP="0039497A">
      <w:pPr>
        <w:spacing w:line="480" w:lineRule="auto"/>
        <w:jc w:val="both"/>
        <w:rPr>
          <w:lang w:val="sv-SE"/>
        </w:rPr>
      </w:pPr>
      <w:r w:rsidRPr="00F45F17">
        <w:rPr>
          <w:lang w:val="sv-SE"/>
        </w:rPr>
        <w:t>För kunder som Alfa Laval innebär den vertikala integrationen stora fördelar. Det ger inte bara hög tillförlitlighet och motståndskraft i verksamheten, utan bidrar också till att minska miljöpåverkan i hela värdekedjan. Eftersom originaltillverkare (OEM) i allt högre grad prioriterar minskade koldioxidutsläpp, blir det avgörande att samarbeta med leverantörer som bedriver hållbar och strikt kontrollerad produktion för att nå nettonollmål.</w:t>
      </w:r>
    </w:p>
    <w:p w14:paraId="7148A7E1" w14:textId="77777777" w:rsidR="00F45F17" w:rsidRPr="00F45F17" w:rsidRDefault="00F45F17" w:rsidP="0039497A">
      <w:pPr>
        <w:spacing w:line="480" w:lineRule="auto"/>
        <w:jc w:val="both"/>
        <w:rPr>
          <w:lang w:val="sv-SE"/>
        </w:rPr>
      </w:pPr>
    </w:p>
    <w:p w14:paraId="66BBDF66" w14:textId="33B37515" w:rsidR="00383837" w:rsidRPr="005E7ED2" w:rsidRDefault="0039497A" w:rsidP="0039497A">
      <w:pPr>
        <w:spacing w:line="480" w:lineRule="auto"/>
        <w:jc w:val="both"/>
        <w:rPr>
          <w:lang w:val="sv-SE"/>
        </w:rPr>
      </w:pPr>
      <w:r w:rsidRPr="00794215">
        <w:rPr>
          <w:lang w:val="sv-SE"/>
        </w:rPr>
        <w:lastRenderedPageBreak/>
        <w:t>“</w:t>
      </w:r>
      <w:r w:rsidR="009B4E51" w:rsidRPr="00794215">
        <w:rPr>
          <w:lang w:val="sv-SE"/>
        </w:rPr>
        <w:t>Global Supplier Award från Alfa Laval är en stor ära för WEG</w:t>
      </w:r>
      <w:r w:rsidRPr="00794215">
        <w:rPr>
          <w:lang w:val="sv-SE"/>
        </w:rPr>
        <w:t>,” s</w:t>
      </w:r>
      <w:r w:rsidR="009B4E51" w:rsidRPr="00794215">
        <w:rPr>
          <w:lang w:val="sv-SE"/>
        </w:rPr>
        <w:t>äger</w:t>
      </w:r>
      <w:r w:rsidR="00D65A42" w:rsidRPr="00794215">
        <w:rPr>
          <w:lang w:val="sv-SE"/>
        </w:rPr>
        <w:t xml:space="preserve"> </w:t>
      </w:r>
      <w:r w:rsidR="000B4C18" w:rsidRPr="00794215">
        <w:rPr>
          <w:lang w:val="sv-SE"/>
        </w:rPr>
        <w:t>Anders Näzell</w:t>
      </w:r>
      <w:r w:rsidRPr="00794215">
        <w:rPr>
          <w:lang w:val="sv-SE"/>
        </w:rPr>
        <w:t xml:space="preserve">, </w:t>
      </w:r>
      <w:r w:rsidR="00794215">
        <w:rPr>
          <w:lang w:val="sv-SE"/>
        </w:rPr>
        <w:t>verkställande direktör för</w:t>
      </w:r>
      <w:r w:rsidRPr="00794215">
        <w:rPr>
          <w:lang w:val="sv-SE"/>
        </w:rPr>
        <w:t xml:space="preserve"> WEG</w:t>
      </w:r>
      <w:r w:rsidR="000B4C18" w:rsidRPr="00794215">
        <w:rPr>
          <w:lang w:val="sv-SE"/>
        </w:rPr>
        <w:t xml:space="preserve"> Scandinavia</w:t>
      </w:r>
      <w:r w:rsidRPr="00794215">
        <w:rPr>
          <w:lang w:val="sv-SE"/>
        </w:rPr>
        <w:t xml:space="preserve">. </w:t>
      </w:r>
      <w:r w:rsidR="00383837" w:rsidRPr="005E7ED2">
        <w:rPr>
          <w:lang w:val="sv-SE"/>
        </w:rPr>
        <w:t>“</w:t>
      </w:r>
      <w:r w:rsidR="005E7ED2" w:rsidRPr="005E7ED2">
        <w:rPr>
          <w:lang w:val="sv-SE"/>
        </w:rPr>
        <w:t>Hållbarhet är centralt i vår affärsstrategi. Vår vertikalt integrerade produktionsmodell gör att vi kan leverera energieffektiva produkter med minskad miljöpåverkan. Det är något våra globala partners värdesätter allt mer när de arbetar för att nå sina egna miljömål.</w:t>
      </w:r>
      <w:r w:rsidR="0084237B" w:rsidRPr="005E7ED2">
        <w:rPr>
          <w:lang w:val="sv-SE"/>
        </w:rPr>
        <w:t>”</w:t>
      </w:r>
    </w:p>
    <w:p w14:paraId="247D028A" w14:textId="77777777" w:rsidR="00365EBC" w:rsidRPr="005E7ED2" w:rsidRDefault="00365EBC" w:rsidP="0039497A">
      <w:pPr>
        <w:spacing w:line="480" w:lineRule="auto"/>
        <w:jc w:val="both"/>
        <w:rPr>
          <w:lang w:val="sv-SE"/>
        </w:rPr>
      </w:pPr>
    </w:p>
    <w:p w14:paraId="0E9336FA" w14:textId="77777777" w:rsidR="009854D9" w:rsidRDefault="00B5334C" w:rsidP="0039497A">
      <w:pPr>
        <w:spacing w:line="480" w:lineRule="auto"/>
        <w:jc w:val="both"/>
        <w:rPr>
          <w:lang w:val="sv-SE"/>
        </w:rPr>
      </w:pPr>
      <w:r w:rsidRPr="00B5334C">
        <w:rPr>
          <w:lang w:val="sv-SE"/>
        </w:rPr>
        <w:t xml:space="preserve">WEG:s breda sortiment av elmotorer, drivsystem och automationsteknik stödjer Alfa Lavals mål för hållbarhet och driftseffektivitet. Detta backas upp av ett starkt och långvarigt engagemang för innovation, processoptimering och ansvarsfull tillverkning. </w:t>
      </w:r>
    </w:p>
    <w:p w14:paraId="5A820BF3" w14:textId="77777777" w:rsidR="009854D9" w:rsidRDefault="009854D9" w:rsidP="0039497A">
      <w:pPr>
        <w:spacing w:line="480" w:lineRule="auto"/>
        <w:jc w:val="both"/>
        <w:rPr>
          <w:lang w:val="sv-SE"/>
        </w:rPr>
      </w:pPr>
    </w:p>
    <w:p w14:paraId="6948ABFD" w14:textId="79FC20B6" w:rsidR="009811A2" w:rsidRPr="00B5334C" w:rsidRDefault="00464AC5" w:rsidP="0039497A">
      <w:pPr>
        <w:spacing w:line="480" w:lineRule="auto"/>
        <w:jc w:val="both"/>
        <w:rPr>
          <w:lang w:val="sv-SE"/>
        </w:rPr>
      </w:pPr>
      <w:r>
        <w:rPr>
          <w:lang w:val="sv-SE"/>
        </w:rPr>
        <w:t>I takt med att</w:t>
      </w:r>
      <w:r w:rsidR="00B5334C" w:rsidRPr="00B5334C">
        <w:rPr>
          <w:lang w:val="sv-SE"/>
        </w:rPr>
        <w:t xml:space="preserve"> WEG </w:t>
      </w:r>
      <w:r w:rsidR="00087B7B">
        <w:rPr>
          <w:lang w:val="sv-SE"/>
        </w:rPr>
        <w:t>växer</w:t>
      </w:r>
      <w:r w:rsidR="00B5334C" w:rsidRPr="00B5334C">
        <w:rPr>
          <w:lang w:val="sv-SE"/>
        </w:rPr>
        <w:t xml:space="preserve"> globalt</w:t>
      </w:r>
      <w:r w:rsidR="00087B7B">
        <w:rPr>
          <w:lang w:val="sv-SE"/>
        </w:rPr>
        <w:t xml:space="preserve">, bidrar </w:t>
      </w:r>
      <w:r w:rsidR="00B5334C" w:rsidRPr="00B5334C">
        <w:rPr>
          <w:lang w:val="sv-SE"/>
        </w:rPr>
        <w:t xml:space="preserve">detta fokus </w:t>
      </w:r>
      <w:r w:rsidR="00087B7B">
        <w:rPr>
          <w:lang w:val="sv-SE"/>
        </w:rPr>
        <w:t>ytterligare till att stärka företagets rykte som en pålitlig, flexibel och framtidsorienterad partner inom industrin.</w:t>
      </w:r>
    </w:p>
    <w:p w14:paraId="61C1CF14" w14:textId="77777777" w:rsidR="00B5334C" w:rsidRPr="00B5334C" w:rsidRDefault="00B5334C" w:rsidP="0039497A">
      <w:pPr>
        <w:spacing w:line="480" w:lineRule="auto"/>
        <w:jc w:val="both"/>
        <w:rPr>
          <w:lang w:val="sv-SE"/>
        </w:rPr>
      </w:pPr>
    </w:p>
    <w:p w14:paraId="1BAA1E34" w14:textId="1D1D8AEC" w:rsidR="0097719E" w:rsidRPr="00EE140E" w:rsidRDefault="00B5334C" w:rsidP="0039497A">
      <w:pPr>
        <w:spacing w:line="480" w:lineRule="auto"/>
        <w:jc w:val="both"/>
        <w:rPr>
          <w:i/>
          <w:iCs/>
          <w:lang w:val="sv-SE"/>
        </w:rPr>
      </w:pPr>
      <w:r w:rsidRPr="00B5334C">
        <w:rPr>
          <w:i/>
          <w:iCs/>
          <w:lang w:val="sv-SE"/>
        </w:rPr>
        <w:t xml:space="preserve">För att läsa mer om WEG:s </w:t>
      </w:r>
      <w:r>
        <w:fldChar w:fldCharType="begin"/>
      </w:r>
      <w:r w:rsidRPr="008947FE">
        <w:rPr>
          <w:lang w:val="sv-SE"/>
        </w:rPr>
        <w:instrText>HYPERLINK "https://www.weg.net/institutional/US/en/?utm_source=WEG1429&amp;utm_medium=HN&amp;utm_campaign=WEG&amp;utm_id=WEG&amp;utm_content=earned"</w:instrText>
      </w:r>
      <w:r>
        <w:fldChar w:fldCharType="separate"/>
      </w:r>
      <w:r w:rsidRPr="00B5334C">
        <w:rPr>
          <w:rStyle w:val="Hyperlink"/>
          <w:i/>
          <w:iCs/>
          <w:lang w:val="sv-SE"/>
        </w:rPr>
        <w:t>motorer och drivsystem</w:t>
      </w:r>
      <w:r>
        <w:fldChar w:fldCharType="end"/>
      </w:r>
      <w:r w:rsidR="0097719E" w:rsidRPr="00B5334C">
        <w:rPr>
          <w:i/>
          <w:iCs/>
          <w:lang w:val="sv-SE"/>
        </w:rPr>
        <w:t xml:space="preserve">, </w:t>
      </w:r>
      <w:r w:rsidR="00EE140E" w:rsidRPr="00EE140E">
        <w:rPr>
          <w:i/>
          <w:iCs/>
          <w:lang w:val="sv-SE"/>
        </w:rPr>
        <w:t>besök företagets webbplats.</w:t>
      </w:r>
    </w:p>
    <w:p w14:paraId="5D2DCB52" w14:textId="77777777" w:rsidR="003E5474" w:rsidRPr="00B5334C" w:rsidRDefault="003E5474" w:rsidP="003E5474">
      <w:pPr>
        <w:rPr>
          <w:rFonts w:cs="Arial"/>
          <w:lang w:val="sv-SE"/>
        </w:rPr>
      </w:pPr>
    </w:p>
    <w:p w14:paraId="5D2DCB53" w14:textId="31C67F90" w:rsidR="00E03D45" w:rsidRPr="003E362F" w:rsidRDefault="00EE140E" w:rsidP="00E03D45">
      <w:pPr>
        <w:rPr>
          <w:rFonts w:eastAsia="MS Mincho" w:cs="Arial"/>
          <w:lang w:val="sv-SE"/>
        </w:rPr>
      </w:pPr>
      <w:r w:rsidRPr="003E362F">
        <w:rPr>
          <w:rFonts w:eastAsia="MS Mincho" w:cs="Arial"/>
          <w:b/>
          <w:color w:val="4472C4"/>
          <w:lang w:val="sv-SE"/>
        </w:rPr>
        <w:t>Slut</w:t>
      </w:r>
      <w:r w:rsidR="00E03D45" w:rsidRPr="003E362F">
        <w:rPr>
          <w:rFonts w:eastAsia="MS Mincho" w:cs="Arial"/>
          <w:b/>
          <w:color w:val="4472C4"/>
          <w:lang w:val="sv-SE"/>
        </w:rPr>
        <w:t>:</w:t>
      </w:r>
      <w:r w:rsidR="0097719E" w:rsidRPr="003E362F">
        <w:rPr>
          <w:rFonts w:eastAsia="MS Mincho" w:cs="Arial"/>
          <w:lang w:val="sv-SE"/>
        </w:rPr>
        <w:t xml:space="preserve"> </w:t>
      </w:r>
      <w:r w:rsidR="00365EBC" w:rsidRPr="003E362F">
        <w:rPr>
          <w:rFonts w:eastAsia="MS Mincho" w:cs="Arial"/>
          <w:lang w:val="sv-SE"/>
        </w:rPr>
        <w:t>4</w:t>
      </w:r>
      <w:r w:rsidR="00087B7B">
        <w:rPr>
          <w:rFonts w:eastAsia="MS Mincho" w:cs="Arial"/>
          <w:lang w:val="sv-SE"/>
        </w:rPr>
        <w:t>11</w:t>
      </w:r>
      <w:r w:rsidR="00365EBC" w:rsidRPr="003E362F">
        <w:rPr>
          <w:rFonts w:eastAsia="MS Mincho" w:cs="Arial"/>
          <w:lang w:val="sv-SE"/>
        </w:rPr>
        <w:t xml:space="preserve"> </w:t>
      </w:r>
      <w:r w:rsidR="00E03D45" w:rsidRPr="003E362F">
        <w:rPr>
          <w:rFonts w:eastAsia="MS Mincho" w:cs="Arial"/>
          <w:lang w:val="sv-SE"/>
        </w:rPr>
        <w:t>words</w:t>
      </w:r>
    </w:p>
    <w:p w14:paraId="5D2DCB54" w14:textId="77777777" w:rsidR="00E03D45" w:rsidRPr="003E362F" w:rsidRDefault="00E03D45" w:rsidP="008A6A7A">
      <w:pPr>
        <w:rPr>
          <w:rFonts w:eastAsia="MS Mincho"/>
          <w:lang w:val="sv-SE"/>
        </w:rPr>
      </w:pPr>
    </w:p>
    <w:p w14:paraId="51DB6C21" w14:textId="77777777" w:rsidR="003E362F" w:rsidRPr="003E362F" w:rsidRDefault="003E362F" w:rsidP="003E362F">
      <w:pPr>
        <w:rPr>
          <w:lang w:val="sv-SE"/>
        </w:rPr>
      </w:pPr>
      <w:r w:rsidRPr="003E362F">
        <w:rPr>
          <w:b/>
          <w:bCs/>
          <w:color w:val="4472C4"/>
          <w:lang w:val="sv-SE"/>
        </w:rPr>
        <w:t>Redaktörens anmärkning:</w:t>
      </w:r>
      <w:r w:rsidRPr="003E362F">
        <w:rPr>
          <w:b/>
          <w:bCs/>
          <w:color w:val="439639"/>
          <w:lang w:val="sv-SE"/>
        </w:rPr>
        <w:t xml:space="preserve"> </w:t>
      </w:r>
      <w:r w:rsidRPr="003E362F">
        <w:rPr>
          <w:lang w:val="sv-SE"/>
        </w:rPr>
        <w:t xml:space="preserve">Besök </w:t>
      </w:r>
      <w:hyperlink r:id="rId12" w:history="1">
        <w:r w:rsidRPr="003E362F">
          <w:rPr>
            <w:rStyle w:val="Hyperlink"/>
            <w:rFonts w:cs="Arial"/>
            <w:lang w:val="sv-SE"/>
          </w:rPr>
          <w:t>https://www.weg.net/institutional/MR/en/all-news/all</w:t>
        </w:r>
      </w:hyperlink>
      <w:r w:rsidRPr="003E362F">
        <w:rPr>
          <w:lang w:val="sv-SE"/>
        </w:rPr>
        <w:t xml:space="preserve"> om du vill hålla dig uppdaterad med pressmaterial, åsiktsfokuserat innehåll och fallstudier från WEG</w:t>
      </w:r>
    </w:p>
    <w:p w14:paraId="69D014F0" w14:textId="77777777" w:rsidR="003E362F" w:rsidRPr="003E362F" w:rsidRDefault="003E362F" w:rsidP="003E362F">
      <w:pPr>
        <w:rPr>
          <w:rFonts w:eastAsia="MS Mincho"/>
          <w:b/>
          <w:bCs/>
          <w:color w:val="00529C"/>
          <w:lang w:val="sv-SE"/>
        </w:rPr>
      </w:pPr>
    </w:p>
    <w:p w14:paraId="6EC02B0E" w14:textId="77777777" w:rsidR="003E362F" w:rsidRPr="00806D43" w:rsidRDefault="003E362F" w:rsidP="003E362F">
      <w:pPr>
        <w:rPr>
          <w:color w:val="000000"/>
          <w:lang w:val="de-DE"/>
        </w:rPr>
      </w:pPr>
      <w:r w:rsidRPr="003E362F">
        <w:rPr>
          <w:b/>
          <w:bCs/>
          <w:color w:val="4472C4"/>
          <w:lang w:val="sv-SE"/>
        </w:rPr>
        <w:t>Kontakter för ytterligare information:</w:t>
      </w:r>
      <w:r w:rsidRPr="003E362F">
        <w:rPr>
          <w:b/>
          <w:bCs/>
          <w:color w:val="439639"/>
          <w:lang w:val="sv-SE"/>
        </w:rPr>
        <w:t xml:space="preserve"> </w:t>
      </w:r>
      <w:r w:rsidRPr="003E362F">
        <w:rPr>
          <w:color w:val="000000"/>
          <w:lang w:val="sv-SE"/>
        </w:rPr>
        <w:t>Anders Nazell</w:t>
      </w:r>
    </w:p>
    <w:p w14:paraId="5D409931" w14:textId="77777777" w:rsidR="003E362F" w:rsidRPr="00806D43" w:rsidRDefault="003E362F" w:rsidP="003E362F">
      <w:pPr>
        <w:rPr>
          <w:lang w:val="de-DE"/>
        </w:rPr>
      </w:pPr>
      <w:r w:rsidRPr="003E362F">
        <w:rPr>
          <w:lang w:val="sv-SE"/>
        </w:rPr>
        <w:t>Box 27, 435 21 Mölnlycke Besök: Designvägen 5, 435 33 Mölnlycke Göteborg – Västra Götaland/Sverige</w:t>
      </w:r>
    </w:p>
    <w:p w14:paraId="1241D63A" w14:textId="77777777" w:rsidR="003E362F" w:rsidRPr="00D7762E" w:rsidRDefault="003E362F" w:rsidP="003E362F">
      <w:pPr>
        <w:rPr>
          <w:rFonts w:eastAsia="MS Mincho"/>
          <w:bCs/>
        </w:rPr>
      </w:pPr>
      <w:r w:rsidRPr="00D7762E">
        <w:rPr>
          <w:b/>
          <w:bCs/>
          <w:color w:val="4472C4"/>
        </w:rPr>
        <w:t>www:</w:t>
      </w:r>
      <w:r w:rsidRPr="00D7762E">
        <w:rPr>
          <w:color w:val="FF9933"/>
        </w:rPr>
        <w:t xml:space="preserve"> </w:t>
      </w:r>
      <w:hyperlink r:id="rId13" w:history="1">
        <w:r w:rsidRPr="00D7762E">
          <w:rPr>
            <w:rStyle w:val="Hyperlink"/>
            <w:rFonts w:cs="Arial"/>
          </w:rPr>
          <w:t>www.weg.net</w:t>
        </w:r>
      </w:hyperlink>
      <w:r w:rsidRPr="00D7762E">
        <w:t xml:space="preserve"> </w:t>
      </w:r>
    </w:p>
    <w:p w14:paraId="02C4385B" w14:textId="77777777" w:rsidR="003E362F" w:rsidRPr="00D7762E" w:rsidRDefault="003E362F" w:rsidP="003E362F">
      <w:r w:rsidRPr="00D7762E">
        <w:rPr>
          <w:rFonts w:eastAsia="MS Mincho"/>
          <w:b/>
          <w:bCs/>
          <w:color w:val="4472C4"/>
        </w:rPr>
        <w:t>e-post:</w:t>
      </w:r>
      <w:r w:rsidRPr="00D7762E">
        <w:rPr>
          <w:rFonts w:eastAsia="MS Mincho"/>
          <w:color w:val="00B4EC"/>
        </w:rPr>
        <w:t xml:space="preserve"> </w:t>
      </w:r>
      <w:hyperlink r:id="rId14" w:history="1">
        <w:r w:rsidRPr="00D7762E">
          <w:rPr>
            <w:rStyle w:val="Hyperlink"/>
            <w:rFonts w:cs="Arial"/>
            <w:shd w:val="clear" w:color="auto" w:fill="FFFFFF"/>
          </w:rPr>
          <w:t>info-se@weg.net</w:t>
        </w:r>
      </w:hyperlink>
    </w:p>
    <w:p w14:paraId="3CB2A0E6" w14:textId="77777777" w:rsidR="003E362F" w:rsidRPr="00D7762E" w:rsidRDefault="003E362F" w:rsidP="003E362F">
      <w:pPr>
        <w:rPr>
          <w:rFonts w:eastAsia="MS Mincho"/>
          <w:color w:val="0C7289"/>
        </w:rPr>
      </w:pPr>
    </w:p>
    <w:p w14:paraId="7338BD8F" w14:textId="62E301DC" w:rsidR="003E362F" w:rsidRPr="008A6A7A" w:rsidRDefault="003E362F" w:rsidP="003E362F">
      <w:pPr>
        <w:rPr>
          <w:rFonts w:eastAsia="MS Mincho"/>
          <w:spacing w:val="-3"/>
        </w:rPr>
      </w:pPr>
      <w:proofErr w:type="spellStart"/>
      <w:r w:rsidRPr="00D7762E">
        <w:rPr>
          <w:rFonts w:eastAsia="MS Mincho"/>
          <w:b/>
          <w:bCs/>
          <w:color w:val="4472C4"/>
        </w:rPr>
        <w:t>Pressförfrågningar</w:t>
      </w:r>
      <w:proofErr w:type="spellEnd"/>
      <w:r w:rsidRPr="00D7762E">
        <w:rPr>
          <w:rFonts w:eastAsia="MS Mincho"/>
          <w:b/>
          <w:bCs/>
          <w:color w:val="4472C4"/>
        </w:rPr>
        <w:t>:</w:t>
      </w:r>
      <w:r w:rsidRPr="00D7762E">
        <w:rPr>
          <w:rFonts w:eastAsia="MS Mincho"/>
          <w:b/>
          <w:bCs/>
          <w:color w:val="00B4EC"/>
        </w:rPr>
        <w:t xml:space="preserve"> </w:t>
      </w:r>
      <w:r>
        <w:rPr>
          <w:rFonts w:eastAsia="MS Mincho"/>
          <w:spacing w:val="-3"/>
        </w:rPr>
        <w:t>Stephanie Wood</w:t>
      </w:r>
      <w:r w:rsidRPr="008A6A7A">
        <w:rPr>
          <w:rFonts w:eastAsia="MS Mincho"/>
          <w:spacing w:val="-3"/>
        </w:rPr>
        <w:t xml:space="preserve"> </w:t>
      </w:r>
      <w:proofErr w:type="spellStart"/>
      <w:r>
        <w:rPr>
          <w:rFonts w:eastAsia="MS Mincho"/>
          <w:spacing w:val="-3"/>
        </w:rPr>
        <w:t>eller</w:t>
      </w:r>
      <w:proofErr w:type="spellEnd"/>
      <w:r>
        <w:rPr>
          <w:rFonts w:eastAsia="MS Mincho"/>
          <w:spacing w:val="-3"/>
        </w:rPr>
        <w:t xml:space="preserve"> Beatrice Nilsson </w:t>
      </w:r>
      <w:r w:rsidRPr="008A6A7A">
        <w:rPr>
          <w:rFonts w:eastAsia="MS Mincho"/>
          <w:spacing w:val="-3"/>
        </w:rPr>
        <w:t>– Stone Junction Ltd</w:t>
      </w:r>
    </w:p>
    <w:p w14:paraId="68228A57" w14:textId="62CD0FA8" w:rsidR="003E362F" w:rsidRPr="00D7762E" w:rsidRDefault="003E362F" w:rsidP="003E362F">
      <w:pPr>
        <w:rPr>
          <w:rFonts w:eastAsia="MS Mincho"/>
          <w:color w:val="002060"/>
          <w:spacing w:val="-3"/>
        </w:rPr>
      </w:pPr>
      <w:r w:rsidRPr="00B20A0A">
        <w:rPr>
          <w:rFonts w:cs="Arial"/>
          <w:color w:val="000000"/>
          <w:lang w:eastAsia="en-GB"/>
        </w:rPr>
        <w:t>Suites 1&amp;2 The Malthouse, Water Street, Stafford, Staffordshire, ST16 1AR </w:t>
      </w:r>
      <w:r w:rsidRPr="00D7762E">
        <w:rPr>
          <w:rFonts w:eastAsia="MS Mincho"/>
          <w:noProof/>
        </w:rPr>
        <w:br/>
      </w:r>
      <w:proofErr w:type="spellStart"/>
      <w:r w:rsidRPr="00D7762E">
        <w:rPr>
          <w:rFonts w:eastAsia="MS Mincho"/>
          <w:b/>
          <w:bCs/>
          <w:color w:val="4472C4"/>
        </w:rPr>
        <w:t>Telefon</w:t>
      </w:r>
      <w:proofErr w:type="spellEnd"/>
      <w:r w:rsidRPr="00D7762E">
        <w:rPr>
          <w:rFonts w:eastAsia="MS Mincho"/>
          <w:b/>
          <w:bCs/>
          <w:color w:val="4472C4"/>
        </w:rPr>
        <w:t>:</w:t>
      </w:r>
      <w:r w:rsidRPr="00D7762E">
        <w:rPr>
          <w:rFonts w:eastAsia="MS Mincho"/>
          <w:color w:val="002060"/>
        </w:rPr>
        <w:t xml:space="preserve"> </w:t>
      </w:r>
      <w:r w:rsidRPr="00D7762E">
        <w:rPr>
          <w:rFonts w:eastAsia="MS Mincho"/>
        </w:rPr>
        <w:t>+44 (0) 1785 225416</w:t>
      </w:r>
    </w:p>
    <w:p w14:paraId="10221FAC" w14:textId="43DF6BF1" w:rsidR="003E362F" w:rsidRPr="003E362F" w:rsidRDefault="003E362F" w:rsidP="003E362F">
      <w:pPr>
        <w:rPr>
          <w:rFonts w:eastAsia="MS Mincho"/>
          <w:spacing w:val="-3"/>
          <w:lang w:val="sv-SE"/>
        </w:rPr>
      </w:pPr>
      <w:r w:rsidRPr="003E362F">
        <w:rPr>
          <w:rFonts w:eastAsia="MS Mincho"/>
          <w:b/>
          <w:bCs/>
          <w:color w:val="4472C4"/>
          <w:lang w:val="sv-SE"/>
        </w:rPr>
        <w:t>e-post:</w:t>
      </w:r>
      <w:r w:rsidRPr="003E362F">
        <w:rPr>
          <w:rFonts w:eastAsia="MS Mincho"/>
          <w:color w:val="00B050"/>
          <w:lang w:val="sv-SE"/>
        </w:rPr>
        <w:t xml:space="preserve"> </w:t>
      </w:r>
      <w:hyperlink r:id="rId15" w:history="1">
        <w:r w:rsidRPr="003E362F">
          <w:rPr>
            <w:rStyle w:val="Hyperlink"/>
            <w:rFonts w:eastAsia="MS Mincho"/>
            <w:spacing w:val="-3"/>
            <w:lang w:val="sv-SE"/>
          </w:rPr>
          <w:t>stephanie@stonejunction.co.uk</w:t>
        </w:r>
      </w:hyperlink>
      <w:r w:rsidRPr="003E362F">
        <w:rPr>
          <w:rFonts w:eastAsia="MS Mincho"/>
          <w:spacing w:val="-3"/>
          <w:lang w:val="sv-SE"/>
        </w:rPr>
        <w:t xml:space="preserve"> eller </w:t>
      </w:r>
      <w:r>
        <w:fldChar w:fldCharType="begin"/>
      </w:r>
      <w:r w:rsidRPr="008947FE">
        <w:rPr>
          <w:lang w:val="sv-SE"/>
        </w:rPr>
        <w:instrText>HYPERLINK "mailto:beatrice@stonejunction.co.uk"</w:instrText>
      </w:r>
      <w:r>
        <w:fldChar w:fldCharType="separate"/>
      </w:r>
      <w:r w:rsidRPr="003E362F">
        <w:rPr>
          <w:rStyle w:val="Hyperlink"/>
          <w:rFonts w:eastAsia="MS Mincho"/>
          <w:spacing w:val="-3"/>
          <w:lang w:val="sv-SE"/>
        </w:rPr>
        <w:t>beatrice@stonejunction.co.uk</w:t>
      </w:r>
      <w:r>
        <w:fldChar w:fldCharType="end"/>
      </w:r>
      <w:r w:rsidRPr="003E362F">
        <w:rPr>
          <w:rFonts w:eastAsia="MS Mincho"/>
          <w:spacing w:val="-3"/>
          <w:lang w:val="sv-SE"/>
        </w:rPr>
        <w:t xml:space="preserve"> </w:t>
      </w:r>
    </w:p>
    <w:p w14:paraId="0825CAD3" w14:textId="77777777" w:rsidR="003E362F" w:rsidRPr="00806D43" w:rsidRDefault="003E362F" w:rsidP="003E362F">
      <w:pPr>
        <w:rPr>
          <w:rFonts w:eastAsia="MS Mincho"/>
          <w:spacing w:val="-3"/>
          <w:lang w:val="de-DE"/>
        </w:rPr>
      </w:pPr>
      <w:r w:rsidRPr="003E362F">
        <w:rPr>
          <w:rFonts w:eastAsia="MS Mincho"/>
          <w:b/>
          <w:bCs/>
          <w:color w:val="4472C4"/>
          <w:lang w:val="sv-SE"/>
        </w:rPr>
        <w:t>www:</w:t>
      </w:r>
      <w:r w:rsidRPr="003E362F">
        <w:rPr>
          <w:rFonts w:eastAsia="MS Mincho"/>
          <w:color w:val="00B050"/>
          <w:lang w:val="sv-SE"/>
        </w:rPr>
        <w:t xml:space="preserve"> </w:t>
      </w:r>
      <w:hyperlink r:id="rId16" w:history="1">
        <w:r w:rsidRPr="003E362F">
          <w:rPr>
            <w:rStyle w:val="Hyperlink"/>
            <w:rFonts w:eastAsia="MS Mincho" w:cs="Arial"/>
            <w:lang w:val="sv-SE"/>
          </w:rPr>
          <w:t>www.stonejunction.co.uk</w:t>
        </w:r>
      </w:hyperlink>
      <w:r w:rsidRPr="003E362F">
        <w:rPr>
          <w:rFonts w:eastAsia="MS Mincho"/>
          <w:lang w:val="sv-SE"/>
        </w:rPr>
        <w:t xml:space="preserve">  </w:t>
      </w:r>
    </w:p>
    <w:p w14:paraId="2CE2C31D" w14:textId="77777777" w:rsidR="003E362F" w:rsidRPr="00806D43" w:rsidRDefault="003E362F" w:rsidP="003E362F">
      <w:pPr>
        <w:rPr>
          <w:rFonts w:eastAsia="MS Mincho"/>
          <w:b/>
          <w:bCs/>
          <w:color w:val="CC0000"/>
          <w:spacing w:val="-3"/>
          <w:lang w:val="de-DE"/>
        </w:rPr>
      </w:pPr>
      <w:r w:rsidRPr="003E362F">
        <w:rPr>
          <w:rFonts w:eastAsia="MS Mincho"/>
          <w:b/>
          <w:bCs/>
          <w:color w:val="4472C4"/>
          <w:lang w:val="sv-SE"/>
        </w:rPr>
        <w:lastRenderedPageBreak/>
        <w:t>Blogg:</w:t>
      </w:r>
      <w:r w:rsidRPr="003E362F">
        <w:rPr>
          <w:rFonts w:eastAsia="MS Mincho"/>
          <w:b/>
          <w:bCs/>
          <w:color w:val="FF9933"/>
          <w:lang w:val="sv-SE"/>
        </w:rPr>
        <w:t xml:space="preserve"> </w:t>
      </w:r>
      <w:hyperlink r:id="rId17" w:history="1">
        <w:r w:rsidRPr="003E362F">
          <w:rPr>
            <w:rStyle w:val="Hyperlink"/>
            <w:rFonts w:eastAsia="MS Mincho" w:cs="Arial"/>
            <w:lang w:val="sv-SE"/>
          </w:rPr>
          <w:t>www.stone-junction.blogspot.com</w:t>
        </w:r>
      </w:hyperlink>
      <w:r w:rsidRPr="003E362F">
        <w:rPr>
          <w:rFonts w:eastAsia="MS Mincho"/>
          <w:b/>
          <w:bCs/>
          <w:color w:val="CC0000"/>
          <w:lang w:val="sv-SE"/>
        </w:rPr>
        <w:t xml:space="preserve"> </w:t>
      </w:r>
    </w:p>
    <w:p w14:paraId="12640DCC" w14:textId="77777777" w:rsidR="003E362F" w:rsidRPr="00806D43" w:rsidRDefault="003E362F" w:rsidP="003E362F">
      <w:pPr>
        <w:rPr>
          <w:rFonts w:eastAsia="MS Mincho"/>
          <w:bCs/>
          <w:color w:val="002060"/>
          <w:spacing w:val="-3"/>
          <w:lang w:val="de-DE"/>
        </w:rPr>
      </w:pPr>
      <w:r w:rsidRPr="003E362F">
        <w:rPr>
          <w:rFonts w:eastAsia="MS Mincho"/>
          <w:b/>
          <w:bCs/>
          <w:color w:val="4472C4"/>
          <w:lang w:val="sv-SE"/>
        </w:rPr>
        <w:t>Twitter:</w:t>
      </w:r>
      <w:r w:rsidRPr="003E362F">
        <w:rPr>
          <w:rFonts w:eastAsia="MS Mincho"/>
          <w:b/>
          <w:bCs/>
          <w:color w:val="00529C"/>
          <w:lang w:val="sv-SE"/>
        </w:rPr>
        <w:t xml:space="preserve"> </w:t>
      </w:r>
      <w:hyperlink r:id="rId18" w:history="1">
        <w:r w:rsidRPr="003E362F">
          <w:rPr>
            <w:rStyle w:val="Hyperlink"/>
            <w:rFonts w:eastAsia="MS Mincho" w:cs="Arial"/>
            <w:lang w:val="sv-SE"/>
          </w:rPr>
          <w:t>www.twitter.com/StoneJunctionPR</w:t>
        </w:r>
      </w:hyperlink>
    </w:p>
    <w:p w14:paraId="237211EB" w14:textId="77777777" w:rsidR="003E362F" w:rsidRPr="00806D43" w:rsidRDefault="003E362F" w:rsidP="003E362F">
      <w:pPr>
        <w:rPr>
          <w:rFonts w:eastAsia="MS Mincho"/>
          <w:bCs/>
          <w:color w:val="002060"/>
          <w:spacing w:val="-3"/>
          <w:lang w:val="de-DE"/>
        </w:rPr>
      </w:pPr>
      <w:r w:rsidRPr="003E362F">
        <w:rPr>
          <w:rFonts w:eastAsia="MS Mincho"/>
          <w:b/>
          <w:bCs/>
          <w:color w:val="4472C4"/>
          <w:lang w:val="sv-SE"/>
        </w:rPr>
        <w:t>Facebook:</w:t>
      </w:r>
      <w:r w:rsidRPr="003E362F">
        <w:rPr>
          <w:rFonts w:eastAsia="MS Mincho"/>
          <w:b/>
          <w:bCs/>
          <w:color w:val="00B050"/>
          <w:lang w:val="sv-SE"/>
        </w:rPr>
        <w:t xml:space="preserve"> </w:t>
      </w:r>
      <w:hyperlink r:id="rId19" w:history="1">
        <w:r w:rsidRPr="003E362F">
          <w:rPr>
            <w:rStyle w:val="Hyperlink"/>
            <w:rFonts w:eastAsia="MS Mincho" w:cs="Arial"/>
            <w:lang w:val="sv-SE"/>
          </w:rPr>
          <w:t>http://www.facebook.com/technicalPR</w:t>
        </w:r>
      </w:hyperlink>
    </w:p>
    <w:p w14:paraId="6A2630CC" w14:textId="77777777" w:rsidR="003E362F" w:rsidRPr="00806D43" w:rsidRDefault="003E362F" w:rsidP="003E362F">
      <w:pPr>
        <w:rPr>
          <w:rFonts w:eastAsia="MS Mincho"/>
          <w:b/>
          <w:bCs/>
          <w:color w:val="002060"/>
          <w:spacing w:val="-3"/>
          <w:lang w:val="de-DE"/>
        </w:rPr>
      </w:pPr>
      <w:r w:rsidRPr="003E362F">
        <w:rPr>
          <w:rFonts w:eastAsia="MS Mincho"/>
          <w:b/>
          <w:bCs/>
          <w:color w:val="4472C4"/>
          <w:lang w:val="sv-SE"/>
        </w:rPr>
        <w:t>LinkedIn:</w:t>
      </w:r>
      <w:r w:rsidRPr="003E362F">
        <w:rPr>
          <w:rFonts w:eastAsia="MS Mincho"/>
          <w:noProof/>
          <w:color w:val="4472C4"/>
          <w:lang w:val="sv-SE"/>
        </w:rPr>
        <w:t xml:space="preserve"> </w:t>
      </w:r>
      <w:hyperlink r:id="rId20" w:history="1">
        <w:r w:rsidRPr="003E362F">
          <w:rPr>
            <w:rStyle w:val="Hyperlink"/>
            <w:rFonts w:eastAsia="MS Mincho" w:cs="Arial"/>
            <w:lang w:val="sv-SE"/>
          </w:rPr>
          <w:t>https://www.linkedin.com/company/stone-junction-ltd</w:t>
        </w:r>
      </w:hyperlink>
    </w:p>
    <w:p w14:paraId="562AE670" w14:textId="77777777" w:rsidR="003E362F" w:rsidRPr="00806D43" w:rsidRDefault="003E362F" w:rsidP="003E362F">
      <w:pPr>
        <w:rPr>
          <w:rFonts w:eastAsia="MS Mincho"/>
          <w:b/>
          <w:bCs/>
          <w:color w:val="439639"/>
          <w:lang w:val="de-DE"/>
        </w:rPr>
      </w:pPr>
    </w:p>
    <w:p w14:paraId="46D738D8" w14:textId="77777777" w:rsidR="003E362F" w:rsidRPr="003E362F" w:rsidRDefault="003E362F" w:rsidP="003E362F">
      <w:pPr>
        <w:pStyle w:val="NormalWeb"/>
        <w:jc w:val="both"/>
        <w:rPr>
          <w:rFonts w:ascii="Arial" w:hAnsi="Arial" w:cs="Arial"/>
          <w:lang w:val="sv-SE"/>
        </w:rPr>
      </w:pPr>
      <w:r w:rsidRPr="003E362F">
        <w:rPr>
          <w:rFonts w:ascii="Arial" w:hAnsi="Arial" w:cs="Arial"/>
          <w:b/>
          <w:bCs/>
          <w:color w:val="4472C4"/>
          <w:lang w:val="sv-SE"/>
        </w:rPr>
        <w:t>Om WEG:</w:t>
      </w:r>
      <w:r w:rsidRPr="003E362F">
        <w:rPr>
          <w:rFonts w:ascii="Arial" w:hAnsi="Arial" w:cs="Arial"/>
          <w:color w:val="2D2B2B"/>
          <w:shd w:val="clear" w:color="auto" w:fill="FFFFFF"/>
          <w:lang w:val="sv-SE"/>
        </w:rPr>
        <w:t xml:space="preserve"> </w:t>
      </w:r>
      <w:r w:rsidRPr="003E362F">
        <w:rPr>
          <w:rFonts w:ascii="Arial" w:hAnsi="Arial" w:cs="Arial"/>
          <w:lang w:val="sv-SE"/>
        </w:rPr>
        <w:t xml:space="preserve">WEG är en global tillverkare av elektrisk och mekanisk utrustning för industrisektorer på alla kontinenter som grundades 1961. Företaget är verksamt i mer än 135 länder och har tillverkningsenheter i 12 länder med mer än 31 000 anställda globalt och en nettointäkt på över 13,3 miljarder R$ 2019. </w:t>
      </w:r>
    </w:p>
    <w:p w14:paraId="5D2DCB69" w14:textId="04289468" w:rsidR="008A6A7A" w:rsidRPr="003E362F" w:rsidRDefault="003E362F" w:rsidP="003E362F">
      <w:pPr>
        <w:pStyle w:val="NormalWeb"/>
        <w:jc w:val="both"/>
        <w:rPr>
          <w:rFonts w:ascii="Arial" w:hAnsi="Arial" w:cs="Arial"/>
        </w:rPr>
      </w:pPr>
      <w:r w:rsidRPr="003E362F">
        <w:rPr>
          <w:rFonts w:ascii="Arial" w:hAnsi="Arial" w:cs="Arial"/>
          <w:lang w:val="sv-SE"/>
        </w:rPr>
        <w:t xml:space="preserve">Genom att erbjuda energieffektiva lösningar inom alla sektorer, inklusive bland annat vatten, stål, massa och papper, olja och gas samt gruvdrift, utvecklar WEG kontinuerligt lösningar som följer huvudsakliga trender inom energieffektivitet, förnybar energi, hållbarhet och elektrisk mobilitet.  </w:t>
      </w:r>
      <w:proofErr w:type="spellStart"/>
      <w:r w:rsidRPr="003E362F">
        <w:rPr>
          <w:rFonts w:ascii="Arial" w:hAnsi="Arial" w:cs="Arial"/>
        </w:rPr>
        <w:t>Besök</w:t>
      </w:r>
      <w:proofErr w:type="spellEnd"/>
      <w:r w:rsidRPr="003E362F">
        <w:rPr>
          <w:rFonts w:ascii="Arial" w:hAnsi="Arial" w:cs="Arial"/>
        </w:rPr>
        <w:t xml:space="preserve"> </w:t>
      </w:r>
      <w:hyperlink r:id="rId21" w:history="1">
        <w:r w:rsidRPr="003E362F">
          <w:rPr>
            <w:rStyle w:val="Hyperlink"/>
            <w:rFonts w:ascii="Arial" w:hAnsi="Arial" w:cs="Arial"/>
          </w:rPr>
          <w:t>www.weg.net</w:t>
        </w:r>
      </w:hyperlink>
      <w:r w:rsidRPr="003E362F">
        <w:rPr>
          <w:rFonts w:ascii="Arial" w:hAnsi="Arial" w:cs="Arial"/>
        </w:rPr>
        <w:t xml:space="preserve"> för </w:t>
      </w:r>
      <w:proofErr w:type="spellStart"/>
      <w:r w:rsidRPr="003E362F">
        <w:rPr>
          <w:rFonts w:ascii="Arial" w:hAnsi="Arial" w:cs="Arial"/>
        </w:rPr>
        <w:t>mer</w:t>
      </w:r>
      <w:proofErr w:type="spellEnd"/>
      <w:r w:rsidRPr="003E362F">
        <w:rPr>
          <w:rFonts w:ascii="Arial" w:hAnsi="Arial" w:cs="Arial"/>
        </w:rPr>
        <w:t xml:space="preserve"> information</w:t>
      </w:r>
    </w:p>
    <w:p w14:paraId="5D2DCB6A" w14:textId="3969BDEA" w:rsidR="00E03D45" w:rsidRDefault="00E03D45" w:rsidP="00E03D45">
      <w:pPr>
        <w:rPr>
          <w:rFonts w:eastAsia="MS Mincho" w:cs="Arial"/>
          <w:spacing w:val="-3"/>
        </w:rPr>
      </w:pPr>
      <w:r w:rsidRPr="00F603CF">
        <w:rPr>
          <w:rFonts w:eastAsia="MS Mincho" w:cs="Arial"/>
          <w:b/>
          <w:bCs/>
          <w:color w:val="4472C4"/>
        </w:rPr>
        <w:t>Ref:</w:t>
      </w:r>
      <w:r w:rsidRPr="005076D1">
        <w:rPr>
          <w:rFonts w:eastAsia="MS Mincho" w:cs="Arial"/>
          <w:spacing w:val="-3"/>
        </w:rPr>
        <w:t xml:space="preserve"> </w:t>
      </w:r>
      <w:r w:rsidR="008A6A7A">
        <w:rPr>
          <w:rFonts w:eastAsia="MS Mincho" w:cs="Arial"/>
          <w:spacing w:val="-3"/>
        </w:rPr>
        <w:t>WE</w:t>
      </w:r>
      <w:r w:rsidR="0097719E">
        <w:rPr>
          <w:rFonts w:eastAsia="MS Mincho" w:cs="Arial"/>
          <w:spacing w:val="-3"/>
        </w:rPr>
        <w:t>G1429</w:t>
      </w:r>
      <w:r w:rsidRPr="005076D1">
        <w:rPr>
          <w:rFonts w:eastAsia="MS Mincho" w:cs="Arial"/>
          <w:spacing w:val="-3"/>
        </w:rPr>
        <w:t>/</w:t>
      </w:r>
      <w:r w:rsidR="0097719E">
        <w:rPr>
          <w:rFonts w:eastAsia="MS Mincho" w:cs="Arial"/>
          <w:spacing w:val="-3"/>
        </w:rPr>
        <w:t>07</w:t>
      </w:r>
      <w:r w:rsidRPr="005076D1">
        <w:rPr>
          <w:rFonts w:eastAsia="MS Mincho" w:cs="Arial"/>
          <w:spacing w:val="-3"/>
        </w:rPr>
        <w:t>/</w:t>
      </w:r>
      <w:r w:rsidR="0097719E">
        <w:rPr>
          <w:rFonts w:eastAsia="MS Mincho" w:cs="Arial"/>
          <w:spacing w:val="-3"/>
        </w:rPr>
        <w:t>25</w:t>
      </w:r>
    </w:p>
    <w:p w14:paraId="61E569ED" w14:textId="77777777" w:rsidR="00D738E3" w:rsidRDefault="00D738E3" w:rsidP="00E03D45">
      <w:pPr>
        <w:rPr>
          <w:rFonts w:eastAsia="MS Mincho" w:cs="Arial"/>
          <w:spacing w:val="-3"/>
        </w:rPr>
      </w:pPr>
    </w:p>
    <w:p w14:paraId="5D2DCB6B" w14:textId="77777777" w:rsidR="00B86E1F" w:rsidRPr="005076D1" w:rsidRDefault="00B86E1F" w:rsidP="00E03D45">
      <w:pPr>
        <w:rPr>
          <w:rFonts w:eastAsia="MS Mincho" w:cs="Arial"/>
          <w:b/>
          <w:color w:val="CC3300"/>
          <w:spacing w:val="-3"/>
        </w:rPr>
      </w:pPr>
    </w:p>
    <w:sectPr w:rsidR="00B86E1F" w:rsidRPr="005076D1" w:rsidSect="006D0EBA">
      <w:headerReference w:type="first" r:id="rId22"/>
      <w:pgSz w:w="12240" w:h="15840"/>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A416489" w14:textId="77777777" w:rsidR="000259E5" w:rsidRDefault="000259E5" w:rsidP="00C0175F">
      <w:r>
        <w:separator/>
      </w:r>
    </w:p>
  </w:endnote>
  <w:endnote w:type="continuationSeparator" w:id="0">
    <w:p w14:paraId="2B48EE2C" w14:textId="77777777" w:rsidR="000259E5" w:rsidRDefault="000259E5" w:rsidP="00C0175F">
      <w:r>
        <w:continuationSeparator/>
      </w:r>
    </w:p>
  </w:endnote>
  <w:endnote w:type="continuationNotice" w:id="1">
    <w:p w14:paraId="38352FC2" w14:textId="77777777" w:rsidR="000259E5" w:rsidRDefault="000259E5"/>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3347150" w14:textId="77777777" w:rsidR="000259E5" w:rsidRDefault="000259E5" w:rsidP="00C0175F">
      <w:r>
        <w:separator/>
      </w:r>
    </w:p>
  </w:footnote>
  <w:footnote w:type="continuationSeparator" w:id="0">
    <w:p w14:paraId="0EBDD925" w14:textId="77777777" w:rsidR="000259E5" w:rsidRDefault="000259E5" w:rsidP="00C0175F">
      <w:r>
        <w:continuationSeparator/>
      </w:r>
    </w:p>
  </w:footnote>
  <w:footnote w:type="continuationNotice" w:id="1">
    <w:p w14:paraId="48407BF1" w14:textId="77777777" w:rsidR="000259E5" w:rsidRDefault="000259E5"/>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2DCB72" w14:textId="77777777" w:rsidR="00C0175F" w:rsidRDefault="00C0175F" w:rsidP="006D0EBA">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D9B13D8"/>
    <w:multiLevelType w:val="multilevel"/>
    <w:tmpl w:val="E3446938"/>
    <w:lvl w:ilvl="0">
      <w:numFmt w:val="bullet"/>
      <w:lvlText w:val=""/>
      <w:lvlJc w:val="left"/>
      <w:pPr>
        <w:ind w:left="720" w:hanging="360"/>
      </w:pPr>
      <w:rPr>
        <w:rFonts w:ascii="Wingdings" w:hAnsi="Wingdings"/>
      </w:rPr>
    </w:lvl>
    <w:lvl w:ilvl="1">
      <w:numFmt w:val="bullet"/>
      <w:lvlText w:val=""/>
      <w:lvlJc w:val="left"/>
      <w:pPr>
        <w:ind w:left="1440" w:hanging="360"/>
      </w:pPr>
      <w:rPr>
        <w:rFonts w:ascii="Wingdings" w:hAnsi="Wingdings"/>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Wingdings" w:hAnsi="Wingdings"/>
      </w:rPr>
    </w:lvl>
    <w:lvl w:ilvl="4">
      <w:numFmt w:val="bullet"/>
      <w:lvlText w:val=""/>
      <w:lvlJc w:val="left"/>
      <w:pPr>
        <w:ind w:left="3600" w:hanging="360"/>
      </w:pPr>
      <w:rPr>
        <w:rFonts w:ascii="Wingdings" w:hAnsi="Wingdings"/>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Wingdings" w:hAnsi="Wingdings"/>
      </w:rPr>
    </w:lvl>
    <w:lvl w:ilvl="7">
      <w:numFmt w:val="bullet"/>
      <w:lvlText w:val=""/>
      <w:lvlJc w:val="left"/>
      <w:pPr>
        <w:ind w:left="5760" w:hanging="360"/>
      </w:pPr>
      <w:rPr>
        <w:rFonts w:ascii="Wingdings" w:hAnsi="Wingdings"/>
      </w:rPr>
    </w:lvl>
    <w:lvl w:ilvl="8">
      <w:numFmt w:val="bullet"/>
      <w:lvlText w:val=""/>
      <w:lvlJc w:val="left"/>
      <w:pPr>
        <w:ind w:left="6480" w:hanging="360"/>
      </w:pPr>
      <w:rPr>
        <w:rFonts w:ascii="Wingdings" w:hAnsi="Wingdings"/>
      </w:rPr>
    </w:lvl>
  </w:abstractNum>
  <w:num w:numId="1" w16cid:durableId="6525681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67"/>
  <w:proofState w:spelling="clean" w:grammar="clean"/>
  <w:defaultTabStop w:val="720"/>
  <w:drawingGridHorizontalSpacing w:val="12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46FD"/>
    <w:rsid w:val="00012707"/>
    <w:rsid w:val="000245BC"/>
    <w:rsid w:val="000259E5"/>
    <w:rsid w:val="000271C9"/>
    <w:rsid w:val="00027D32"/>
    <w:rsid w:val="00045BF8"/>
    <w:rsid w:val="000471E3"/>
    <w:rsid w:val="0005012E"/>
    <w:rsid w:val="00051456"/>
    <w:rsid w:val="000632A5"/>
    <w:rsid w:val="00085BF2"/>
    <w:rsid w:val="00087B7B"/>
    <w:rsid w:val="000B4C18"/>
    <w:rsid w:val="000B7E0B"/>
    <w:rsid w:val="000C2851"/>
    <w:rsid w:val="000D568A"/>
    <w:rsid w:val="000D6C36"/>
    <w:rsid w:val="000F1758"/>
    <w:rsid w:val="000F78F9"/>
    <w:rsid w:val="0010339A"/>
    <w:rsid w:val="00121020"/>
    <w:rsid w:val="00155C9B"/>
    <w:rsid w:val="00165FE6"/>
    <w:rsid w:val="001749B1"/>
    <w:rsid w:val="0019305E"/>
    <w:rsid w:val="001B2D8F"/>
    <w:rsid w:val="001C062A"/>
    <w:rsid w:val="001C4B73"/>
    <w:rsid w:val="001C664F"/>
    <w:rsid w:val="001D480F"/>
    <w:rsid w:val="001D6804"/>
    <w:rsid w:val="00200885"/>
    <w:rsid w:val="00227E7A"/>
    <w:rsid w:val="0025348E"/>
    <w:rsid w:val="002729EE"/>
    <w:rsid w:val="002A1459"/>
    <w:rsid w:val="002A4040"/>
    <w:rsid w:val="002B2F32"/>
    <w:rsid w:val="002B5A47"/>
    <w:rsid w:val="002E58A3"/>
    <w:rsid w:val="002F0695"/>
    <w:rsid w:val="0030281F"/>
    <w:rsid w:val="00302AA3"/>
    <w:rsid w:val="00344857"/>
    <w:rsid w:val="00351818"/>
    <w:rsid w:val="003646FD"/>
    <w:rsid w:val="00365EBC"/>
    <w:rsid w:val="003708FC"/>
    <w:rsid w:val="003756E7"/>
    <w:rsid w:val="00382C38"/>
    <w:rsid w:val="00383837"/>
    <w:rsid w:val="00387BB5"/>
    <w:rsid w:val="0039497A"/>
    <w:rsid w:val="00396D46"/>
    <w:rsid w:val="00397F17"/>
    <w:rsid w:val="003A0417"/>
    <w:rsid w:val="003A7BBA"/>
    <w:rsid w:val="003B6EDC"/>
    <w:rsid w:val="003E362F"/>
    <w:rsid w:val="003E5474"/>
    <w:rsid w:val="003F4858"/>
    <w:rsid w:val="004046B9"/>
    <w:rsid w:val="004225DF"/>
    <w:rsid w:val="00454EDE"/>
    <w:rsid w:val="0046298E"/>
    <w:rsid w:val="00463485"/>
    <w:rsid w:val="00464AC5"/>
    <w:rsid w:val="00483007"/>
    <w:rsid w:val="00492E4F"/>
    <w:rsid w:val="004948DB"/>
    <w:rsid w:val="004A2AA0"/>
    <w:rsid w:val="004A417A"/>
    <w:rsid w:val="004C55DE"/>
    <w:rsid w:val="004D1123"/>
    <w:rsid w:val="004E6D19"/>
    <w:rsid w:val="00500E9F"/>
    <w:rsid w:val="005076D1"/>
    <w:rsid w:val="005118CD"/>
    <w:rsid w:val="005128A6"/>
    <w:rsid w:val="00522573"/>
    <w:rsid w:val="00524B55"/>
    <w:rsid w:val="0053273A"/>
    <w:rsid w:val="00551987"/>
    <w:rsid w:val="00552B7B"/>
    <w:rsid w:val="0056492C"/>
    <w:rsid w:val="00575480"/>
    <w:rsid w:val="00580101"/>
    <w:rsid w:val="005973B5"/>
    <w:rsid w:val="005B2767"/>
    <w:rsid w:val="005B2F5B"/>
    <w:rsid w:val="005B63E0"/>
    <w:rsid w:val="005C3A2D"/>
    <w:rsid w:val="005C3DF8"/>
    <w:rsid w:val="005C72BE"/>
    <w:rsid w:val="005D3F1E"/>
    <w:rsid w:val="005E709E"/>
    <w:rsid w:val="005E7ED2"/>
    <w:rsid w:val="005F0A68"/>
    <w:rsid w:val="005F6085"/>
    <w:rsid w:val="0061053B"/>
    <w:rsid w:val="006154AA"/>
    <w:rsid w:val="006241D6"/>
    <w:rsid w:val="006320A8"/>
    <w:rsid w:val="0064285E"/>
    <w:rsid w:val="00645472"/>
    <w:rsid w:val="00667EB4"/>
    <w:rsid w:val="00685357"/>
    <w:rsid w:val="00685A84"/>
    <w:rsid w:val="00687C41"/>
    <w:rsid w:val="006A1D50"/>
    <w:rsid w:val="006A7E20"/>
    <w:rsid w:val="006B7A4C"/>
    <w:rsid w:val="006C28FE"/>
    <w:rsid w:val="006C5423"/>
    <w:rsid w:val="006D0EBA"/>
    <w:rsid w:val="006F4C3C"/>
    <w:rsid w:val="00726E08"/>
    <w:rsid w:val="0073231B"/>
    <w:rsid w:val="00737F3E"/>
    <w:rsid w:val="00743143"/>
    <w:rsid w:val="00763095"/>
    <w:rsid w:val="00794215"/>
    <w:rsid w:val="007A1A2E"/>
    <w:rsid w:val="007B2663"/>
    <w:rsid w:val="007E1C8F"/>
    <w:rsid w:val="007E5B66"/>
    <w:rsid w:val="007F3F1C"/>
    <w:rsid w:val="0081437B"/>
    <w:rsid w:val="008169C1"/>
    <w:rsid w:val="00826072"/>
    <w:rsid w:val="0084237B"/>
    <w:rsid w:val="00856AAC"/>
    <w:rsid w:val="00857350"/>
    <w:rsid w:val="008575DB"/>
    <w:rsid w:val="00875BEB"/>
    <w:rsid w:val="008947FE"/>
    <w:rsid w:val="008A6A7A"/>
    <w:rsid w:val="008C0DAE"/>
    <w:rsid w:val="008C745C"/>
    <w:rsid w:val="008D182D"/>
    <w:rsid w:val="008D63D5"/>
    <w:rsid w:val="00910E33"/>
    <w:rsid w:val="009213B5"/>
    <w:rsid w:val="00924FCE"/>
    <w:rsid w:val="00947352"/>
    <w:rsid w:val="00951DE4"/>
    <w:rsid w:val="009701B9"/>
    <w:rsid w:val="0097719E"/>
    <w:rsid w:val="009811A2"/>
    <w:rsid w:val="00981A09"/>
    <w:rsid w:val="009854D9"/>
    <w:rsid w:val="009A3911"/>
    <w:rsid w:val="009A5B4C"/>
    <w:rsid w:val="009B4E51"/>
    <w:rsid w:val="009D7744"/>
    <w:rsid w:val="00A02587"/>
    <w:rsid w:val="00A21604"/>
    <w:rsid w:val="00A33F1E"/>
    <w:rsid w:val="00A4656C"/>
    <w:rsid w:val="00A832B5"/>
    <w:rsid w:val="00A97965"/>
    <w:rsid w:val="00AA0BA3"/>
    <w:rsid w:val="00AC6F9B"/>
    <w:rsid w:val="00AD3BD8"/>
    <w:rsid w:val="00AF156B"/>
    <w:rsid w:val="00B02318"/>
    <w:rsid w:val="00B04F8D"/>
    <w:rsid w:val="00B1798B"/>
    <w:rsid w:val="00B258B4"/>
    <w:rsid w:val="00B5334C"/>
    <w:rsid w:val="00B66859"/>
    <w:rsid w:val="00B8312E"/>
    <w:rsid w:val="00B86129"/>
    <w:rsid w:val="00B86E1F"/>
    <w:rsid w:val="00B86E8F"/>
    <w:rsid w:val="00B871E2"/>
    <w:rsid w:val="00B900D7"/>
    <w:rsid w:val="00B92F4F"/>
    <w:rsid w:val="00B96B5C"/>
    <w:rsid w:val="00BB7855"/>
    <w:rsid w:val="00BD0366"/>
    <w:rsid w:val="00BD1859"/>
    <w:rsid w:val="00BD2472"/>
    <w:rsid w:val="00C00639"/>
    <w:rsid w:val="00C0175F"/>
    <w:rsid w:val="00C03BA0"/>
    <w:rsid w:val="00C07DAB"/>
    <w:rsid w:val="00C20A04"/>
    <w:rsid w:val="00C50947"/>
    <w:rsid w:val="00C53825"/>
    <w:rsid w:val="00C60552"/>
    <w:rsid w:val="00C86A12"/>
    <w:rsid w:val="00C94AB3"/>
    <w:rsid w:val="00C94B4E"/>
    <w:rsid w:val="00CA0066"/>
    <w:rsid w:val="00CA611D"/>
    <w:rsid w:val="00CB26E7"/>
    <w:rsid w:val="00CB5356"/>
    <w:rsid w:val="00CC7673"/>
    <w:rsid w:val="00CE5E8E"/>
    <w:rsid w:val="00CF666D"/>
    <w:rsid w:val="00D05286"/>
    <w:rsid w:val="00D1441B"/>
    <w:rsid w:val="00D151AE"/>
    <w:rsid w:val="00D52945"/>
    <w:rsid w:val="00D57F17"/>
    <w:rsid w:val="00D63698"/>
    <w:rsid w:val="00D65A42"/>
    <w:rsid w:val="00D738E3"/>
    <w:rsid w:val="00D80086"/>
    <w:rsid w:val="00D84B54"/>
    <w:rsid w:val="00D951A4"/>
    <w:rsid w:val="00DB57D6"/>
    <w:rsid w:val="00DB75D6"/>
    <w:rsid w:val="00DC6490"/>
    <w:rsid w:val="00DD2979"/>
    <w:rsid w:val="00DE1B48"/>
    <w:rsid w:val="00DE3409"/>
    <w:rsid w:val="00E008B8"/>
    <w:rsid w:val="00E03D45"/>
    <w:rsid w:val="00E10654"/>
    <w:rsid w:val="00E14628"/>
    <w:rsid w:val="00E23DAC"/>
    <w:rsid w:val="00E44E5D"/>
    <w:rsid w:val="00E527AD"/>
    <w:rsid w:val="00E60376"/>
    <w:rsid w:val="00E66201"/>
    <w:rsid w:val="00E70F9A"/>
    <w:rsid w:val="00E8641C"/>
    <w:rsid w:val="00EB1D2A"/>
    <w:rsid w:val="00EB2DE2"/>
    <w:rsid w:val="00EB4C49"/>
    <w:rsid w:val="00EE04DD"/>
    <w:rsid w:val="00EE140E"/>
    <w:rsid w:val="00F1450A"/>
    <w:rsid w:val="00F24E50"/>
    <w:rsid w:val="00F45F17"/>
    <w:rsid w:val="00F603CF"/>
    <w:rsid w:val="00F65F0B"/>
    <w:rsid w:val="00F668D0"/>
    <w:rsid w:val="00FA03F5"/>
    <w:rsid w:val="00FC33CB"/>
    <w:rsid w:val="00FC3425"/>
    <w:rsid w:val="00FC461C"/>
    <w:rsid w:val="00FD2A45"/>
    <w:rsid w:val="00FF18BF"/>
    <w:rsid w:val="47E323E8"/>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D2DCB3A"/>
  <w15:chartTrackingRefBased/>
  <w15:docId w15:val="{7BE12EED-87B0-400A-AFED-8B149B302D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imes New Roman" w:hAnsi="Calibri" w:cs="Times New Roman"/>
        <w:lang w:val="en-GB"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65EBC"/>
    <w:rPr>
      <w:rFonts w:ascii="Arial" w:hAnsi="Arial"/>
      <w:sz w:val="24"/>
      <w:szCs w:val="24"/>
      <w:lang w:eastAsia="en-US"/>
    </w:rPr>
  </w:style>
  <w:style w:type="paragraph" w:styleId="Heading1">
    <w:name w:val="heading 1"/>
    <w:basedOn w:val="Normal"/>
    <w:next w:val="Normal"/>
    <w:link w:val="Heading1Char"/>
    <w:uiPriority w:val="9"/>
    <w:qFormat/>
    <w:rsid w:val="00B900D7"/>
    <w:pPr>
      <w:keepNext/>
      <w:spacing w:before="240" w:after="60"/>
      <w:outlineLvl w:val="0"/>
    </w:pPr>
    <w:rPr>
      <w:rFonts w:ascii="Cambria" w:hAnsi="Cambria"/>
      <w:b/>
      <w:bCs/>
      <w:kern w:val="32"/>
      <w:sz w:val="32"/>
      <w:szCs w:val="32"/>
      <w:lang w:val="x-none"/>
    </w:rPr>
  </w:style>
  <w:style w:type="paragraph" w:styleId="Heading2">
    <w:name w:val="heading 2"/>
    <w:basedOn w:val="Normal"/>
    <w:next w:val="Normal"/>
    <w:link w:val="Heading2Char"/>
    <w:uiPriority w:val="9"/>
    <w:qFormat/>
    <w:rsid w:val="003646FD"/>
    <w:pPr>
      <w:keepNext/>
      <w:outlineLvl w:val="1"/>
    </w:pPr>
    <w:rPr>
      <w:b/>
      <w:bCs/>
      <w:color w:val="808080"/>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uiPriority w:val="9"/>
    <w:semiHidden/>
    <w:locked/>
    <w:rsid w:val="003646FD"/>
    <w:rPr>
      <w:rFonts w:ascii="Arial" w:hAnsi="Arial" w:cs="Times New Roman"/>
      <w:b/>
      <w:bCs/>
      <w:color w:val="808080"/>
      <w:sz w:val="24"/>
      <w:szCs w:val="24"/>
    </w:rPr>
  </w:style>
  <w:style w:type="character" w:styleId="Hyperlink">
    <w:name w:val="Hyperlink"/>
    <w:uiPriority w:val="99"/>
    <w:unhideWhenUsed/>
    <w:rsid w:val="003646FD"/>
    <w:rPr>
      <w:rFonts w:cs="Times New Roman"/>
      <w:color w:val="0000FF"/>
      <w:u w:val="single"/>
    </w:rPr>
  </w:style>
  <w:style w:type="paragraph" w:customStyle="1" w:styleId="BodyCopy">
    <w:name w:val="Body Copy"/>
    <w:basedOn w:val="Normal"/>
    <w:rsid w:val="003646FD"/>
    <w:pPr>
      <w:spacing w:before="120" w:after="120" w:line="360" w:lineRule="auto"/>
      <w:jc w:val="both"/>
    </w:pPr>
  </w:style>
  <w:style w:type="paragraph" w:customStyle="1" w:styleId="Introduction">
    <w:name w:val="Introduction"/>
    <w:basedOn w:val="Normal"/>
    <w:rsid w:val="003646FD"/>
    <w:pPr>
      <w:spacing w:before="120" w:after="120" w:line="360" w:lineRule="auto"/>
      <w:jc w:val="both"/>
    </w:pPr>
    <w:rPr>
      <w:b/>
      <w:bCs/>
    </w:rPr>
  </w:style>
  <w:style w:type="paragraph" w:styleId="BalloonText">
    <w:name w:val="Balloon Text"/>
    <w:basedOn w:val="Normal"/>
    <w:link w:val="BalloonTextChar"/>
    <w:uiPriority w:val="99"/>
    <w:semiHidden/>
    <w:unhideWhenUsed/>
    <w:rsid w:val="003646FD"/>
    <w:rPr>
      <w:rFonts w:ascii="Tahoma" w:hAnsi="Tahoma"/>
      <w:sz w:val="16"/>
      <w:szCs w:val="16"/>
      <w:lang w:eastAsia="x-none"/>
    </w:rPr>
  </w:style>
  <w:style w:type="character" w:customStyle="1" w:styleId="BalloonTextChar">
    <w:name w:val="Balloon Text Char"/>
    <w:link w:val="BalloonText"/>
    <w:uiPriority w:val="99"/>
    <w:semiHidden/>
    <w:locked/>
    <w:rsid w:val="003646FD"/>
    <w:rPr>
      <w:rFonts w:ascii="Tahoma" w:hAnsi="Tahoma" w:cs="Tahoma"/>
      <w:sz w:val="16"/>
      <w:szCs w:val="16"/>
      <w:lang w:val="en-GB" w:eastAsia="x-none"/>
    </w:rPr>
  </w:style>
  <w:style w:type="paragraph" w:styleId="NormalWeb">
    <w:name w:val="Normal (Web)"/>
    <w:basedOn w:val="Normal"/>
    <w:unhideWhenUsed/>
    <w:rsid w:val="003646FD"/>
    <w:pPr>
      <w:spacing w:before="100" w:beforeAutospacing="1" w:after="100" w:afterAutospacing="1"/>
    </w:pPr>
    <w:rPr>
      <w:rFonts w:ascii="Times New Roman" w:hAnsi="Times New Roman"/>
      <w:lang w:val="en-US"/>
    </w:rPr>
  </w:style>
  <w:style w:type="character" w:customStyle="1" w:styleId="label">
    <w:name w:val="label"/>
    <w:rsid w:val="003646FD"/>
    <w:rPr>
      <w:rFonts w:cs="Times New Roman"/>
    </w:rPr>
  </w:style>
  <w:style w:type="character" w:customStyle="1" w:styleId="detail">
    <w:name w:val="detail"/>
    <w:rsid w:val="003646FD"/>
    <w:rPr>
      <w:rFonts w:cs="Times New Roman"/>
    </w:rPr>
  </w:style>
  <w:style w:type="character" w:customStyle="1" w:styleId="apple-style-span">
    <w:name w:val="apple-style-span"/>
    <w:rsid w:val="00726E08"/>
    <w:rPr>
      <w:rFonts w:cs="Times New Roman"/>
    </w:rPr>
  </w:style>
  <w:style w:type="character" w:styleId="FollowedHyperlink">
    <w:name w:val="FollowedHyperlink"/>
    <w:uiPriority w:val="99"/>
    <w:semiHidden/>
    <w:unhideWhenUsed/>
    <w:rsid w:val="00EE04DD"/>
    <w:rPr>
      <w:color w:val="800080"/>
      <w:u w:val="single"/>
    </w:rPr>
  </w:style>
  <w:style w:type="character" w:customStyle="1" w:styleId="Heading1Char">
    <w:name w:val="Heading 1 Char"/>
    <w:link w:val="Heading1"/>
    <w:uiPriority w:val="9"/>
    <w:rsid w:val="00B900D7"/>
    <w:rPr>
      <w:rFonts w:ascii="Cambria" w:eastAsia="Times New Roman" w:hAnsi="Cambria" w:cs="Times New Roman"/>
      <w:b/>
      <w:bCs/>
      <w:kern w:val="32"/>
      <w:sz w:val="32"/>
      <w:szCs w:val="32"/>
      <w:lang w:eastAsia="en-US"/>
    </w:rPr>
  </w:style>
  <w:style w:type="character" w:styleId="Strong">
    <w:name w:val="Strong"/>
    <w:uiPriority w:val="22"/>
    <w:qFormat/>
    <w:rsid w:val="00E008B8"/>
    <w:rPr>
      <w:b/>
      <w:bCs/>
    </w:rPr>
  </w:style>
  <w:style w:type="paragraph" w:customStyle="1" w:styleId="intro">
    <w:name w:val="intro"/>
    <w:basedOn w:val="Normal"/>
    <w:rsid w:val="00E008B8"/>
    <w:pPr>
      <w:spacing w:before="100" w:beforeAutospacing="1" w:after="100" w:afterAutospacing="1"/>
    </w:pPr>
    <w:rPr>
      <w:rFonts w:ascii="Times New Roman" w:hAnsi="Times New Roman"/>
      <w:lang w:eastAsia="en-GB"/>
    </w:rPr>
  </w:style>
  <w:style w:type="character" w:customStyle="1" w:styleId="apple-converted-space">
    <w:name w:val="apple-converted-space"/>
    <w:basedOn w:val="DefaultParagraphFont"/>
    <w:rsid w:val="004948DB"/>
  </w:style>
  <w:style w:type="paragraph" w:styleId="Header">
    <w:name w:val="header"/>
    <w:basedOn w:val="Normal"/>
    <w:link w:val="HeaderChar"/>
    <w:uiPriority w:val="99"/>
    <w:unhideWhenUsed/>
    <w:rsid w:val="00C0175F"/>
    <w:pPr>
      <w:tabs>
        <w:tab w:val="center" w:pos="4513"/>
        <w:tab w:val="right" w:pos="9026"/>
      </w:tabs>
    </w:pPr>
    <w:rPr>
      <w:lang w:val="x-none"/>
    </w:rPr>
  </w:style>
  <w:style w:type="character" w:customStyle="1" w:styleId="HeaderChar">
    <w:name w:val="Header Char"/>
    <w:link w:val="Header"/>
    <w:uiPriority w:val="99"/>
    <w:rsid w:val="00C0175F"/>
    <w:rPr>
      <w:rFonts w:ascii="Arial" w:hAnsi="Arial"/>
      <w:sz w:val="24"/>
      <w:szCs w:val="24"/>
      <w:lang w:eastAsia="en-US"/>
    </w:rPr>
  </w:style>
  <w:style w:type="paragraph" w:styleId="Footer">
    <w:name w:val="footer"/>
    <w:basedOn w:val="Normal"/>
    <w:link w:val="FooterChar"/>
    <w:uiPriority w:val="99"/>
    <w:unhideWhenUsed/>
    <w:rsid w:val="00C0175F"/>
    <w:pPr>
      <w:tabs>
        <w:tab w:val="center" w:pos="4513"/>
        <w:tab w:val="right" w:pos="9026"/>
      </w:tabs>
    </w:pPr>
    <w:rPr>
      <w:lang w:val="x-none"/>
    </w:rPr>
  </w:style>
  <w:style w:type="character" w:customStyle="1" w:styleId="FooterChar">
    <w:name w:val="Footer Char"/>
    <w:link w:val="Footer"/>
    <w:uiPriority w:val="99"/>
    <w:rsid w:val="00C0175F"/>
    <w:rPr>
      <w:rFonts w:ascii="Arial" w:hAnsi="Arial"/>
      <w:sz w:val="24"/>
      <w:szCs w:val="24"/>
      <w:lang w:eastAsia="en-US"/>
    </w:rPr>
  </w:style>
  <w:style w:type="paragraph" w:customStyle="1" w:styleId="wp-body-text---col-p">
    <w:name w:val="wp-body-text---col-p"/>
    <w:basedOn w:val="Normal"/>
    <w:rsid w:val="005076D1"/>
    <w:pPr>
      <w:spacing w:before="100" w:beforeAutospacing="1" w:after="100" w:afterAutospacing="1"/>
    </w:pPr>
    <w:rPr>
      <w:rFonts w:ascii="Times New Roman" w:hAnsi="Times New Roman"/>
      <w:lang w:eastAsia="en-GB"/>
    </w:rPr>
  </w:style>
  <w:style w:type="character" w:customStyle="1" w:styleId="body-text---col-c-c0">
    <w:name w:val="body-text---col-c-c0"/>
    <w:rsid w:val="005076D1"/>
  </w:style>
  <w:style w:type="character" w:styleId="UnresolvedMention">
    <w:name w:val="Unresolved Mention"/>
    <w:uiPriority w:val="99"/>
    <w:semiHidden/>
    <w:unhideWhenUsed/>
    <w:rsid w:val="008A6A7A"/>
    <w:rPr>
      <w:color w:val="605E5C"/>
      <w:shd w:val="clear" w:color="auto" w:fill="E1DFDD"/>
    </w:rPr>
  </w:style>
  <w:style w:type="character" w:styleId="Emphasis">
    <w:name w:val="Emphasis"/>
    <w:uiPriority w:val="20"/>
    <w:qFormat/>
    <w:rsid w:val="00DE3409"/>
    <w:rPr>
      <w:i/>
      <w:iCs/>
    </w:rPr>
  </w:style>
  <w:style w:type="character" w:customStyle="1" w:styleId="fragmenttag">
    <w:name w:val="fragment__tag"/>
    <w:rsid w:val="009213B5"/>
  </w:style>
  <w:style w:type="paragraph" w:customStyle="1" w:styleId="size-xxxl">
    <w:name w:val="size-xxxl"/>
    <w:basedOn w:val="Normal"/>
    <w:rsid w:val="009213B5"/>
    <w:pPr>
      <w:spacing w:before="100" w:beforeAutospacing="1" w:after="100" w:afterAutospacing="1"/>
    </w:pPr>
    <w:rPr>
      <w:rFonts w:ascii="Times New Roman" w:hAnsi="Times New Roman"/>
      <w:lang w:eastAsia="en-GB"/>
    </w:rPr>
  </w:style>
  <w:style w:type="paragraph" w:customStyle="1" w:styleId="size-xl">
    <w:name w:val="size-xl"/>
    <w:basedOn w:val="Normal"/>
    <w:rsid w:val="009213B5"/>
    <w:pPr>
      <w:spacing w:before="100" w:beforeAutospacing="1" w:after="100" w:afterAutospacing="1"/>
    </w:pPr>
    <w:rPr>
      <w:rFonts w:ascii="Times New Roman" w:hAnsi="Times New Roman"/>
      <w:lang w:eastAsia="en-GB"/>
    </w:rPr>
  </w:style>
  <w:style w:type="character" w:styleId="CommentReference">
    <w:name w:val="annotation reference"/>
    <w:rsid w:val="000245BC"/>
    <w:rPr>
      <w:sz w:val="16"/>
      <w:szCs w:val="16"/>
    </w:rPr>
  </w:style>
  <w:style w:type="paragraph" w:styleId="CommentText">
    <w:name w:val="annotation text"/>
    <w:basedOn w:val="Normal"/>
    <w:link w:val="CommentTextChar"/>
    <w:rsid w:val="000245BC"/>
    <w:pPr>
      <w:suppressAutoHyphens/>
      <w:autoSpaceDN w:val="0"/>
      <w:spacing w:after="160"/>
      <w:textAlignment w:val="baseline"/>
    </w:pPr>
    <w:rPr>
      <w:rFonts w:ascii="Calibri" w:eastAsia="Calibri" w:hAnsi="Calibri"/>
      <w:sz w:val="20"/>
      <w:szCs w:val="20"/>
    </w:rPr>
  </w:style>
  <w:style w:type="character" w:customStyle="1" w:styleId="CommentTextChar">
    <w:name w:val="Comment Text Char"/>
    <w:link w:val="CommentText"/>
    <w:rsid w:val="000245BC"/>
    <w:rPr>
      <w:rFonts w:eastAsia="Calibri"/>
      <w:lang w:eastAsia="en-US"/>
    </w:rPr>
  </w:style>
  <w:style w:type="paragraph" w:styleId="Revision">
    <w:name w:val="Revision"/>
    <w:hidden/>
    <w:uiPriority w:val="99"/>
    <w:semiHidden/>
    <w:rsid w:val="00E60376"/>
    <w:rPr>
      <w:rFonts w:ascii="Arial" w:hAnsi="Arial"/>
      <w:sz w:val="24"/>
      <w:szCs w:val="24"/>
      <w:lang w:eastAsia="en-US"/>
    </w:rPr>
  </w:style>
  <w:style w:type="paragraph" w:styleId="CommentSubject">
    <w:name w:val="annotation subject"/>
    <w:basedOn w:val="CommentText"/>
    <w:next w:val="CommentText"/>
    <w:link w:val="CommentSubjectChar"/>
    <w:uiPriority w:val="99"/>
    <w:semiHidden/>
    <w:unhideWhenUsed/>
    <w:rsid w:val="00E60376"/>
    <w:pPr>
      <w:suppressAutoHyphens w:val="0"/>
      <w:autoSpaceDN/>
      <w:spacing w:after="0"/>
      <w:textAlignment w:val="auto"/>
    </w:pPr>
    <w:rPr>
      <w:rFonts w:ascii="Arial" w:eastAsia="Times New Roman" w:hAnsi="Arial"/>
      <w:b/>
      <w:bCs/>
    </w:rPr>
  </w:style>
  <w:style w:type="character" w:customStyle="1" w:styleId="CommentSubjectChar">
    <w:name w:val="Comment Subject Char"/>
    <w:basedOn w:val="CommentTextChar"/>
    <w:link w:val="CommentSubject"/>
    <w:uiPriority w:val="99"/>
    <w:semiHidden/>
    <w:rsid w:val="00E60376"/>
    <w:rPr>
      <w:rFonts w:ascii="Arial" w:eastAsia="Calibri" w:hAnsi="Arial"/>
      <w:b/>
      <w:bCs/>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374296">
      <w:marLeft w:val="0"/>
      <w:marRight w:val="0"/>
      <w:marTop w:val="0"/>
      <w:marBottom w:val="0"/>
      <w:divBdr>
        <w:top w:val="none" w:sz="0" w:space="0" w:color="auto"/>
        <w:left w:val="none" w:sz="0" w:space="0" w:color="auto"/>
        <w:bottom w:val="none" w:sz="0" w:space="0" w:color="auto"/>
        <w:right w:val="none" w:sz="0" w:space="0" w:color="auto"/>
      </w:divBdr>
    </w:div>
    <w:div w:id="9374299">
      <w:marLeft w:val="0"/>
      <w:marRight w:val="0"/>
      <w:marTop w:val="0"/>
      <w:marBottom w:val="0"/>
      <w:divBdr>
        <w:top w:val="none" w:sz="0" w:space="0" w:color="auto"/>
        <w:left w:val="none" w:sz="0" w:space="0" w:color="auto"/>
        <w:bottom w:val="none" w:sz="0" w:space="0" w:color="auto"/>
        <w:right w:val="none" w:sz="0" w:space="0" w:color="auto"/>
      </w:divBdr>
    </w:div>
    <w:div w:id="9374300">
      <w:marLeft w:val="0"/>
      <w:marRight w:val="0"/>
      <w:marTop w:val="0"/>
      <w:marBottom w:val="0"/>
      <w:divBdr>
        <w:top w:val="none" w:sz="0" w:space="0" w:color="auto"/>
        <w:left w:val="none" w:sz="0" w:space="0" w:color="auto"/>
        <w:bottom w:val="none" w:sz="0" w:space="0" w:color="auto"/>
        <w:right w:val="none" w:sz="0" w:space="0" w:color="auto"/>
      </w:divBdr>
      <w:divsChild>
        <w:div w:id="9374293">
          <w:marLeft w:val="0"/>
          <w:marRight w:val="0"/>
          <w:marTop w:val="0"/>
          <w:marBottom w:val="0"/>
          <w:divBdr>
            <w:top w:val="none" w:sz="0" w:space="0" w:color="auto"/>
            <w:left w:val="none" w:sz="0" w:space="0" w:color="auto"/>
            <w:bottom w:val="none" w:sz="0" w:space="0" w:color="auto"/>
            <w:right w:val="none" w:sz="0" w:space="0" w:color="auto"/>
          </w:divBdr>
          <w:divsChild>
            <w:div w:id="9374292">
              <w:marLeft w:val="0"/>
              <w:marRight w:val="0"/>
              <w:marTop w:val="0"/>
              <w:marBottom w:val="0"/>
              <w:divBdr>
                <w:top w:val="none" w:sz="0" w:space="0" w:color="auto"/>
                <w:left w:val="none" w:sz="0" w:space="0" w:color="auto"/>
                <w:bottom w:val="none" w:sz="0" w:space="0" w:color="auto"/>
                <w:right w:val="none" w:sz="0" w:space="0" w:color="auto"/>
              </w:divBdr>
            </w:div>
            <w:div w:id="9374294">
              <w:marLeft w:val="0"/>
              <w:marRight w:val="0"/>
              <w:marTop w:val="0"/>
              <w:marBottom w:val="0"/>
              <w:divBdr>
                <w:top w:val="none" w:sz="0" w:space="0" w:color="auto"/>
                <w:left w:val="none" w:sz="0" w:space="0" w:color="auto"/>
                <w:bottom w:val="none" w:sz="0" w:space="0" w:color="auto"/>
                <w:right w:val="none" w:sz="0" w:space="0" w:color="auto"/>
              </w:divBdr>
            </w:div>
            <w:div w:id="9374295">
              <w:marLeft w:val="0"/>
              <w:marRight w:val="0"/>
              <w:marTop w:val="0"/>
              <w:marBottom w:val="0"/>
              <w:divBdr>
                <w:top w:val="none" w:sz="0" w:space="0" w:color="auto"/>
                <w:left w:val="none" w:sz="0" w:space="0" w:color="auto"/>
                <w:bottom w:val="none" w:sz="0" w:space="0" w:color="auto"/>
                <w:right w:val="none" w:sz="0" w:space="0" w:color="auto"/>
              </w:divBdr>
            </w:div>
            <w:div w:id="9374297">
              <w:marLeft w:val="0"/>
              <w:marRight w:val="0"/>
              <w:marTop w:val="0"/>
              <w:marBottom w:val="0"/>
              <w:divBdr>
                <w:top w:val="none" w:sz="0" w:space="0" w:color="auto"/>
                <w:left w:val="none" w:sz="0" w:space="0" w:color="auto"/>
                <w:bottom w:val="none" w:sz="0" w:space="0" w:color="auto"/>
                <w:right w:val="none" w:sz="0" w:space="0" w:color="auto"/>
              </w:divBdr>
            </w:div>
          </w:divsChild>
        </w:div>
        <w:div w:id="9374298">
          <w:marLeft w:val="0"/>
          <w:marRight w:val="0"/>
          <w:marTop w:val="0"/>
          <w:marBottom w:val="0"/>
          <w:divBdr>
            <w:top w:val="none" w:sz="0" w:space="0" w:color="auto"/>
            <w:left w:val="none" w:sz="0" w:space="0" w:color="auto"/>
            <w:bottom w:val="none" w:sz="0" w:space="0" w:color="auto"/>
            <w:right w:val="none" w:sz="0" w:space="0" w:color="auto"/>
          </w:divBdr>
        </w:div>
      </w:divsChild>
    </w:div>
    <w:div w:id="41054483">
      <w:bodyDiv w:val="1"/>
      <w:marLeft w:val="0"/>
      <w:marRight w:val="0"/>
      <w:marTop w:val="0"/>
      <w:marBottom w:val="0"/>
      <w:divBdr>
        <w:top w:val="none" w:sz="0" w:space="0" w:color="auto"/>
        <w:left w:val="none" w:sz="0" w:space="0" w:color="auto"/>
        <w:bottom w:val="none" w:sz="0" w:space="0" w:color="auto"/>
        <w:right w:val="none" w:sz="0" w:space="0" w:color="auto"/>
      </w:divBdr>
    </w:div>
    <w:div w:id="147946910">
      <w:bodyDiv w:val="1"/>
      <w:marLeft w:val="0"/>
      <w:marRight w:val="0"/>
      <w:marTop w:val="0"/>
      <w:marBottom w:val="0"/>
      <w:divBdr>
        <w:top w:val="none" w:sz="0" w:space="0" w:color="auto"/>
        <w:left w:val="none" w:sz="0" w:space="0" w:color="auto"/>
        <w:bottom w:val="none" w:sz="0" w:space="0" w:color="auto"/>
        <w:right w:val="none" w:sz="0" w:space="0" w:color="auto"/>
      </w:divBdr>
    </w:div>
    <w:div w:id="197740727">
      <w:bodyDiv w:val="1"/>
      <w:marLeft w:val="0"/>
      <w:marRight w:val="0"/>
      <w:marTop w:val="0"/>
      <w:marBottom w:val="0"/>
      <w:divBdr>
        <w:top w:val="none" w:sz="0" w:space="0" w:color="auto"/>
        <w:left w:val="none" w:sz="0" w:space="0" w:color="auto"/>
        <w:bottom w:val="none" w:sz="0" w:space="0" w:color="auto"/>
        <w:right w:val="none" w:sz="0" w:space="0" w:color="auto"/>
      </w:divBdr>
    </w:div>
    <w:div w:id="286007552">
      <w:bodyDiv w:val="1"/>
      <w:marLeft w:val="0"/>
      <w:marRight w:val="0"/>
      <w:marTop w:val="0"/>
      <w:marBottom w:val="0"/>
      <w:divBdr>
        <w:top w:val="none" w:sz="0" w:space="0" w:color="auto"/>
        <w:left w:val="none" w:sz="0" w:space="0" w:color="auto"/>
        <w:bottom w:val="none" w:sz="0" w:space="0" w:color="auto"/>
        <w:right w:val="none" w:sz="0" w:space="0" w:color="auto"/>
      </w:divBdr>
    </w:div>
    <w:div w:id="376927611">
      <w:bodyDiv w:val="1"/>
      <w:marLeft w:val="0"/>
      <w:marRight w:val="0"/>
      <w:marTop w:val="0"/>
      <w:marBottom w:val="0"/>
      <w:divBdr>
        <w:top w:val="none" w:sz="0" w:space="0" w:color="auto"/>
        <w:left w:val="none" w:sz="0" w:space="0" w:color="auto"/>
        <w:bottom w:val="none" w:sz="0" w:space="0" w:color="auto"/>
        <w:right w:val="none" w:sz="0" w:space="0" w:color="auto"/>
      </w:divBdr>
    </w:div>
    <w:div w:id="595946097">
      <w:bodyDiv w:val="1"/>
      <w:marLeft w:val="0"/>
      <w:marRight w:val="0"/>
      <w:marTop w:val="0"/>
      <w:marBottom w:val="0"/>
      <w:divBdr>
        <w:top w:val="none" w:sz="0" w:space="0" w:color="auto"/>
        <w:left w:val="none" w:sz="0" w:space="0" w:color="auto"/>
        <w:bottom w:val="none" w:sz="0" w:space="0" w:color="auto"/>
        <w:right w:val="none" w:sz="0" w:space="0" w:color="auto"/>
      </w:divBdr>
      <w:divsChild>
        <w:div w:id="813253117">
          <w:marLeft w:val="0"/>
          <w:marRight w:val="0"/>
          <w:marTop w:val="0"/>
          <w:marBottom w:val="0"/>
          <w:divBdr>
            <w:top w:val="none" w:sz="0" w:space="0" w:color="auto"/>
            <w:left w:val="none" w:sz="0" w:space="0" w:color="auto"/>
            <w:bottom w:val="none" w:sz="0" w:space="0" w:color="auto"/>
            <w:right w:val="none" w:sz="0" w:space="0" w:color="auto"/>
          </w:divBdr>
        </w:div>
        <w:div w:id="1821656240">
          <w:marLeft w:val="0"/>
          <w:marRight w:val="0"/>
          <w:marTop w:val="0"/>
          <w:marBottom w:val="630"/>
          <w:divBdr>
            <w:top w:val="single" w:sz="6" w:space="0" w:color="797874"/>
            <w:left w:val="none" w:sz="0" w:space="0" w:color="797874"/>
            <w:bottom w:val="single" w:sz="12" w:space="0" w:color="797874"/>
            <w:right w:val="none" w:sz="0" w:space="0" w:color="797874"/>
          </w:divBdr>
          <w:divsChild>
            <w:div w:id="1377243196">
              <w:marLeft w:val="0"/>
              <w:marRight w:val="0"/>
              <w:marTop w:val="0"/>
              <w:marBottom w:val="0"/>
              <w:divBdr>
                <w:top w:val="none" w:sz="0" w:space="0" w:color="auto"/>
                <w:left w:val="none" w:sz="0" w:space="0" w:color="auto"/>
                <w:bottom w:val="none" w:sz="0" w:space="0" w:color="auto"/>
                <w:right w:val="none" w:sz="0" w:space="0" w:color="auto"/>
              </w:divBdr>
              <w:divsChild>
                <w:div w:id="794717160">
                  <w:marLeft w:val="0"/>
                  <w:marRight w:val="0"/>
                  <w:marTop w:val="0"/>
                  <w:marBottom w:val="0"/>
                  <w:divBdr>
                    <w:top w:val="none" w:sz="0" w:space="0" w:color="auto"/>
                    <w:left w:val="none" w:sz="0" w:space="0" w:color="auto"/>
                    <w:bottom w:val="none" w:sz="0" w:space="0" w:color="auto"/>
                    <w:right w:val="none" w:sz="0" w:space="0" w:color="auto"/>
                  </w:divBdr>
                  <w:divsChild>
                    <w:div w:id="922228544">
                      <w:marLeft w:val="0"/>
                      <w:marRight w:val="0"/>
                      <w:marTop w:val="450"/>
                      <w:marBottom w:val="0"/>
                      <w:divBdr>
                        <w:top w:val="none" w:sz="0" w:space="0" w:color="auto"/>
                        <w:left w:val="none" w:sz="0" w:space="0" w:color="auto"/>
                        <w:bottom w:val="none" w:sz="0" w:space="0" w:color="auto"/>
                        <w:right w:val="none" w:sz="0" w:space="0" w:color="auto"/>
                      </w:divBdr>
                      <w:divsChild>
                        <w:div w:id="489515871">
                          <w:marLeft w:val="0"/>
                          <w:marRight w:val="0"/>
                          <w:marTop w:val="0"/>
                          <w:marBottom w:val="0"/>
                          <w:divBdr>
                            <w:top w:val="none" w:sz="0" w:space="0" w:color="auto"/>
                            <w:left w:val="none" w:sz="0" w:space="0" w:color="auto"/>
                            <w:bottom w:val="none" w:sz="0" w:space="0" w:color="auto"/>
                            <w:right w:val="none" w:sz="0" w:space="0" w:color="auto"/>
                          </w:divBdr>
                        </w:div>
                      </w:divsChild>
                    </w:div>
                    <w:div w:id="943000948">
                      <w:marLeft w:val="0"/>
                      <w:marRight w:val="0"/>
                      <w:marTop w:val="0"/>
                      <w:marBottom w:val="0"/>
                      <w:divBdr>
                        <w:top w:val="none" w:sz="0" w:space="0" w:color="auto"/>
                        <w:left w:val="none" w:sz="0" w:space="0" w:color="auto"/>
                        <w:bottom w:val="none" w:sz="0" w:space="0" w:color="auto"/>
                        <w:right w:val="none" w:sz="0" w:space="0" w:color="auto"/>
                      </w:divBdr>
                      <w:divsChild>
                        <w:div w:id="1897819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9375556">
      <w:bodyDiv w:val="1"/>
      <w:marLeft w:val="0"/>
      <w:marRight w:val="0"/>
      <w:marTop w:val="0"/>
      <w:marBottom w:val="0"/>
      <w:divBdr>
        <w:top w:val="none" w:sz="0" w:space="0" w:color="auto"/>
        <w:left w:val="none" w:sz="0" w:space="0" w:color="auto"/>
        <w:bottom w:val="none" w:sz="0" w:space="0" w:color="auto"/>
        <w:right w:val="none" w:sz="0" w:space="0" w:color="auto"/>
      </w:divBdr>
    </w:div>
    <w:div w:id="856582397">
      <w:bodyDiv w:val="1"/>
      <w:marLeft w:val="0"/>
      <w:marRight w:val="0"/>
      <w:marTop w:val="0"/>
      <w:marBottom w:val="0"/>
      <w:divBdr>
        <w:top w:val="none" w:sz="0" w:space="0" w:color="auto"/>
        <w:left w:val="none" w:sz="0" w:space="0" w:color="auto"/>
        <w:bottom w:val="none" w:sz="0" w:space="0" w:color="auto"/>
        <w:right w:val="none" w:sz="0" w:space="0" w:color="auto"/>
      </w:divBdr>
    </w:div>
    <w:div w:id="877938463">
      <w:bodyDiv w:val="1"/>
      <w:marLeft w:val="0"/>
      <w:marRight w:val="0"/>
      <w:marTop w:val="0"/>
      <w:marBottom w:val="0"/>
      <w:divBdr>
        <w:top w:val="none" w:sz="0" w:space="0" w:color="auto"/>
        <w:left w:val="none" w:sz="0" w:space="0" w:color="auto"/>
        <w:bottom w:val="none" w:sz="0" w:space="0" w:color="auto"/>
        <w:right w:val="none" w:sz="0" w:space="0" w:color="auto"/>
      </w:divBdr>
    </w:div>
    <w:div w:id="1377847697">
      <w:bodyDiv w:val="1"/>
      <w:marLeft w:val="0"/>
      <w:marRight w:val="0"/>
      <w:marTop w:val="0"/>
      <w:marBottom w:val="0"/>
      <w:divBdr>
        <w:top w:val="none" w:sz="0" w:space="0" w:color="auto"/>
        <w:left w:val="none" w:sz="0" w:space="0" w:color="auto"/>
        <w:bottom w:val="none" w:sz="0" w:space="0" w:color="auto"/>
        <w:right w:val="none" w:sz="0" w:space="0" w:color="auto"/>
      </w:divBdr>
    </w:div>
    <w:div w:id="1383333995">
      <w:bodyDiv w:val="1"/>
      <w:marLeft w:val="0"/>
      <w:marRight w:val="0"/>
      <w:marTop w:val="0"/>
      <w:marBottom w:val="0"/>
      <w:divBdr>
        <w:top w:val="none" w:sz="0" w:space="0" w:color="auto"/>
        <w:left w:val="none" w:sz="0" w:space="0" w:color="auto"/>
        <w:bottom w:val="none" w:sz="0" w:space="0" w:color="auto"/>
        <w:right w:val="none" w:sz="0" w:space="0" w:color="auto"/>
      </w:divBdr>
    </w:div>
    <w:div w:id="1550410442">
      <w:bodyDiv w:val="1"/>
      <w:marLeft w:val="0"/>
      <w:marRight w:val="0"/>
      <w:marTop w:val="0"/>
      <w:marBottom w:val="0"/>
      <w:divBdr>
        <w:top w:val="none" w:sz="0" w:space="0" w:color="auto"/>
        <w:left w:val="none" w:sz="0" w:space="0" w:color="auto"/>
        <w:bottom w:val="none" w:sz="0" w:space="0" w:color="auto"/>
        <w:right w:val="none" w:sz="0" w:space="0" w:color="auto"/>
      </w:divBdr>
    </w:div>
    <w:div w:id="1640454562">
      <w:bodyDiv w:val="1"/>
      <w:marLeft w:val="0"/>
      <w:marRight w:val="0"/>
      <w:marTop w:val="0"/>
      <w:marBottom w:val="0"/>
      <w:divBdr>
        <w:top w:val="none" w:sz="0" w:space="0" w:color="auto"/>
        <w:left w:val="none" w:sz="0" w:space="0" w:color="auto"/>
        <w:bottom w:val="none" w:sz="0" w:space="0" w:color="auto"/>
        <w:right w:val="none" w:sz="0" w:space="0" w:color="auto"/>
      </w:divBdr>
    </w:div>
    <w:div w:id="2041202843">
      <w:bodyDiv w:val="1"/>
      <w:marLeft w:val="0"/>
      <w:marRight w:val="0"/>
      <w:marTop w:val="0"/>
      <w:marBottom w:val="0"/>
      <w:divBdr>
        <w:top w:val="none" w:sz="0" w:space="0" w:color="auto"/>
        <w:left w:val="none" w:sz="0" w:space="0" w:color="auto"/>
        <w:bottom w:val="none" w:sz="0" w:space="0" w:color="auto"/>
        <w:right w:val="none" w:sz="0" w:space="0" w:color="auto"/>
      </w:divBdr>
    </w:div>
    <w:div w:id="2054965735">
      <w:bodyDiv w:val="1"/>
      <w:marLeft w:val="0"/>
      <w:marRight w:val="0"/>
      <w:marTop w:val="0"/>
      <w:marBottom w:val="0"/>
      <w:divBdr>
        <w:top w:val="none" w:sz="0" w:space="0" w:color="auto"/>
        <w:left w:val="none" w:sz="0" w:space="0" w:color="auto"/>
        <w:bottom w:val="none" w:sz="0" w:space="0" w:color="auto"/>
        <w:right w:val="none" w:sz="0" w:space="0" w:color="auto"/>
      </w:divBdr>
    </w:div>
    <w:div w:id="21121607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www.weg.net" TargetMode="External"/><Relationship Id="rId18" Type="http://schemas.openxmlformats.org/officeDocument/2006/relationships/hyperlink" Target="http://www.twitter.com/StoneJunctionPR" TargetMode="External"/><Relationship Id="rId3" Type="http://schemas.openxmlformats.org/officeDocument/2006/relationships/customXml" Target="../customXml/item3.xml"/><Relationship Id="rId21" Type="http://schemas.openxmlformats.org/officeDocument/2006/relationships/hyperlink" Target="http://www.weg.net" TargetMode="External"/><Relationship Id="rId7" Type="http://schemas.openxmlformats.org/officeDocument/2006/relationships/webSettings" Target="webSettings.xml"/><Relationship Id="rId12" Type="http://schemas.openxmlformats.org/officeDocument/2006/relationships/hyperlink" Target="https://www.weg.net/institutional/MR/en/all-news/all" TargetMode="External"/><Relationship Id="rId17" Type="http://schemas.openxmlformats.org/officeDocument/2006/relationships/hyperlink" Target="http://www.stone-junction.blogspot.com" TargetMode="External"/><Relationship Id="rId2" Type="http://schemas.openxmlformats.org/officeDocument/2006/relationships/customXml" Target="../customXml/item2.xml"/><Relationship Id="rId16" Type="http://schemas.openxmlformats.org/officeDocument/2006/relationships/hyperlink" Target="http://www.stonejunction.co.uk/" TargetMode="External"/><Relationship Id="rId20" Type="http://schemas.openxmlformats.org/officeDocument/2006/relationships/hyperlink" Target="https://www.linkedin.com/company/stone-junction-ltd"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weg.net/institutional/US/en/?utm_source=WEG1429&amp;utm_medium=HN&amp;utm_campaign=WEG&amp;utm_id=WEG&amp;utm_content=earned" TargetMode="External"/><Relationship Id="rId24" Type="http://schemas.openxmlformats.org/officeDocument/2006/relationships/theme" Target="theme/theme1.xml"/><Relationship Id="rId5" Type="http://schemas.openxmlformats.org/officeDocument/2006/relationships/styles" Target="styles.xml"/><Relationship Id="rId15" Type="http://schemas.openxmlformats.org/officeDocument/2006/relationships/hyperlink" Target="mailto:stephanie@stonejunction.co.uk" TargetMode="External"/><Relationship Id="rId23" Type="http://schemas.openxmlformats.org/officeDocument/2006/relationships/fontTable" Target="fontTable.xml"/><Relationship Id="rId10" Type="http://schemas.openxmlformats.org/officeDocument/2006/relationships/image" Target="media/image1.jpeg"/><Relationship Id="rId19" Type="http://schemas.openxmlformats.org/officeDocument/2006/relationships/hyperlink" Target="http://www.facebook.com/technicalPR"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mailto:info-se@weg.net" TargetMode="External"/><Relationship Id="rId22"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83137320-08c7-41f4-8e31-d7d186c713fc">
      <Terms xmlns="http://schemas.microsoft.com/office/infopath/2007/PartnerControls"/>
    </lcf76f155ced4ddcb4097134ff3c332f>
    <TaxCatchAll xmlns="57045ca7-eb12-4a0b-9112-d762b432b210"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6DB590B2C076D34293AC619A9DEC14B8" ma:contentTypeVersion="19" ma:contentTypeDescription="Create a new document." ma:contentTypeScope="" ma:versionID="3b5d16dadad0d7349a459a46726c1438">
  <xsd:schema xmlns:xsd="http://www.w3.org/2001/XMLSchema" xmlns:xs="http://www.w3.org/2001/XMLSchema" xmlns:p="http://schemas.microsoft.com/office/2006/metadata/properties" xmlns:ns2="83137320-08c7-41f4-8e31-d7d186c713fc" xmlns:ns3="57045ca7-eb12-4a0b-9112-d762b432b210" targetNamespace="http://schemas.microsoft.com/office/2006/metadata/properties" ma:root="true" ma:fieldsID="8e54fe00033ca8b7038bb1ad70ca9e7b" ns2:_="" ns3:_="">
    <xsd:import namespace="83137320-08c7-41f4-8e31-d7d186c713fc"/>
    <xsd:import namespace="57045ca7-eb12-4a0b-9112-d762b432b21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3137320-08c7-41f4-8e31-d7d186c713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c42d73ae-c86d-48f5-817e-1ea5624ba46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7045ca7-eb12-4a0b-9112-d762b432b210"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345489b6-b086-4647-ac7b-3ba5c666b1ab}" ma:internalName="TaxCatchAll" ma:showField="CatchAllData" ma:web="57045ca7-eb12-4a0b-9112-d762b432b21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671A216-631C-46F5-BA3A-9DF47FC12418}">
  <ds:schemaRefs>
    <ds:schemaRef ds:uri="http://schemas.microsoft.com/sharepoint/v3/contenttype/forms"/>
  </ds:schemaRefs>
</ds:datastoreItem>
</file>

<file path=customXml/itemProps2.xml><?xml version="1.0" encoding="utf-8"?>
<ds:datastoreItem xmlns:ds="http://schemas.openxmlformats.org/officeDocument/2006/customXml" ds:itemID="{5AF1FB19-CD7E-4E2F-9987-FFFA38A88A46}">
  <ds:schemaRefs>
    <ds:schemaRef ds:uri="http://schemas.microsoft.com/office/2006/metadata/properties"/>
    <ds:schemaRef ds:uri="http://schemas.microsoft.com/office/infopath/2007/PartnerControls"/>
    <ds:schemaRef ds:uri="83137320-08c7-41f4-8e31-d7d186c713fc"/>
    <ds:schemaRef ds:uri="57045ca7-eb12-4a0b-9112-d762b432b210"/>
  </ds:schemaRefs>
</ds:datastoreItem>
</file>

<file path=customXml/itemProps3.xml><?xml version="1.0" encoding="utf-8"?>
<ds:datastoreItem xmlns:ds="http://schemas.openxmlformats.org/officeDocument/2006/customXml" ds:itemID="{440F7719-A34E-4037-86AB-AA17B240182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3137320-08c7-41f4-8e31-d7d186c713fc"/>
    <ds:schemaRef ds:uri="57045ca7-eb12-4a0b-9112-d762b432b21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41</TotalTime>
  <Pages>4</Pages>
  <Words>851</Words>
  <Characters>4855</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RS002</dc:creator>
  <cp:keywords/>
  <cp:lastModifiedBy>Beatrice Ulups</cp:lastModifiedBy>
  <cp:revision>34</cp:revision>
  <cp:lastPrinted>2013-11-28T05:43:00Z</cp:lastPrinted>
  <dcterms:created xsi:type="dcterms:W3CDTF">2025-07-11T08:41:00Z</dcterms:created>
  <dcterms:modified xsi:type="dcterms:W3CDTF">2025-07-15T14:00:00Z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axCatchAll">
    <vt:lpwstr/>
  </property>
  <property fmtid="{D5CDD505-2E9C-101B-9397-08002B2CF9AE}" pid="3" name="lcf76f155ced4ddcb4097134ff3c332f">
    <vt:lpwstr/>
  </property>
  <property fmtid="{D5CDD505-2E9C-101B-9397-08002B2CF9AE}" pid="4" name="ContentTypeId">
    <vt:lpwstr>0x0101006DB590B2C076D34293AC619A9DEC14B8</vt:lpwstr>
  </property>
  <property fmtid="{D5CDD505-2E9C-101B-9397-08002B2CF9AE}" pid="5" name="MediaServiceImageTags">
    <vt:lpwstr/>
  </property>
</Properties>
</file>