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B" w14:textId="2A638ED1" w:rsidR="00FA03F5" w:rsidRPr="00F60A59" w:rsidRDefault="000B7E0B" w:rsidP="00FD2A45">
      <w:pPr>
        <w:pStyle w:val="BodyCopy"/>
        <w:jc w:val="left"/>
        <w:rPr>
          <w:rFonts w:eastAsia="MS Mincho" w:cs="Arial"/>
        </w:rPr>
      </w:pPr>
      <w:r w:rsidRPr="00F60A59">
        <w:rPr>
          <w:noProof/>
          <w:lang w:eastAsia="en-GB"/>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4025AA11" w14:textId="77777777" w:rsidR="00FD2A45" w:rsidRPr="00F60A59" w:rsidRDefault="00FD2A45" w:rsidP="00FD2A45">
      <w:pPr>
        <w:pStyle w:val="BodyCopy"/>
        <w:jc w:val="left"/>
        <w:rPr>
          <w:rFonts w:eastAsia="MS Mincho" w:cs="Arial"/>
        </w:rPr>
      </w:pPr>
    </w:p>
    <w:p w14:paraId="7643CD27" w14:textId="77777777" w:rsidR="00AA0BA3" w:rsidRPr="00F60A59" w:rsidRDefault="00AA0BA3" w:rsidP="000F78F9">
      <w:pPr>
        <w:spacing w:line="480" w:lineRule="auto"/>
        <w:jc w:val="center"/>
        <w:rPr>
          <w:rFonts w:cs="Arial"/>
          <w:b/>
          <w:sz w:val="32"/>
        </w:rPr>
      </w:pPr>
      <w:r w:rsidRPr="00F60A59">
        <w:rPr>
          <w:b/>
          <w:sz w:val="32"/>
        </w:rPr>
        <w:t>WEG otrzymuje Nagrodę dla Globalnego Dostawcy od Alfa Laval</w:t>
      </w:r>
    </w:p>
    <w:p w14:paraId="5D2DCB3D" w14:textId="6DE13389" w:rsidR="000F78F9" w:rsidRPr="00F60A59" w:rsidRDefault="000F78F9" w:rsidP="000F78F9">
      <w:pPr>
        <w:spacing w:line="480" w:lineRule="auto"/>
        <w:jc w:val="center"/>
        <w:rPr>
          <w:rFonts w:cs="Arial"/>
          <w:b/>
        </w:rPr>
      </w:pPr>
      <w:r w:rsidRPr="00F60A59">
        <w:rPr>
          <w:b/>
        </w:rPr>
        <w:t>~ Wyróżnienie podkreśla rolę WEG jako partnera strategicznego zaangażowanego w innowacje, jakość i zrównoważony rozwój ~</w:t>
      </w:r>
    </w:p>
    <w:p w14:paraId="5D2DCB3E" w14:textId="77777777" w:rsidR="000F78F9" w:rsidRPr="00F60A59" w:rsidRDefault="000F78F9" w:rsidP="000F78F9">
      <w:pPr>
        <w:spacing w:line="480" w:lineRule="auto"/>
        <w:jc w:val="both"/>
        <w:rPr>
          <w:b/>
        </w:rPr>
      </w:pPr>
    </w:p>
    <w:p w14:paraId="30670886" w14:textId="77777777" w:rsidR="00AF156B" w:rsidRPr="00F60A59" w:rsidRDefault="00AF156B" w:rsidP="0053273A"/>
    <w:p w14:paraId="5D2DCB40" w14:textId="2A12ACB8" w:rsidR="000F78F9" w:rsidRPr="00F60A59" w:rsidRDefault="00C86A12" w:rsidP="000F78F9">
      <w:pPr>
        <w:spacing w:line="480" w:lineRule="auto"/>
        <w:jc w:val="both"/>
        <w:rPr>
          <w:b/>
          <w:szCs w:val="20"/>
        </w:rPr>
      </w:pPr>
      <w:r w:rsidRPr="00F60A59">
        <w:rPr>
          <w:b/>
        </w:rPr>
        <w:t xml:space="preserve">Firma WEG, będąca </w:t>
      </w:r>
      <w:hyperlink r:id="rId11" w:history="1">
        <w:r w:rsidRPr="00F60A59">
          <w:rPr>
            <w:rStyle w:val="Hyperlink"/>
            <w:b/>
          </w:rPr>
          <w:t>światowym producentem silników i napędów</w:t>
        </w:r>
      </w:hyperlink>
      <w:r w:rsidRPr="00F60A59">
        <w:rPr>
          <w:b/>
        </w:rPr>
        <w:t>, otrzymała prestiżową Nagrodę dla Globalnego Dostawcy za rok 2024 od Alfa Laval, co stanowi ważny kamień milowy w historii współpracy obu przedsiębiorstw. Nagroda podkreśla wyjątkowy wkład WEG w globalny łańcuch dostaw firmy Alfa Laval, w ramach którego wysokiej jakości, efektywne energetycznie produkty WEG, jej niezawodna obsługa i zaangażowanie w kwestie zrównoważonego rozwoju konsekwentnie wspierają kluczowe zakłady przemysłowe na całym świecie.</w:t>
      </w:r>
    </w:p>
    <w:p w14:paraId="410B86C7" w14:textId="77777777" w:rsidR="008169C1" w:rsidRPr="00F60A59" w:rsidRDefault="008169C1" w:rsidP="000F78F9">
      <w:pPr>
        <w:spacing w:line="480" w:lineRule="auto"/>
        <w:jc w:val="both"/>
        <w:rPr>
          <w:b/>
          <w:bCs/>
          <w:szCs w:val="20"/>
        </w:rPr>
      </w:pPr>
    </w:p>
    <w:p w14:paraId="70FE0985" w14:textId="30E37190" w:rsidR="00743143" w:rsidRPr="00F60A59" w:rsidRDefault="00743143" w:rsidP="000F78F9">
      <w:pPr>
        <w:spacing w:line="480" w:lineRule="auto"/>
        <w:jc w:val="both"/>
        <w:rPr>
          <w:szCs w:val="20"/>
        </w:rPr>
      </w:pPr>
      <w:r w:rsidRPr="00F60A59">
        <w:t>Alfa Laval to szwedzki koncern o zasięgu międzynarodowym i światowy lider w dziedzinie technologii wymiany ciepła, separacji i transportu płynów. Firma obsługuje takie branże jak energetyka, przemysł morski i sektor spożywczy i jest ceniona za zaawansowane rozwiązania techniczne, które wspierają zrównoważony rozwój i efektywność przemysłową na całym świecie.</w:t>
      </w:r>
    </w:p>
    <w:p w14:paraId="42D285DE" w14:textId="77777777" w:rsidR="00743143" w:rsidRPr="00F60A59" w:rsidRDefault="00743143" w:rsidP="000F78F9">
      <w:pPr>
        <w:spacing w:line="480" w:lineRule="auto"/>
        <w:jc w:val="both"/>
        <w:rPr>
          <w:b/>
          <w:bCs/>
          <w:szCs w:val="20"/>
        </w:rPr>
      </w:pPr>
    </w:p>
    <w:p w14:paraId="21D10C3E" w14:textId="58F056D2" w:rsidR="00A02587" w:rsidRPr="00F60A59" w:rsidRDefault="00645472" w:rsidP="000F78F9">
      <w:pPr>
        <w:spacing w:line="480" w:lineRule="auto"/>
        <w:jc w:val="both"/>
        <w:rPr>
          <w:szCs w:val="20"/>
        </w:rPr>
      </w:pPr>
      <w:r w:rsidRPr="00F60A59">
        <w:t xml:space="preserve">Przyznawana corocznie Nagroda dla Globalnego Dostawcy wyróżnia wyjątkowe osiągnięcia dostawców międzynarodowej sieci Alfa Laval. Kandydaci oceniani są według surowych kryteriów, w tym pod względem jakości produktów, dokładności dostaw oraz zgodności z celami zrównoważonego rozwoju. </w:t>
      </w:r>
    </w:p>
    <w:p w14:paraId="11542EC8" w14:textId="77777777" w:rsidR="00A02587" w:rsidRPr="00F60A59" w:rsidRDefault="00A02587" w:rsidP="000F78F9">
      <w:pPr>
        <w:spacing w:line="480" w:lineRule="auto"/>
        <w:jc w:val="both"/>
        <w:rPr>
          <w:szCs w:val="20"/>
        </w:rPr>
      </w:pPr>
    </w:p>
    <w:p w14:paraId="5D89BFCF" w14:textId="76B8C7D7" w:rsidR="00645472" w:rsidRPr="00F60A59" w:rsidRDefault="00645472" w:rsidP="000F78F9">
      <w:pPr>
        <w:spacing w:line="480" w:lineRule="auto"/>
        <w:jc w:val="both"/>
        <w:rPr>
          <w:szCs w:val="20"/>
        </w:rPr>
      </w:pPr>
      <w:r w:rsidRPr="00F60A59">
        <w:t>Dzięki swojej zdolności do spełniania i przekraczania tych oczekiwań WEG zajmuje pozycję wyróżniającego się partnera w strategicznym łańcuchu dostaw Alfa Laval. Obok znaczących osiągnięć ekologicznych nagroda wyróżnia także efektywność globalnego zespołu WEG, w tym jego zdolność do oferowania elastycznych rozwiązań dostosowanych do potrzeb klientów oraz potwierdzone wyniki w dostarczaniu produktów na czas i zgodnie ze specyfikacją.</w:t>
      </w:r>
    </w:p>
    <w:p w14:paraId="57D05CF9" w14:textId="77777777" w:rsidR="00645472" w:rsidRPr="00F60A59" w:rsidRDefault="00645472" w:rsidP="000F78F9">
      <w:pPr>
        <w:spacing w:line="480" w:lineRule="auto"/>
        <w:jc w:val="both"/>
        <w:rPr>
          <w:b/>
          <w:bCs/>
          <w:szCs w:val="20"/>
        </w:rPr>
      </w:pPr>
    </w:p>
    <w:p w14:paraId="2C51115B" w14:textId="642BD447" w:rsidR="00483007" w:rsidRPr="00F60A59" w:rsidRDefault="00B871E2" w:rsidP="0039497A">
      <w:pPr>
        <w:spacing w:line="480" w:lineRule="auto"/>
        <w:jc w:val="both"/>
      </w:pPr>
      <w:r w:rsidRPr="00F60A59">
        <w:t xml:space="preserve">Ważnym czynnikiem decydującym o przyznaniu firmie tej nagrody był również zintegrowany pionowo model produkcji WEG. Firma projektuje i wytwarza niemal wszystkie główne komponenty swoich efektywnych energetycznie silników elektrycznych i automatyki, od odlewów po uzwojenia i końcowy montaż. Ta kompleksowa kontrola wewnętrzna umożliwia większą efektywność, wysoką jakość i identyfikowalność w całym procesie produkcyjnym. </w:t>
      </w:r>
    </w:p>
    <w:p w14:paraId="34502669" w14:textId="77777777" w:rsidR="00483007" w:rsidRPr="00F60A59" w:rsidRDefault="00483007" w:rsidP="0039497A">
      <w:pPr>
        <w:spacing w:line="480" w:lineRule="auto"/>
        <w:jc w:val="both"/>
      </w:pPr>
    </w:p>
    <w:p w14:paraId="73B1C3B0" w14:textId="2E864004" w:rsidR="00227E7A" w:rsidRPr="00F60A59" w:rsidRDefault="00227E7A" w:rsidP="0039497A">
      <w:pPr>
        <w:spacing w:line="480" w:lineRule="auto"/>
        <w:jc w:val="both"/>
      </w:pPr>
      <w:r w:rsidRPr="00F60A59">
        <w:t xml:space="preserve">Klientom takim jak Alfa Laval ta pionowa integracja oferuje ważne zalety. Nie tylko zapewnia to wysoki poziom niezawodności i odporności operacyjnej, ale przyczynia się także do ograniczenia wpływu na środowisko w całym łańcuchu wartości. Producenci </w:t>
      </w:r>
      <w:r w:rsidR="00F60FA9">
        <w:lastRenderedPageBreak/>
        <w:t>OEM</w:t>
      </w:r>
      <w:r w:rsidRPr="00F60A59">
        <w:t xml:space="preserve"> coraz częściej traktują dekarbonizację priorytetowo, a współpraca z dostawcami prowadzącymi zrównoważoną i ściśle kontrolowaną produkcję jest niezbędna dla osiągnięcia celów zerowej emisyjności netto.</w:t>
      </w:r>
    </w:p>
    <w:p w14:paraId="74091B56" w14:textId="77777777" w:rsidR="00D65A42" w:rsidRPr="00F60A59" w:rsidRDefault="00D65A42" w:rsidP="0039497A">
      <w:pPr>
        <w:spacing w:line="480" w:lineRule="auto"/>
        <w:jc w:val="both"/>
      </w:pPr>
    </w:p>
    <w:p w14:paraId="66BBDF66" w14:textId="2DD4D64C" w:rsidR="00383837" w:rsidRPr="00F60A59" w:rsidRDefault="0039497A" w:rsidP="0039497A">
      <w:pPr>
        <w:spacing w:line="480" w:lineRule="auto"/>
        <w:jc w:val="both"/>
      </w:pPr>
      <w:r w:rsidRPr="00F60A59">
        <w:t>„Nagroda dla Globalnego Dostawcy przyznana przez Alfa Laval to dla WEG ogromne wyróżnienie” — powiedział Anders Näzell, dyrektor zarządzający WEG Scandinavia. „Zrównoważony rozwój stanowi centralny element naszej strategii biznesowej. Nasz zintegrowany pionowo model produkcji pozwala nam dostarczać efektywne energetycznie produkty przy mniejszym wpływie na środowisko. Coraz częściej doceniają to nasi globalni partnerzy, którzy starają się realizować własne zobowiązania środowiskowe”.</w:t>
      </w:r>
    </w:p>
    <w:p w14:paraId="247D028A" w14:textId="77777777" w:rsidR="00365EBC" w:rsidRPr="00F60A59" w:rsidRDefault="00365EBC" w:rsidP="0039497A">
      <w:pPr>
        <w:spacing w:line="480" w:lineRule="auto"/>
        <w:jc w:val="both"/>
      </w:pPr>
    </w:p>
    <w:p w14:paraId="78B2A697" w14:textId="2C75DCE4" w:rsidR="00365EBC" w:rsidRPr="00F60A59" w:rsidRDefault="00365EBC" w:rsidP="0039497A">
      <w:pPr>
        <w:spacing w:line="480" w:lineRule="auto"/>
        <w:jc w:val="both"/>
      </w:pPr>
      <w:r w:rsidRPr="00F60A59">
        <w:t>Szeroka oferta silników elektrycznych, napędów i automatyki WEG wspiera cele Alfa Laval w zakresie zrównoważonego rozwoju i jej plany operacyjne. Fundamentem tej współpracy jest silne i długotrwałe zaangażowanie w innowacje, optymalizację procesów i odpowiedzialną produkcję. W miarę jak WEG rozwija swoją działalność na świecie, takie podejście wzmacnia reputację firmy jako niezawodnego, elastycznego i myślącego przyszłościowo dostawcy obsługującego globalny rynek przemysłowy.</w:t>
      </w:r>
    </w:p>
    <w:p w14:paraId="6948ABFD" w14:textId="77777777" w:rsidR="009811A2" w:rsidRPr="00F60A59" w:rsidRDefault="009811A2" w:rsidP="0039497A">
      <w:pPr>
        <w:spacing w:line="480" w:lineRule="auto"/>
        <w:jc w:val="both"/>
      </w:pPr>
    </w:p>
    <w:p w14:paraId="1BAA1E34" w14:textId="56C08E77" w:rsidR="0097719E" w:rsidRPr="00F60A59" w:rsidRDefault="0097719E" w:rsidP="0039497A">
      <w:pPr>
        <w:spacing w:line="480" w:lineRule="auto"/>
        <w:jc w:val="both"/>
        <w:rPr>
          <w:i/>
          <w:iCs/>
        </w:rPr>
      </w:pPr>
      <w:r w:rsidRPr="00F60A59">
        <w:rPr>
          <w:i/>
        </w:rPr>
        <w:t xml:space="preserve">Więcej na temat </w:t>
      </w:r>
      <w:hyperlink r:id="rId12" w:history="1">
        <w:r w:rsidRPr="00F60A59">
          <w:rPr>
            <w:rStyle w:val="Hyperlink"/>
            <w:i/>
          </w:rPr>
          <w:t>silników i napędów</w:t>
        </w:r>
      </w:hyperlink>
      <w:r w:rsidRPr="00F60A59">
        <w:rPr>
          <w:i/>
        </w:rPr>
        <w:t xml:space="preserve"> w ofercie WEG można dowiedzieć się na stronie internetowej firmy. </w:t>
      </w:r>
    </w:p>
    <w:p w14:paraId="286EA4EE" w14:textId="77777777" w:rsidR="00D26181" w:rsidRPr="005551F2" w:rsidRDefault="00D26181" w:rsidP="00D26181">
      <w:pPr>
        <w:rPr>
          <w:rFonts w:eastAsia="MS Mincho" w:cs="Arial"/>
          <w:b/>
          <w:color w:val="4472C4"/>
          <w:highlight w:val="yellow"/>
        </w:rPr>
      </w:pPr>
    </w:p>
    <w:p w14:paraId="64D6231D" w14:textId="416FB09C" w:rsidR="00D26181" w:rsidRPr="007647CF" w:rsidRDefault="00D26181" w:rsidP="00D26181">
      <w:pPr>
        <w:rPr>
          <w:rFonts w:eastAsia="MS Mincho" w:cs="Arial"/>
          <w:lang w:val="en-GB"/>
        </w:rPr>
      </w:pPr>
      <w:r w:rsidRPr="007647CF">
        <w:rPr>
          <w:rFonts w:eastAsia="MS Mincho" w:cs="Arial"/>
          <w:b/>
          <w:color w:val="4472C4"/>
          <w:lang w:val="en-GB"/>
        </w:rPr>
        <w:t>Ends:</w:t>
      </w:r>
      <w:r w:rsidRPr="007647CF">
        <w:rPr>
          <w:rFonts w:eastAsia="MS Mincho" w:cs="Arial"/>
          <w:lang w:val="en-GB"/>
        </w:rPr>
        <w:t xml:space="preserve"> 4</w:t>
      </w:r>
      <w:r w:rsidR="007647CF">
        <w:rPr>
          <w:rFonts w:eastAsia="MS Mincho" w:cs="Arial"/>
          <w:lang w:val="en-GB"/>
        </w:rPr>
        <w:t>60</w:t>
      </w:r>
      <w:r w:rsidRPr="007647CF">
        <w:rPr>
          <w:rFonts w:eastAsia="MS Mincho" w:cs="Arial"/>
          <w:lang w:val="en-GB"/>
        </w:rPr>
        <w:t xml:space="preserve"> words</w:t>
      </w:r>
    </w:p>
    <w:p w14:paraId="060E02A1" w14:textId="77777777" w:rsidR="00D26181" w:rsidRPr="007647CF" w:rsidRDefault="00D26181" w:rsidP="00D26181">
      <w:pPr>
        <w:rPr>
          <w:rFonts w:eastAsia="MS Mincho"/>
          <w:lang w:val="en-GB"/>
        </w:rPr>
      </w:pPr>
    </w:p>
    <w:p w14:paraId="62878DF6" w14:textId="77777777" w:rsidR="00D26181" w:rsidRPr="007647CF" w:rsidRDefault="00D26181" w:rsidP="00D26181">
      <w:pPr>
        <w:rPr>
          <w:lang w:val="en-GB"/>
        </w:rPr>
      </w:pPr>
      <w:r w:rsidRPr="007647CF">
        <w:rPr>
          <w:rFonts w:eastAsia="MS Mincho"/>
          <w:b/>
          <w:color w:val="4472C4"/>
          <w:lang w:val="en-GB"/>
        </w:rPr>
        <w:t>Image caption:</w:t>
      </w:r>
      <w:r w:rsidRPr="007647CF">
        <w:rPr>
          <w:rFonts w:eastAsia="MS Mincho"/>
          <w:b/>
          <w:color w:val="FF9933"/>
          <w:lang w:val="en-GB"/>
        </w:rPr>
        <w:t xml:space="preserve"> </w:t>
      </w:r>
      <w:r w:rsidRPr="007647CF">
        <w:rPr>
          <w:lang w:val="en-GB"/>
        </w:rPr>
        <w:t>INSERT IMAGE CAPTION HERE</w:t>
      </w:r>
    </w:p>
    <w:p w14:paraId="055E0E68" w14:textId="77777777" w:rsidR="00D26181" w:rsidRPr="007647CF" w:rsidRDefault="00D26181" w:rsidP="00D26181">
      <w:pPr>
        <w:rPr>
          <w:rFonts w:eastAsia="MS Mincho"/>
          <w:lang w:val="en-GB"/>
        </w:rPr>
      </w:pPr>
    </w:p>
    <w:p w14:paraId="045B5ED0" w14:textId="77777777" w:rsidR="00D26181" w:rsidRPr="007647CF" w:rsidRDefault="00D26181" w:rsidP="00D26181">
      <w:pPr>
        <w:rPr>
          <w:lang w:val="en-GB"/>
        </w:rPr>
      </w:pPr>
      <w:r w:rsidRPr="007647CF">
        <w:rPr>
          <w:rFonts w:eastAsia="MS Mincho"/>
          <w:b/>
          <w:bCs/>
          <w:color w:val="4472C4"/>
          <w:lang w:val="en-GB"/>
        </w:rPr>
        <w:t>Editor’s note:</w:t>
      </w:r>
      <w:r w:rsidRPr="007647CF">
        <w:rPr>
          <w:rFonts w:eastAsia="MS Mincho"/>
          <w:b/>
          <w:bCs/>
          <w:color w:val="439639"/>
          <w:lang w:val="en-GB"/>
        </w:rPr>
        <w:t xml:space="preserve"> </w:t>
      </w:r>
      <w:r w:rsidRPr="007647CF">
        <w:rPr>
          <w:lang w:val="en-GB"/>
        </w:rPr>
        <w:t xml:space="preserve">If you want to ensure you keep up to date with press material, opinion focussed content and case studies from WEG visit </w:t>
      </w:r>
      <w:hyperlink r:id="rId13" w:history="1">
        <w:r w:rsidRPr="007647CF">
          <w:rPr>
            <w:rStyle w:val="Hyperlink"/>
            <w:rFonts w:cs="Arial"/>
            <w:lang w:val="en-GB"/>
          </w:rPr>
          <w:t>https://www.weg.net/institutional/MR/en/all-news/all</w:t>
        </w:r>
      </w:hyperlink>
    </w:p>
    <w:p w14:paraId="4050F96D" w14:textId="77777777" w:rsidR="00D26181" w:rsidRPr="007647CF" w:rsidRDefault="00D26181" w:rsidP="00D26181">
      <w:pPr>
        <w:rPr>
          <w:rFonts w:eastAsia="MS Mincho"/>
          <w:b/>
          <w:bCs/>
          <w:color w:val="00529C"/>
          <w:lang w:val="en-GB"/>
        </w:rPr>
      </w:pPr>
    </w:p>
    <w:p w14:paraId="7D7D9659" w14:textId="77777777" w:rsidR="00D26181" w:rsidRPr="007647CF" w:rsidRDefault="00D26181" w:rsidP="00D26181">
      <w:pPr>
        <w:rPr>
          <w:color w:val="000000" w:themeColor="text1"/>
          <w:lang w:val="en-US" w:eastAsia="en-GB"/>
        </w:rPr>
      </w:pPr>
      <w:r w:rsidRPr="007647CF">
        <w:rPr>
          <w:rFonts w:eastAsia="MS Mincho"/>
          <w:b/>
          <w:bCs/>
          <w:color w:val="4472C4" w:themeColor="accent1"/>
          <w:lang w:val="en-GB"/>
        </w:rPr>
        <w:t>For further information contact:</w:t>
      </w:r>
      <w:r w:rsidRPr="007647CF">
        <w:rPr>
          <w:rFonts w:eastAsia="MS Mincho"/>
          <w:b/>
          <w:bCs/>
          <w:color w:val="439639"/>
          <w:lang w:val="en-GB"/>
        </w:rPr>
        <w:t xml:space="preserve"> </w:t>
      </w:r>
    </w:p>
    <w:p w14:paraId="55FDC6AC" w14:textId="77777777" w:rsidR="00D26181" w:rsidRPr="007647CF" w:rsidRDefault="00D26181" w:rsidP="00D26181">
      <w:pPr>
        <w:rPr>
          <w:color w:val="000000" w:themeColor="text1"/>
          <w:lang w:val="en-GB" w:eastAsia="en-GB"/>
        </w:rPr>
      </w:pPr>
      <w:r w:rsidRPr="007647CF">
        <w:rPr>
          <w:color w:val="000000" w:themeColor="text1"/>
          <w:lang w:val="en-US" w:eastAsia="en-GB"/>
        </w:rPr>
        <w:t xml:space="preserve">Marcio Ematsu, </w:t>
      </w:r>
      <w:r w:rsidRPr="007647CF">
        <w:rPr>
          <w:color w:val="000000" w:themeColor="text1"/>
          <w:lang w:val="en-GB" w:eastAsia="en-GB"/>
        </w:rPr>
        <w:t xml:space="preserve">WEG International GmbH, Am </w:t>
      </w:r>
      <w:proofErr w:type="spellStart"/>
      <w:r w:rsidRPr="007647CF">
        <w:rPr>
          <w:color w:val="000000" w:themeColor="text1"/>
          <w:lang w:val="en-GB" w:eastAsia="en-GB"/>
        </w:rPr>
        <w:t>Mattenhof</w:t>
      </w:r>
      <w:proofErr w:type="spellEnd"/>
      <w:r w:rsidRPr="007647CF">
        <w:rPr>
          <w:color w:val="000000" w:themeColor="text1"/>
          <w:lang w:val="en-GB" w:eastAsia="en-GB"/>
        </w:rPr>
        <w:t xml:space="preserve"> 16a, 6010 Kriens, Switzerland. </w:t>
      </w:r>
    </w:p>
    <w:p w14:paraId="03BB9585" w14:textId="77777777" w:rsidR="00D26181" w:rsidRPr="007647CF" w:rsidRDefault="00D26181" w:rsidP="00D26181">
      <w:pPr>
        <w:rPr>
          <w:rFonts w:eastAsia="MS Mincho"/>
          <w:bCs/>
          <w:lang w:val="it-IT"/>
        </w:rPr>
      </w:pPr>
      <w:r w:rsidRPr="007647CF">
        <w:rPr>
          <w:rFonts w:eastAsia="MS Mincho"/>
          <w:b/>
          <w:color w:val="4472C4"/>
          <w:lang w:val="it-IT"/>
        </w:rPr>
        <w:t>www:</w:t>
      </w:r>
      <w:r w:rsidRPr="007647CF">
        <w:rPr>
          <w:color w:val="FF9933"/>
          <w:lang w:val="it-IT"/>
        </w:rPr>
        <w:t xml:space="preserve"> </w:t>
      </w:r>
      <w:hyperlink r:id="rId14" w:history="1">
        <w:r w:rsidRPr="007647CF">
          <w:rPr>
            <w:rStyle w:val="Hyperlink"/>
            <w:rFonts w:cs="Arial"/>
            <w:lang w:val="it-IT"/>
          </w:rPr>
          <w:t>www.weg.net</w:t>
        </w:r>
      </w:hyperlink>
      <w:r w:rsidRPr="007647CF">
        <w:rPr>
          <w:bCs/>
          <w:lang w:val="it-IT"/>
        </w:rPr>
        <w:t xml:space="preserve"> </w:t>
      </w:r>
    </w:p>
    <w:p w14:paraId="4E63CB69" w14:textId="77777777" w:rsidR="00D26181" w:rsidRPr="007647CF" w:rsidRDefault="00D26181" w:rsidP="00D26181">
      <w:pPr>
        <w:rPr>
          <w:lang w:val="it-IT"/>
        </w:rPr>
      </w:pPr>
      <w:r w:rsidRPr="007647CF">
        <w:rPr>
          <w:rFonts w:eastAsia="MS Mincho"/>
          <w:b/>
          <w:bCs/>
          <w:color w:val="4472C4"/>
          <w:lang w:val="it-IT"/>
        </w:rPr>
        <w:t>e-mail:</w:t>
      </w:r>
      <w:r w:rsidRPr="007647CF">
        <w:rPr>
          <w:color w:val="000000" w:themeColor="text1"/>
          <w:lang w:val="it-IT" w:eastAsia="en-GB"/>
        </w:rPr>
        <w:t xml:space="preserve"> </w:t>
      </w:r>
      <w:hyperlink r:id="rId15" w:history="1">
        <w:r w:rsidRPr="007647CF">
          <w:rPr>
            <w:rStyle w:val="Hyperlink"/>
            <w:lang w:val="it-IT" w:eastAsia="en-GB"/>
          </w:rPr>
          <w:t>info-ch@weg.net</w:t>
        </w:r>
      </w:hyperlink>
    </w:p>
    <w:p w14:paraId="657F488B" w14:textId="77777777" w:rsidR="00D26181" w:rsidRPr="007647CF" w:rsidRDefault="00D26181" w:rsidP="00D26181">
      <w:pPr>
        <w:rPr>
          <w:rFonts w:eastAsia="MS Mincho"/>
          <w:color w:val="0C7289"/>
          <w:lang w:val="it-IT"/>
        </w:rPr>
      </w:pPr>
    </w:p>
    <w:p w14:paraId="5F0EEEAF" w14:textId="77777777" w:rsidR="00D26181" w:rsidRPr="007647CF" w:rsidRDefault="00D26181" w:rsidP="00D26181">
      <w:pPr>
        <w:rPr>
          <w:rFonts w:eastAsia="MS Mincho"/>
          <w:spacing w:val="-3"/>
          <w:lang w:val="en-GB"/>
        </w:rPr>
      </w:pPr>
      <w:r w:rsidRPr="007647CF">
        <w:rPr>
          <w:rFonts w:eastAsia="MS Mincho"/>
          <w:b/>
          <w:bCs/>
          <w:color w:val="4472C4"/>
          <w:lang w:val="en-GB"/>
        </w:rPr>
        <w:t>Press enquiries:</w:t>
      </w:r>
      <w:r w:rsidRPr="007647CF">
        <w:rPr>
          <w:rFonts w:eastAsia="MS Mincho"/>
          <w:b/>
          <w:bCs/>
          <w:color w:val="00B4EC"/>
          <w:spacing w:val="-3"/>
          <w:lang w:val="en-GB"/>
        </w:rPr>
        <w:t xml:space="preserve"> </w:t>
      </w:r>
      <w:r w:rsidRPr="007647CF">
        <w:rPr>
          <w:rFonts w:eastAsia="MS Mincho"/>
          <w:spacing w:val="-3"/>
          <w:lang w:val="en-GB"/>
        </w:rPr>
        <w:t>Stephanie Wood and Beatrice Nilsson – Stone Junction Ltd</w:t>
      </w:r>
    </w:p>
    <w:p w14:paraId="5AE7A8E2" w14:textId="77777777" w:rsidR="00D26181" w:rsidRPr="007647CF" w:rsidRDefault="00D26181" w:rsidP="00D26181">
      <w:pPr>
        <w:rPr>
          <w:rFonts w:cs="Arial"/>
          <w:color w:val="000000"/>
          <w:lang w:val="en-GB" w:eastAsia="en-GB"/>
        </w:rPr>
      </w:pPr>
      <w:r w:rsidRPr="007647CF">
        <w:rPr>
          <w:rFonts w:cs="Arial"/>
          <w:color w:val="000000"/>
          <w:lang w:val="en-GB" w:eastAsia="en-GB"/>
        </w:rPr>
        <w:t>Suites 1&amp;2 The Malthouse, Water Street, Stafford, Staffordshire, ST16 1AR </w:t>
      </w:r>
      <w:r w:rsidRPr="007647CF">
        <w:rPr>
          <w:rFonts w:eastAsia="MS Mincho"/>
          <w:noProof/>
          <w:lang w:val="en-GB" w:eastAsia="en-GB"/>
        </w:rPr>
        <w:br/>
      </w:r>
      <w:r w:rsidRPr="007647CF">
        <w:rPr>
          <w:rFonts w:eastAsia="MS Mincho"/>
          <w:b/>
          <w:bCs/>
          <w:color w:val="4472C4"/>
          <w:lang w:val="en-GB"/>
        </w:rPr>
        <w:t>Telephone:</w:t>
      </w:r>
      <w:r w:rsidRPr="007647CF">
        <w:rPr>
          <w:rFonts w:eastAsia="MS Mincho"/>
          <w:color w:val="002060"/>
          <w:spacing w:val="-3"/>
          <w:lang w:val="en-GB"/>
        </w:rPr>
        <w:t xml:space="preserve"> </w:t>
      </w:r>
      <w:r w:rsidRPr="007647CF">
        <w:rPr>
          <w:rFonts w:eastAsia="MS Mincho"/>
          <w:spacing w:val="-3"/>
          <w:lang w:val="en-GB"/>
        </w:rPr>
        <w:t>+44 (0) 1785 225416</w:t>
      </w:r>
    </w:p>
    <w:p w14:paraId="0446C2DE" w14:textId="77777777" w:rsidR="00D26181" w:rsidRPr="007647CF" w:rsidRDefault="00D26181" w:rsidP="00D26181">
      <w:pPr>
        <w:rPr>
          <w:rFonts w:eastAsia="MS Mincho"/>
          <w:spacing w:val="-3"/>
          <w:lang w:val="en-GB"/>
        </w:rPr>
      </w:pPr>
      <w:r w:rsidRPr="007647CF">
        <w:rPr>
          <w:rFonts w:eastAsia="MS Mincho"/>
          <w:b/>
          <w:bCs/>
          <w:color w:val="4472C4"/>
          <w:lang w:val="en-GB"/>
        </w:rPr>
        <w:t>e-mail:</w:t>
      </w:r>
      <w:r w:rsidRPr="007647CF">
        <w:rPr>
          <w:rFonts w:eastAsia="MS Mincho"/>
          <w:color w:val="00B050"/>
          <w:spacing w:val="-3"/>
          <w:lang w:val="en-GB"/>
        </w:rPr>
        <w:t xml:space="preserve"> </w:t>
      </w:r>
      <w:hyperlink r:id="rId16" w:history="1">
        <w:r w:rsidRPr="007647CF">
          <w:rPr>
            <w:rStyle w:val="Hyperlink"/>
            <w:rFonts w:eastAsia="MS Mincho"/>
            <w:spacing w:val="-3"/>
            <w:lang w:val="en-GB"/>
          </w:rPr>
          <w:t>stephanie@stonejunction.co.uk</w:t>
        </w:r>
      </w:hyperlink>
      <w:r w:rsidRPr="007647CF">
        <w:rPr>
          <w:rFonts w:eastAsia="MS Mincho"/>
          <w:spacing w:val="-3"/>
          <w:lang w:val="en-GB"/>
        </w:rPr>
        <w:t xml:space="preserve"> or </w:t>
      </w:r>
      <w:hyperlink r:id="rId17" w:history="1">
        <w:r w:rsidRPr="007647CF">
          <w:rPr>
            <w:rStyle w:val="Hyperlink"/>
            <w:rFonts w:eastAsia="MS Mincho"/>
            <w:spacing w:val="-3"/>
            <w:lang w:val="en-GB"/>
          </w:rPr>
          <w:t>beatrice@stonejunction.co.uk</w:t>
        </w:r>
      </w:hyperlink>
      <w:r w:rsidRPr="007647CF">
        <w:rPr>
          <w:rFonts w:eastAsia="MS Mincho"/>
          <w:spacing w:val="-3"/>
          <w:lang w:val="en-GB"/>
        </w:rPr>
        <w:t xml:space="preserve"> </w:t>
      </w:r>
    </w:p>
    <w:p w14:paraId="29AE6D2E" w14:textId="77777777" w:rsidR="00D26181" w:rsidRPr="007647CF" w:rsidRDefault="00D26181" w:rsidP="00D26181">
      <w:pPr>
        <w:rPr>
          <w:rFonts w:eastAsia="MS Mincho"/>
          <w:spacing w:val="-3"/>
          <w:lang w:val="fr-FR"/>
        </w:rPr>
      </w:pPr>
      <w:proofErr w:type="gramStart"/>
      <w:r w:rsidRPr="007647CF">
        <w:rPr>
          <w:rFonts w:eastAsia="MS Mincho"/>
          <w:b/>
          <w:bCs/>
          <w:color w:val="4472C4"/>
          <w:lang w:val="fr-FR"/>
        </w:rPr>
        <w:t>www:</w:t>
      </w:r>
      <w:proofErr w:type="gramEnd"/>
      <w:r w:rsidRPr="007647CF">
        <w:rPr>
          <w:rFonts w:eastAsia="MS Mincho"/>
          <w:color w:val="00B050"/>
          <w:spacing w:val="-3"/>
          <w:lang w:val="fr-FR"/>
        </w:rPr>
        <w:t xml:space="preserve"> </w:t>
      </w:r>
      <w:hyperlink r:id="rId18" w:history="1">
        <w:r w:rsidRPr="007647CF">
          <w:rPr>
            <w:rStyle w:val="Hyperlink"/>
            <w:rFonts w:eastAsia="MS Mincho" w:cs="Arial"/>
            <w:spacing w:val="-3"/>
            <w:lang w:val="fr-FR"/>
          </w:rPr>
          <w:t>www.stonejunction.co.uk</w:t>
        </w:r>
      </w:hyperlink>
      <w:r w:rsidRPr="007647CF">
        <w:rPr>
          <w:rFonts w:eastAsia="MS Mincho"/>
          <w:spacing w:val="-3"/>
          <w:lang w:val="fr-FR"/>
        </w:rPr>
        <w:t xml:space="preserve">  </w:t>
      </w:r>
    </w:p>
    <w:p w14:paraId="239F4FD6" w14:textId="77777777" w:rsidR="00D26181" w:rsidRPr="007647CF" w:rsidRDefault="00D26181" w:rsidP="00D26181">
      <w:pPr>
        <w:rPr>
          <w:rFonts w:eastAsia="MS Mincho"/>
          <w:bCs/>
          <w:color w:val="002060"/>
          <w:spacing w:val="-3"/>
          <w:lang w:val="fr-FR"/>
        </w:rPr>
      </w:pPr>
      <w:proofErr w:type="gramStart"/>
      <w:r w:rsidRPr="007647CF">
        <w:rPr>
          <w:rFonts w:eastAsia="MS Mincho"/>
          <w:b/>
          <w:bCs/>
          <w:color w:val="4472C4"/>
          <w:lang w:val="fr-FR"/>
        </w:rPr>
        <w:t>Twitter:</w:t>
      </w:r>
      <w:proofErr w:type="gramEnd"/>
      <w:r w:rsidRPr="007647CF">
        <w:rPr>
          <w:rFonts w:eastAsia="MS Mincho"/>
          <w:b/>
          <w:bCs/>
          <w:color w:val="00529C"/>
          <w:spacing w:val="-3"/>
          <w:lang w:val="fr-FR"/>
        </w:rPr>
        <w:t xml:space="preserve"> </w:t>
      </w:r>
      <w:hyperlink r:id="rId19" w:history="1">
        <w:r w:rsidRPr="007647CF">
          <w:rPr>
            <w:rStyle w:val="Hyperlink"/>
            <w:rFonts w:eastAsia="MS Mincho" w:cs="Arial"/>
            <w:bCs/>
            <w:spacing w:val="-3"/>
            <w:lang w:val="fr-FR"/>
          </w:rPr>
          <w:t>www.twitter.com/StoneJunctionPR</w:t>
        </w:r>
      </w:hyperlink>
    </w:p>
    <w:p w14:paraId="31C67B37" w14:textId="77777777" w:rsidR="00D26181" w:rsidRPr="007647CF" w:rsidRDefault="00D26181" w:rsidP="00D26181">
      <w:pPr>
        <w:rPr>
          <w:rFonts w:eastAsia="MS Mincho"/>
          <w:bCs/>
          <w:color w:val="002060"/>
          <w:spacing w:val="-3"/>
          <w:lang w:val="fr-FR"/>
        </w:rPr>
      </w:pPr>
      <w:proofErr w:type="gramStart"/>
      <w:r w:rsidRPr="007647CF">
        <w:rPr>
          <w:rFonts w:eastAsia="MS Mincho"/>
          <w:b/>
          <w:bCs/>
          <w:color w:val="4472C4"/>
          <w:lang w:val="fr-FR"/>
        </w:rPr>
        <w:t>Facebook</w:t>
      </w:r>
      <w:r w:rsidRPr="007647CF">
        <w:rPr>
          <w:rFonts w:eastAsia="MS Mincho"/>
          <w:b/>
          <w:bCs/>
          <w:color w:val="4472C4"/>
          <w:spacing w:val="-3"/>
          <w:lang w:val="fr-FR"/>
        </w:rPr>
        <w:t>:</w:t>
      </w:r>
      <w:proofErr w:type="gramEnd"/>
      <w:r w:rsidRPr="007647CF">
        <w:rPr>
          <w:rFonts w:eastAsia="MS Mincho"/>
          <w:b/>
          <w:bCs/>
          <w:color w:val="00B050"/>
          <w:spacing w:val="-3"/>
          <w:lang w:val="fr-FR"/>
        </w:rPr>
        <w:t xml:space="preserve"> </w:t>
      </w:r>
      <w:hyperlink r:id="rId20" w:history="1">
        <w:r w:rsidRPr="007647CF">
          <w:rPr>
            <w:rStyle w:val="Hyperlink"/>
            <w:rFonts w:eastAsia="MS Mincho" w:cs="Arial"/>
            <w:lang w:val="fr-FR"/>
          </w:rPr>
          <w:t>http://www.facebook.com/technicalPR</w:t>
        </w:r>
      </w:hyperlink>
    </w:p>
    <w:p w14:paraId="2671C8D8" w14:textId="77777777" w:rsidR="00D26181" w:rsidRPr="007647CF" w:rsidRDefault="00D26181" w:rsidP="00D26181">
      <w:pPr>
        <w:rPr>
          <w:rFonts w:eastAsia="MS Mincho"/>
          <w:b/>
          <w:bCs/>
          <w:color w:val="002060"/>
          <w:spacing w:val="-3"/>
          <w:lang w:val="fr-FR"/>
        </w:rPr>
      </w:pPr>
      <w:proofErr w:type="gramStart"/>
      <w:r w:rsidRPr="007647CF">
        <w:rPr>
          <w:rFonts w:eastAsia="MS Mincho"/>
          <w:b/>
          <w:bCs/>
          <w:color w:val="4472C4"/>
          <w:lang w:val="fr-FR"/>
        </w:rPr>
        <w:t>LinkedIn:</w:t>
      </w:r>
      <w:proofErr w:type="gramEnd"/>
      <w:r w:rsidRPr="007647CF">
        <w:rPr>
          <w:rFonts w:eastAsia="MS Mincho"/>
          <w:noProof/>
          <w:color w:val="4472C4"/>
          <w:lang w:val="fr-FR" w:eastAsia="en-GB"/>
        </w:rPr>
        <w:t xml:space="preserve"> </w:t>
      </w:r>
      <w:hyperlink r:id="rId21" w:history="1">
        <w:r w:rsidRPr="007647CF">
          <w:rPr>
            <w:rStyle w:val="Hyperlink"/>
            <w:rFonts w:eastAsia="MS Mincho" w:cs="Arial"/>
            <w:lang w:val="fr-FR"/>
          </w:rPr>
          <w:t>https://www.linkedin.com/company/stone-junction-ltd</w:t>
        </w:r>
      </w:hyperlink>
    </w:p>
    <w:p w14:paraId="7632D477" w14:textId="77777777" w:rsidR="00D26181" w:rsidRPr="007647CF" w:rsidRDefault="00D26181" w:rsidP="00D26181">
      <w:pPr>
        <w:rPr>
          <w:rFonts w:eastAsia="MS Mincho"/>
          <w:b/>
          <w:bCs/>
          <w:color w:val="439639"/>
          <w:lang w:val="fr-FR"/>
        </w:rPr>
      </w:pPr>
    </w:p>
    <w:p w14:paraId="170DDCCF" w14:textId="77777777" w:rsidR="00D26181" w:rsidRPr="007647CF" w:rsidRDefault="00D26181" w:rsidP="00D26181">
      <w:pPr>
        <w:pStyle w:val="NormalWeb"/>
        <w:jc w:val="both"/>
        <w:rPr>
          <w:rFonts w:ascii="Arial" w:hAnsi="Arial" w:cs="Arial"/>
          <w:lang w:val="en-GB"/>
        </w:rPr>
      </w:pPr>
      <w:r w:rsidRPr="007647CF">
        <w:rPr>
          <w:rFonts w:ascii="Arial" w:eastAsia="MS Mincho" w:hAnsi="Arial" w:cs="Arial"/>
          <w:b/>
          <w:bCs/>
          <w:color w:val="4472C4"/>
          <w:lang w:val="en-GB"/>
        </w:rPr>
        <w:t>About WEG:</w:t>
      </w:r>
      <w:r w:rsidRPr="007647CF">
        <w:rPr>
          <w:rFonts w:ascii="Arial" w:hAnsi="Arial" w:cs="Arial"/>
          <w:color w:val="2D2B2B"/>
          <w:shd w:val="clear" w:color="auto" w:fill="FFFFFF"/>
          <w:lang w:val="en-GB"/>
        </w:rPr>
        <w:t xml:space="preserve"> </w:t>
      </w:r>
      <w:r w:rsidRPr="007647CF">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09DCA32E" w14:textId="77777777" w:rsidR="00D26181" w:rsidRPr="007647CF" w:rsidRDefault="00D26181" w:rsidP="00D26181">
      <w:pPr>
        <w:rPr>
          <w:rFonts w:cs="Arial"/>
          <w:lang w:val="en-US"/>
        </w:rPr>
      </w:pPr>
      <w:r w:rsidRPr="007647CF">
        <w:rPr>
          <w:rFonts w:cs="Arial"/>
          <w:lang w:val="en-GB"/>
        </w:rPr>
        <w:t xml:space="preserve">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t>
      </w:r>
      <w:r w:rsidRPr="007647CF">
        <w:rPr>
          <w:rFonts w:cs="Arial"/>
          <w:lang w:val="en-US"/>
        </w:rPr>
        <w:t xml:space="preserve">WEG’s net revenue reached R$ 38.0 billion in 2024, 57 per cent from external markets. For more information, visit </w:t>
      </w:r>
      <w:hyperlink r:id="rId22" w:history="1">
        <w:r w:rsidRPr="007647CF">
          <w:rPr>
            <w:rStyle w:val="Hyperlink"/>
            <w:rFonts w:cs="Arial"/>
            <w:lang w:val="en-US"/>
          </w:rPr>
          <w:t>www.weg.net</w:t>
        </w:r>
      </w:hyperlink>
    </w:p>
    <w:p w14:paraId="706CD51A" w14:textId="77777777" w:rsidR="00D26181" w:rsidRPr="007647CF" w:rsidRDefault="00D26181" w:rsidP="00D26181">
      <w:pPr>
        <w:rPr>
          <w:rFonts w:cs="Arial"/>
          <w:bCs/>
          <w:lang w:val="en-US"/>
        </w:rPr>
      </w:pPr>
    </w:p>
    <w:p w14:paraId="1A384BE5" w14:textId="107EB1C3" w:rsidR="00D26181" w:rsidRDefault="00D26181" w:rsidP="00D26181">
      <w:pPr>
        <w:rPr>
          <w:rFonts w:eastAsia="MS Mincho" w:cs="Arial"/>
          <w:spacing w:val="-3"/>
        </w:rPr>
      </w:pPr>
      <w:r w:rsidRPr="007647CF">
        <w:rPr>
          <w:rFonts w:eastAsia="MS Mincho" w:cs="Arial"/>
          <w:b/>
          <w:bCs/>
          <w:color w:val="4472C4"/>
        </w:rPr>
        <w:t>Ref:</w:t>
      </w:r>
      <w:r w:rsidRPr="007647CF">
        <w:rPr>
          <w:rFonts w:eastAsia="MS Mincho" w:cs="Arial"/>
          <w:spacing w:val="-3"/>
        </w:rPr>
        <w:t xml:space="preserve"> WEG1429/0</w:t>
      </w:r>
      <w:r w:rsidR="007647CF" w:rsidRPr="007647CF">
        <w:rPr>
          <w:rFonts w:eastAsia="MS Mincho" w:cs="Arial"/>
          <w:spacing w:val="-3"/>
        </w:rPr>
        <w:t>8</w:t>
      </w:r>
      <w:r w:rsidRPr="007647CF">
        <w:rPr>
          <w:rFonts w:eastAsia="MS Mincho" w:cs="Arial"/>
          <w:spacing w:val="-3"/>
        </w:rPr>
        <w:t>/25</w:t>
      </w:r>
    </w:p>
    <w:p w14:paraId="7CC456FF" w14:textId="77777777" w:rsidR="00D26181" w:rsidRDefault="00D26181" w:rsidP="00D26181">
      <w:pPr>
        <w:rPr>
          <w:rFonts w:eastAsia="MS Mincho" w:cs="Arial"/>
          <w:spacing w:val="-3"/>
        </w:rPr>
      </w:pPr>
    </w:p>
    <w:p w14:paraId="5D2DCB52" w14:textId="77777777" w:rsidR="003E5474" w:rsidRPr="005076D1" w:rsidRDefault="003E5474" w:rsidP="003E5474">
      <w:pPr>
        <w:rPr>
          <w:rFonts w:cs="Arial"/>
        </w:rPr>
      </w:pPr>
    </w:p>
    <w:sectPr w:rsidR="003E5474" w:rsidRPr="005076D1" w:rsidSect="006D0EBA">
      <w:headerReference w:type="first" r:id="rId23"/>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94AA51" w14:textId="77777777" w:rsidR="00054A84" w:rsidRDefault="00054A84" w:rsidP="00C0175F">
      <w:r>
        <w:separator/>
      </w:r>
    </w:p>
  </w:endnote>
  <w:endnote w:type="continuationSeparator" w:id="0">
    <w:p w14:paraId="42093283" w14:textId="77777777" w:rsidR="00054A84" w:rsidRDefault="00054A84" w:rsidP="00C0175F">
      <w:r>
        <w:continuationSeparator/>
      </w:r>
    </w:p>
  </w:endnote>
  <w:endnote w:type="continuationNotice" w:id="1">
    <w:p w14:paraId="364EC12A" w14:textId="77777777" w:rsidR="00054A84" w:rsidRDefault="00054A8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6134C7" w14:textId="77777777" w:rsidR="00054A84" w:rsidRDefault="00054A84" w:rsidP="00C0175F">
      <w:r>
        <w:separator/>
      </w:r>
    </w:p>
  </w:footnote>
  <w:footnote w:type="continuationSeparator" w:id="0">
    <w:p w14:paraId="30D5773C" w14:textId="77777777" w:rsidR="00054A84" w:rsidRDefault="00054A84" w:rsidP="00C0175F">
      <w:r>
        <w:continuationSeparator/>
      </w:r>
    </w:p>
  </w:footnote>
  <w:footnote w:type="continuationNotice" w:id="1">
    <w:p w14:paraId="69FAE2CE" w14:textId="77777777" w:rsidR="00054A84" w:rsidRDefault="00054A8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7087980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59E5"/>
    <w:rsid w:val="000271C9"/>
    <w:rsid w:val="00027D32"/>
    <w:rsid w:val="00045BF8"/>
    <w:rsid w:val="000471E3"/>
    <w:rsid w:val="0005012E"/>
    <w:rsid w:val="00051456"/>
    <w:rsid w:val="00054A84"/>
    <w:rsid w:val="000632A5"/>
    <w:rsid w:val="00085BF2"/>
    <w:rsid w:val="000B2737"/>
    <w:rsid w:val="000B4C18"/>
    <w:rsid w:val="000B5EF1"/>
    <w:rsid w:val="000B7E0B"/>
    <w:rsid w:val="000C2851"/>
    <w:rsid w:val="000D568A"/>
    <w:rsid w:val="000D6C36"/>
    <w:rsid w:val="000D7513"/>
    <w:rsid w:val="000F1758"/>
    <w:rsid w:val="000F78F9"/>
    <w:rsid w:val="0010339A"/>
    <w:rsid w:val="00121020"/>
    <w:rsid w:val="00155C9B"/>
    <w:rsid w:val="00165FE6"/>
    <w:rsid w:val="00167A1F"/>
    <w:rsid w:val="001749B1"/>
    <w:rsid w:val="0019305E"/>
    <w:rsid w:val="001B2D8F"/>
    <w:rsid w:val="001C062A"/>
    <w:rsid w:val="001C4B73"/>
    <w:rsid w:val="001C664F"/>
    <w:rsid w:val="001D1C6C"/>
    <w:rsid w:val="001D480F"/>
    <w:rsid w:val="001D6804"/>
    <w:rsid w:val="001E7009"/>
    <w:rsid w:val="00200885"/>
    <w:rsid w:val="002173CE"/>
    <w:rsid w:val="00227E7A"/>
    <w:rsid w:val="0025348E"/>
    <w:rsid w:val="002729EE"/>
    <w:rsid w:val="002A1459"/>
    <w:rsid w:val="002A4040"/>
    <w:rsid w:val="002B2F32"/>
    <w:rsid w:val="002B5A47"/>
    <w:rsid w:val="002E58A3"/>
    <w:rsid w:val="002F0695"/>
    <w:rsid w:val="0030281F"/>
    <w:rsid w:val="00302AA3"/>
    <w:rsid w:val="00344857"/>
    <w:rsid w:val="00351818"/>
    <w:rsid w:val="003646FD"/>
    <w:rsid w:val="00365EBC"/>
    <w:rsid w:val="003708FC"/>
    <w:rsid w:val="003756E7"/>
    <w:rsid w:val="00382C38"/>
    <w:rsid w:val="00383837"/>
    <w:rsid w:val="00387BB5"/>
    <w:rsid w:val="0039497A"/>
    <w:rsid w:val="00396D46"/>
    <w:rsid w:val="00397F17"/>
    <w:rsid w:val="003A7BBA"/>
    <w:rsid w:val="003B6EDC"/>
    <w:rsid w:val="003E5474"/>
    <w:rsid w:val="003F4858"/>
    <w:rsid w:val="004046B9"/>
    <w:rsid w:val="004141BE"/>
    <w:rsid w:val="004225DF"/>
    <w:rsid w:val="004262A3"/>
    <w:rsid w:val="0046298E"/>
    <w:rsid w:val="00463485"/>
    <w:rsid w:val="00483007"/>
    <w:rsid w:val="00492E4F"/>
    <w:rsid w:val="004948DB"/>
    <w:rsid w:val="004A2AA0"/>
    <w:rsid w:val="004A417A"/>
    <w:rsid w:val="004C55DE"/>
    <w:rsid w:val="004D1123"/>
    <w:rsid w:val="004E6D19"/>
    <w:rsid w:val="00500E9F"/>
    <w:rsid w:val="005076D1"/>
    <w:rsid w:val="005118CD"/>
    <w:rsid w:val="005128A6"/>
    <w:rsid w:val="00522573"/>
    <w:rsid w:val="00524B55"/>
    <w:rsid w:val="0053273A"/>
    <w:rsid w:val="00551987"/>
    <w:rsid w:val="00552B7B"/>
    <w:rsid w:val="005551F2"/>
    <w:rsid w:val="0056492C"/>
    <w:rsid w:val="005723E5"/>
    <w:rsid w:val="00575480"/>
    <w:rsid w:val="00580101"/>
    <w:rsid w:val="005973B5"/>
    <w:rsid w:val="005B2767"/>
    <w:rsid w:val="005B2F5B"/>
    <w:rsid w:val="005B63E0"/>
    <w:rsid w:val="005C3A2D"/>
    <w:rsid w:val="005C3DF8"/>
    <w:rsid w:val="005C72BE"/>
    <w:rsid w:val="005D3F1E"/>
    <w:rsid w:val="005E709E"/>
    <w:rsid w:val="005F0A68"/>
    <w:rsid w:val="005F1B31"/>
    <w:rsid w:val="005F6085"/>
    <w:rsid w:val="0061053B"/>
    <w:rsid w:val="006154AA"/>
    <w:rsid w:val="006241D6"/>
    <w:rsid w:val="006320A8"/>
    <w:rsid w:val="00634CBD"/>
    <w:rsid w:val="0064285E"/>
    <w:rsid w:val="00645472"/>
    <w:rsid w:val="00685357"/>
    <w:rsid w:val="00685A84"/>
    <w:rsid w:val="00687C41"/>
    <w:rsid w:val="006A1D50"/>
    <w:rsid w:val="006A7E20"/>
    <w:rsid w:val="006B7A4C"/>
    <w:rsid w:val="006C28FE"/>
    <w:rsid w:val="006C5423"/>
    <w:rsid w:val="006D0EBA"/>
    <w:rsid w:val="006F4C3C"/>
    <w:rsid w:val="00726E08"/>
    <w:rsid w:val="0073231B"/>
    <w:rsid w:val="00737F3E"/>
    <w:rsid w:val="00743143"/>
    <w:rsid w:val="00763095"/>
    <w:rsid w:val="007647CF"/>
    <w:rsid w:val="007A1A2E"/>
    <w:rsid w:val="007B2663"/>
    <w:rsid w:val="007E1C8F"/>
    <w:rsid w:val="007E5B66"/>
    <w:rsid w:val="007F3F1C"/>
    <w:rsid w:val="0081437B"/>
    <w:rsid w:val="008169C1"/>
    <w:rsid w:val="0084237B"/>
    <w:rsid w:val="00854762"/>
    <w:rsid w:val="00856AAC"/>
    <w:rsid w:val="00857350"/>
    <w:rsid w:val="008575DB"/>
    <w:rsid w:val="008A6A7A"/>
    <w:rsid w:val="008C0DAE"/>
    <w:rsid w:val="008C745C"/>
    <w:rsid w:val="008D182D"/>
    <w:rsid w:val="008D63D5"/>
    <w:rsid w:val="00910E33"/>
    <w:rsid w:val="009213B5"/>
    <w:rsid w:val="00924FCE"/>
    <w:rsid w:val="00947352"/>
    <w:rsid w:val="00951DE4"/>
    <w:rsid w:val="009701B9"/>
    <w:rsid w:val="0097719E"/>
    <w:rsid w:val="009811A2"/>
    <w:rsid w:val="00981A09"/>
    <w:rsid w:val="009A3911"/>
    <w:rsid w:val="009A5B4C"/>
    <w:rsid w:val="009D7744"/>
    <w:rsid w:val="00A02587"/>
    <w:rsid w:val="00A21604"/>
    <w:rsid w:val="00A33F1E"/>
    <w:rsid w:val="00A4656C"/>
    <w:rsid w:val="00A733BF"/>
    <w:rsid w:val="00A832B5"/>
    <w:rsid w:val="00A97965"/>
    <w:rsid w:val="00AA0BA3"/>
    <w:rsid w:val="00AC6F9B"/>
    <w:rsid w:val="00AD3BD8"/>
    <w:rsid w:val="00AF156B"/>
    <w:rsid w:val="00B02318"/>
    <w:rsid w:val="00B04F8D"/>
    <w:rsid w:val="00B1798B"/>
    <w:rsid w:val="00B258B4"/>
    <w:rsid w:val="00B66859"/>
    <w:rsid w:val="00B8312E"/>
    <w:rsid w:val="00B86129"/>
    <w:rsid w:val="00B86E1F"/>
    <w:rsid w:val="00B86E8F"/>
    <w:rsid w:val="00B871E2"/>
    <w:rsid w:val="00B900D7"/>
    <w:rsid w:val="00B92F4F"/>
    <w:rsid w:val="00B96B5C"/>
    <w:rsid w:val="00BD0366"/>
    <w:rsid w:val="00BD1859"/>
    <w:rsid w:val="00BD2472"/>
    <w:rsid w:val="00C00639"/>
    <w:rsid w:val="00C0175F"/>
    <w:rsid w:val="00C03BA0"/>
    <w:rsid w:val="00C07DAB"/>
    <w:rsid w:val="00C20A04"/>
    <w:rsid w:val="00C50947"/>
    <w:rsid w:val="00C53825"/>
    <w:rsid w:val="00C60552"/>
    <w:rsid w:val="00C86A12"/>
    <w:rsid w:val="00C94AB3"/>
    <w:rsid w:val="00C94B4E"/>
    <w:rsid w:val="00CA0066"/>
    <w:rsid w:val="00CA611D"/>
    <w:rsid w:val="00CB26E7"/>
    <w:rsid w:val="00CB5356"/>
    <w:rsid w:val="00CC7673"/>
    <w:rsid w:val="00CE5E8E"/>
    <w:rsid w:val="00CF666D"/>
    <w:rsid w:val="00D1441B"/>
    <w:rsid w:val="00D151AE"/>
    <w:rsid w:val="00D26181"/>
    <w:rsid w:val="00D52945"/>
    <w:rsid w:val="00D57F17"/>
    <w:rsid w:val="00D63698"/>
    <w:rsid w:val="00D65A42"/>
    <w:rsid w:val="00D71D90"/>
    <w:rsid w:val="00D738E3"/>
    <w:rsid w:val="00D80086"/>
    <w:rsid w:val="00D84B54"/>
    <w:rsid w:val="00D951A4"/>
    <w:rsid w:val="00DB57D6"/>
    <w:rsid w:val="00DB75D6"/>
    <w:rsid w:val="00DC6490"/>
    <w:rsid w:val="00DD2979"/>
    <w:rsid w:val="00DE1B48"/>
    <w:rsid w:val="00DE3409"/>
    <w:rsid w:val="00E008B8"/>
    <w:rsid w:val="00E03D45"/>
    <w:rsid w:val="00E10654"/>
    <w:rsid w:val="00E14628"/>
    <w:rsid w:val="00E23DAC"/>
    <w:rsid w:val="00E37EC6"/>
    <w:rsid w:val="00E44E5D"/>
    <w:rsid w:val="00E527AD"/>
    <w:rsid w:val="00E60376"/>
    <w:rsid w:val="00E66201"/>
    <w:rsid w:val="00E70F9A"/>
    <w:rsid w:val="00E8641C"/>
    <w:rsid w:val="00EB1D2A"/>
    <w:rsid w:val="00EB2DE2"/>
    <w:rsid w:val="00EB4C49"/>
    <w:rsid w:val="00EE04DD"/>
    <w:rsid w:val="00F1450A"/>
    <w:rsid w:val="00F24E50"/>
    <w:rsid w:val="00F603CF"/>
    <w:rsid w:val="00F60A59"/>
    <w:rsid w:val="00F60FA9"/>
    <w:rsid w:val="00F65F0B"/>
    <w:rsid w:val="00F668D0"/>
    <w:rsid w:val="00FA03F5"/>
    <w:rsid w:val="00FC33CB"/>
    <w:rsid w:val="00FC3425"/>
    <w:rsid w:val="00FC461C"/>
    <w:rsid w:val="00FD2A45"/>
    <w:rsid w:val="00FF18BF"/>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docId w15:val="{73B29A19-7A68-4A8A-80F0-905FF89E6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pl-PL"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5EBC"/>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pl-PL"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E60376"/>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E60376"/>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E60376"/>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86007552">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383333995">
      <w:bodyDiv w:val="1"/>
      <w:marLeft w:val="0"/>
      <w:marRight w:val="0"/>
      <w:marTop w:val="0"/>
      <w:marBottom w:val="0"/>
      <w:divBdr>
        <w:top w:val="none" w:sz="0" w:space="0" w:color="auto"/>
        <w:left w:val="none" w:sz="0" w:space="0" w:color="auto"/>
        <w:bottom w:val="none" w:sz="0" w:space="0" w:color="auto"/>
        <w:right w:val="none" w:sz="0" w:space="0" w:color="auto"/>
      </w:divBdr>
    </w:div>
    <w:div w:id="1550410442">
      <w:bodyDiv w:val="1"/>
      <w:marLeft w:val="0"/>
      <w:marRight w:val="0"/>
      <w:marTop w:val="0"/>
      <w:marBottom w:val="0"/>
      <w:divBdr>
        <w:top w:val="none" w:sz="0" w:space="0" w:color="auto"/>
        <w:left w:val="none" w:sz="0" w:space="0" w:color="auto"/>
        <w:bottom w:val="none" w:sz="0" w:space="0" w:color="auto"/>
        <w:right w:val="none" w:sz="0" w:space="0" w:color="auto"/>
      </w:divBdr>
    </w:div>
    <w:div w:id="1640454562">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MR/en/all-news/all" TargetMode="External"/><Relationship Id="rId18" Type="http://schemas.openxmlformats.org/officeDocument/2006/relationships/hyperlink" Target="http://www.stonejunction.co.uk/" TargetMode="External"/><Relationship Id="rId3" Type="http://schemas.openxmlformats.org/officeDocument/2006/relationships/customXml" Target="../customXml/item3.xml"/><Relationship Id="rId21" Type="http://schemas.openxmlformats.org/officeDocument/2006/relationships/hyperlink" Target="https://www.linkedin.com/company/stone-junction-ltd" TargetMode="External"/><Relationship Id="rId7" Type="http://schemas.openxmlformats.org/officeDocument/2006/relationships/webSettings" Target="webSettings.xml"/><Relationship Id="rId12" Type="http://schemas.openxmlformats.org/officeDocument/2006/relationships/hyperlink" Target="https://www.weg.net/institutional/US/en/?utm_source=WEG1429&amp;utm_medium=HN&amp;utm_campaign=WEG&amp;utm_id=WEG&amp;utm_content=earned" TargetMode="External"/><Relationship Id="rId17" Type="http://schemas.openxmlformats.org/officeDocument/2006/relationships/hyperlink" Target="mailto:beatrice@stonejunction.co.uk"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stephanie@stonejunction.co.uk" TargetMode="External"/><Relationship Id="rId20" Type="http://schemas.openxmlformats.org/officeDocument/2006/relationships/hyperlink" Target="http://www.facebook.com/technical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US/en/?utm_source=WEG1429&amp;utm_medium=HN&amp;utm_campaign=WEG&amp;utm_id=WEG&amp;utm_content=earned"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info-ch@weg.net" TargetMode="External"/><Relationship Id="rId23"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http://www.twitter.com/StoneJunctionP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weg.net" TargetMode="External"/><Relationship Id="rId22" Type="http://schemas.openxmlformats.org/officeDocument/2006/relationships/hyperlink" Target="http://www.weg.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440F7719-A34E-4037-86AB-AA17B24018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674</Words>
  <Characters>5405</Characters>
  <Application>Microsoft Office Word</Application>
  <DocSecurity>4</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Beatrice Ulups</dc:creator>
  <cp:lastModifiedBy>Beatrice Ulups</cp:lastModifiedBy>
  <cp:revision>2</cp:revision>
  <cp:lastPrinted>2013-11-28T05:43:00Z</cp:lastPrinted>
  <dcterms:created xsi:type="dcterms:W3CDTF">2025-08-08T10:36:00Z</dcterms:created>
  <dcterms:modified xsi:type="dcterms:W3CDTF">2025-08-08T10:36:00Z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