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A638ED1" w:rsidR="00FA03F5" w:rsidRPr="00222129" w:rsidRDefault="000B7E0B" w:rsidP="00FD2A45">
      <w:pPr>
        <w:pStyle w:val="BodyCopy"/>
        <w:jc w:val="left"/>
        <w:rPr>
          <w:rFonts w:eastAsia="MS Mincho" w:cs="Arial"/>
        </w:rPr>
      </w:pPr>
      <w:r w:rsidRPr="00222129">
        <w:rPr>
          <w:rFonts w:eastAsia="MS Mincho" w:cs="Arial"/>
          <w:noProof/>
          <w:lang w:val="nb"/>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025AA11" w14:textId="77777777" w:rsidR="00FD2A45" w:rsidRPr="00222129" w:rsidRDefault="00FD2A45" w:rsidP="00FD2A45">
      <w:pPr>
        <w:pStyle w:val="BodyCopy"/>
        <w:jc w:val="left"/>
        <w:rPr>
          <w:rFonts w:eastAsia="MS Mincho" w:cs="Arial"/>
        </w:rPr>
      </w:pPr>
    </w:p>
    <w:p w14:paraId="7643CD27" w14:textId="77777777" w:rsidR="00AA0BA3" w:rsidRPr="00B12FC7" w:rsidRDefault="00AA0BA3" w:rsidP="000F78F9">
      <w:pPr>
        <w:spacing w:line="480" w:lineRule="auto"/>
        <w:jc w:val="center"/>
        <w:rPr>
          <w:rFonts w:cs="Arial"/>
          <w:b/>
          <w:sz w:val="32"/>
          <w:lang w:val="sv-SE"/>
        </w:rPr>
      </w:pPr>
      <w:r w:rsidRPr="00222129">
        <w:rPr>
          <w:rFonts w:cs="Arial"/>
          <w:b/>
          <w:bCs/>
          <w:sz w:val="32"/>
          <w:lang w:val="nb"/>
        </w:rPr>
        <w:t>WEG mottar global leverandør-pris fra Alfa Laval</w:t>
      </w:r>
    </w:p>
    <w:p w14:paraId="5D2DCB3D" w14:textId="1A147AD5" w:rsidR="000F78F9" w:rsidRPr="00B12FC7" w:rsidRDefault="000F78F9" w:rsidP="000F78F9">
      <w:pPr>
        <w:spacing w:line="480" w:lineRule="auto"/>
        <w:jc w:val="center"/>
        <w:rPr>
          <w:rFonts w:cs="Arial"/>
          <w:b/>
          <w:lang w:val="sv-SE"/>
        </w:rPr>
      </w:pPr>
      <w:r w:rsidRPr="00222129">
        <w:rPr>
          <w:rFonts w:cs="Arial"/>
          <w:b/>
          <w:bCs/>
          <w:lang w:val="nb"/>
        </w:rPr>
        <w:t>~ Anerkjennelsen retter søkelyset på WEGs rolle som en strategisk partner med fokus på innovasjon, kvalitet og bærekraft ~</w:t>
      </w:r>
      <w:r w:rsidR="00B800F9">
        <w:rPr>
          <w:rFonts w:cs="Arial"/>
          <w:b/>
          <w:bCs/>
          <w:lang w:val="nb"/>
        </w:rPr>
        <w:t xml:space="preserve"> </w:t>
      </w:r>
    </w:p>
    <w:p w14:paraId="5D2DCB3E" w14:textId="77777777" w:rsidR="000F78F9" w:rsidRPr="00B12FC7" w:rsidRDefault="000F78F9" w:rsidP="000F78F9">
      <w:pPr>
        <w:spacing w:line="480" w:lineRule="auto"/>
        <w:jc w:val="both"/>
        <w:rPr>
          <w:b/>
          <w:lang w:val="sv-SE"/>
        </w:rPr>
      </w:pPr>
    </w:p>
    <w:p w14:paraId="30670886" w14:textId="77777777" w:rsidR="00AF156B" w:rsidRPr="00B12FC7" w:rsidRDefault="00AF156B" w:rsidP="0053273A">
      <w:pPr>
        <w:rPr>
          <w:lang w:val="sv-SE"/>
        </w:rPr>
      </w:pPr>
    </w:p>
    <w:p w14:paraId="5D2DCB40" w14:textId="2A12ACB8" w:rsidR="000F78F9" w:rsidRPr="00B12FC7" w:rsidRDefault="00C86A12" w:rsidP="000F78F9">
      <w:pPr>
        <w:spacing w:line="480" w:lineRule="auto"/>
        <w:jc w:val="both"/>
        <w:rPr>
          <w:b/>
          <w:szCs w:val="20"/>
          <w:lang w:val="sv-SE"/>
        </w:rPr>
      </w:pPr>
      <w:r w:rsidRPr="00222129">
        <w:rPr>
          <w:b/>
          <w:bCs/>
          <w:lang w:val="nb"/>
        </w:rPr>
        <w:t xml:space="preserve">Den </w:t>
      </w:r>
      <w:hyperlink r:id="rId11" w:history="1">
        <w:r w:rsidRPr="00222129">
          <w:rPr>
            <w:rStyle w:val="Hyperlink"/>
            <w:b/>
            <w:bCs/>
            <w:szCs w:val="20"/>
            <w:lang w:val="nb"/>
          </w:rPr>
          <w:t>globale motor- og driv-produsenten</w:t>
        </w:r>
      </w:hyperlink>
      <w:r w:rsidRPr="00222129">
        <w:rPr>
          <w:b/>
          <w:bCs/>
          <w:szCs w:val="20"/>
          <w:lang w:val="nb"/>
        </w:rPr>
        <w:t>, WEG, har mottatt den prestisjetunge Global Supplier-prisen for 2024 fra Alfa Laval, en viktig merkesten i samarbeidet mellom de to selskapene. Prisen retter søkelyset på WEGs glimrende bidrag til Alfa Lavals globale leverandørkjede, der energieffektive kvalitetsprodukter, pålitelig service og et sterkt fokus på bærekraft, har støttet industriell drift over hele verden.</w:t>
      </w:r>
    </w:p>
    <w:p w14:paraId="410B86C7" w14:textId="77777777" w:rsidR="008169C1" w:rsidRPr="00B12FC7" w:rsidRDefault="008169C1" w:rsidP="000F78F9">
      <w:pPr>
        <w:spacing w:line="480" w:lineRule="auto"/>
        <w:jc w:val="both"/>
        <w:rPr>
          <w:b/>
          <w:bCs/>
          <w:szCs w:val="20"/>
          <w:lang w:val="sv-SE"/>
        </w:rPr>
      </w:pPr>
    </w:p>
    <w:p w14:paraId="70FE0985" w14:textId="30E37190" w:rsidR="00743143" w:rsidRPr="00B12FC7" w:rsidRDefault="00743143" w:rsidP="000F78F9">
      <w:pPr>
        <w:spacing w:line="480" w:lineRule="auto"/>
        <w:jc w:val="both"/>
        <w:rPr>
          <w:szCs w:val="20"/>
          <w:lang w:val="sv-SE"/>
        </w:rPr>
      </w:pPr>
      <w:r w:rsidRPr="00222129">
        <w:rPr>
          <w:szCs w:val="20"/>
          <w:lang w:val="nb"/>
        </w:rPr>
        <w:t>Alfa Laval er et svensk multinasjonalt selskap, og er global leder innen varmeoverføring, separering og væskebehandlingsteknologier. Alfa Laval arbeider for bedrifter innen sektorer som energi, maritim, og mat og drikke. Selskapet er anerkjent for sine avanserte teknologiske løsninger som støtter bærekraftig utvikling og industriell effektivitet over hele verden.</w:t>
      </w:r>
    </w:p>
    <w:p w14:paraId="42D285DE" w14:textId="77777777" w:rsidR="00743143" w:rsidRPr="00B12FC7" w:rsidRDefault="00743143" w:rsidP="000F78F9">
      <w:pPr>
        <w:spacing w:line="480" w:lineRule="auto"/>
        <w:jc w:val="both"/>
        <w:rPr>
          <w:b/>
          <w:bCs/>
          <w:szCs w:val="20"/>
          <w:lang w:val="sv-SE"/>
        </w:rPr>
      </w:pPr>
    </w:p>
    <w:p w14:paraId="21D10C3E" w14:textId="58F056D2" w:rsidR="00A02587" w:rsidRPr="00B12FC7" w:rsidRDefault="00645472" w:rsidP="000F78F9">
      <w:pPr>
        <w:spacing w:line="480" w:lineRule="auto"/>
        <w:jc w:val="both"/>
        <w:rPr>
          <w:szCs w:val="20"/>
          <w:lang w:val="sv-SE"/>
        </w:rPr>
      </w:pPr>
      <w:r w:rsidRPr="00222129">
        <w:rPr>
          <w:szCs w:val="20"/>
          <w:lang w:val="nb"/>
        </w:rPr>
        <w:t xml:space="preserve">Global Supplier-prisen gis ut årlig for å hylle utmerket leverandørarbeid i Alfa Lavals internasjonale nettverk. De nominerte vurderes i henhold til strenge kriterier som </w:t>
      </w:r>
      <w:r w:rsidRPr="00222129">
        <w:rPr>
          <w:szCs w:val="20"/>
          <w:lang w:val="nb"/>
        </w:rPr>
        <w:lastRenderedPageBreak/>
        <w:t xml:space="preserve">inkluderer produktkvalitet, hvor presis leveranser er og hvor godt de er tilpasset bærekraftsmål. </w:t>
      </w:r>
    </w:p>
    <w:p w14:paraId="11542EC8" w14:textId="77777777" w:rsidR="00A02587" w:rsidRPr="00B12FC7" w:rsidRDefault="00A02587" w:rsidP="000F78F9">
      <w:pPr>
        <w:spacing w:line="480" w:lineRule="auto"/>
        <w:jc w:val="both"/>
        <w:rPr>
          <w:szCs w:val="20"/>
          <w:lang w:val="sv-SE"/>
        </w:rPr>
      </w:pPr>
    </w:p>
    <w:p w14:paraId="5D89BFCF" w14:textId="76B8C7D7" w:rsidR="00645472" w:rsidRPr="00B12FC7" w:rsidRDefault="00645472" w:rsidP="000F78F9">
      <w:pPr>
        <w:spacing w:line="480" w:lineRule="auto"/>
        <w:jc w:val="both"/>
        <w:rPr>
          <w:szCs w:val="20"/>
          <w:lang w:val="sv-SE"/>
        </w:rPr>
      </w:pPr>
      <w:r w:rsidRPr="00222129">
        <w:rPr>
          <w:szCs w:val="20"/>
          <w:lang w:val="nb"/>
        </w:rPr>
        <w:t>WEGs evne til å oppfylle og overgå disse forventningene har gitt dem en helt spesiell status som Alfa Lavals strategiske leverandørkjedepartner. I tillegg til sterk miljømessig troverdighet, belønner prisen også WEGs globale teams effektivitet, inkludert dets evne til å tilby fleksible løsninger tilpasset kundenes behov, samt selskapets veldokumenterte resultater i å levere produkter i tide og i.h.t. spesifikasjoner.</w:t>
      </w:r>
    </w:p>
    <w:p w14:paraId="57D05CF9" w14:textId="77777777" w:rsidR="00645472" w:rsidRPr="00B12FC7" w:rsidRDefault="00645472" w:rsidP="000F78F9">
      <w:pPr>
        <w:spacing w:line="480" w:lineRule="auto"/>
        <w:jc w:val="both"/>
        <w:rPr>
          <w:b/>
          <w:bCs/>
          <w:szCs w:val="20"/>
          <w:lang w:val="sv-SE"/>
        </w:rPr>
      </w:pPr>
    </w:p>
    <w:p w14:paraId="2C51115B" w14:textId="642BD447" w:rsidR="00483007" w:rsidRPr="00B12FC7" w:rsidRDefault="00B871E2" w:rsidP="0039497A">
      <w:pPr>
        <w:spacing w:line="480" w:lineRule="auto"/>
        <w:jc w:val="both"/>
        <w:rPr>
          <w:lang w:val="sv-SE"/>
        </w:rPr>
      </w:pPr>
      <w:r w:rsidRPr="00222129">
        <w:rPr>
          <w:lang w:val="nb"/>
        </w:rPr>
        <w:t xml:space="preserve">WEGs vertikalt integrerte produktmodell var også en viktig faktor for hvorfor de vant denne prisen. WEG designer og produserer nesten alle de viktigste komponentene som brukes i selskapets energieffektive elektriske motorer og automatiseringsteknologi, fra støpestykker til viklingene og endelig montering. Denne omfattende egenhendige kontrollen gir større effektivitet, høy kvalitet og sporbarhet gjennom hele produksjonsprosessen.. </w:t>
      </w:r>
    </w:p>
    <w:p w14:paraId="34502669" w14:textId="77777777" w:rsidR="00483007" w:rsidRPr="00B12FC7" w:rsidRDefault="00483007" w:rsidP="0039497A">
      <w:pPr>
        <w:spacing w:line="480" w:lineRule="auto"/>
        <w:jc w:val="both"/>
        <w:rPr>
          <w:lang w:val="sv-SE"/>
        </w:rPr>
      </w:pPr>
    </w:p>
    <w:p w14:paraId="73B1C3B0" w14:textId="2ED700A5" w:rsidR="00227E7A" w:rsidRPr="00B12FC7" w:rsidRDefault="00227E7A" w:rsidP="0039497A">
      <w:pPr>
        <w:spacing w:line="480" w:lineRule="auto"/>
        <w:jc w:val="both"/>
        <w:rPr>
          <w:lang w:val="sv-SE"/>
        </w:rPr>
      </w:pPr>
      <w:r w:rsidRPr="00222129">
        <w:rPr>
          <w:lang w:val="nb"/>
        </w:rPr>
        <w:t>For kunder som Alfa Laval byr denne vertikale integreringen på viktige fordeler. Ikke bare sikrer det et høyt pålitelighetsnivå og driftsmessig motstandsdyktighet, det bidrar også til å redusere miljøinnvirkningen over hele verdikjeden. Etter hvert som originaldelprodusenter (OEM-er) i økende grad prioriterer dekarbonisering, er det å samarbeide med leverandører som har produksjonsprosesser som er nøye kontrollerte og bærekraftige, svært viktig.</w:t>
      </w:r>
    </w:p>
    <w:p w14:paraId="74091B56" w14:textId="77777777" w:rsidR="00D65A42" w:rsidRPr="00B12FC7" w:rsidRDefault="00D65A42" w:rsidP="0039497A">
      <w:pPr>
        <w:spacing w:line="480" w:lineRule="auto"/>
        <w:jc w:val="both"/>
        <w:rPr>
          <w:lang w:val="sv-SE"/>
        </w:rPr>
      </w:pPr>
    </w:p>
    <w:p w14:paraId="66BBDF66" w14:textId="2DD4D64C" w:rsidR="00383837" w:rsidRPr="00B12FC7" w:rsidRDefault="0039497A" w:rsidP="0039497A">
      <w:pPr>
        <w:spacing w:line="480" w:lineRule="auto"/>
        <w:jc w:val="both"/>
        <w:rPr>
          <w:lang w:val="sv-SE"/>
        </w:rPr>
      </w:pPr>
      <w:r w:rsidRPr="00222129">
        <w:rPr>
          <w:lang w:val="nb"/>
        </w:rPr>
        <w:lastRenderedPageBreak/>
        <w:t>«Det er en stor ære for WEG å vinne den globale leverandørprisen fra Alfa Laval», sier Anders Näzell, administrerende direktør for WEG Scandinavia. «Bærekraft står sentralt i vår forretningsstrategi. Vår vertikalt integrerte produksjonsmodell betyr at vi kan levere energieffektive produkter med redusert miljømessig innvirkning. Dette er i økende grad verdsatt av våre globale partnere som ønsker å oppfylle sine egne miljømessige mål.»</w:t>
      </w:r>
    </w:p>
    <w:p w14:paraId="247D028A" w14:textId="77777777" w:rsidR="00365EBC" w:rsidRPr="00B12FC7" w:rsidRDefault="00365EBC" w:rsidP="0039497A">
      <w:pPr>
        <w:spacing w:line="480" w:lineRule="auto"/>
        <w:jc w:val="both"/>
        <w:rPr>
          <w:lang w:val="sv-SE"/>
        </w:rPr>
      </w:pPr>
    </w:p>
    <w:p w14:paraId="78B2A697" w14:textId="2C75DCE4" w:rsidR="00365EBC" w:rsidRPr="00B12FC7" w:rsidRDefault="00365EBC" w:rsidP="0039497A">
      <w:pPr>
        <w:spacing w:line="480" w:lineRule="auto"/>
        <w:jc w:val="both"/>
        <w:rPr>
          <w:lang w:val="sv-SE"/>
        </w:rPr>
      </w:pPr>
      <w:r w:rsidRPr="00222129">
        <w:rPr>
          <w:lang w:val="nb"/>
        </w:rPr>
        <w:t>WEGs rikholdige portefølje av elektriske motorer, drivere og automatiseringsteknologier, støtter Alfa Lavals bærekraft- og driftsmål. Dette er underbygget av en sterk og langvarig fokus på innovasjon, prosessforbedring og ansvarlig produksjon. Ettersom WEG utvider sin globale drift, styrker dette fokuset selskapets rykte som en pålitelig, fleksibel og fremadrettet leverandør på det industrielle markedet.</w:t>
      </w:r>
    </w:p>
    <w:p w14:paraId="6948ABFD" w14:textId="77777777" w:rsidR="009811A2" w:rsidRPr="00B12FC7" w:rsidRDefault="009811A2" w:rsidP="0039497A">
      <w:pPr>
        <w:spacing w:line="480" w:lineRule="auto"/>
        <w:jc w:val="both"/>
        <w:rPr>
          <w:lang w:val="sv-SE"/>
        </w:rPr>
      </w:pPr>
    </w:p>
    <w:p w14:paraId="1BAA1E34" w14:textId="56C08E77" w:rsidR="0097719E" w:rsidRPr="00B12FC7" w:rsidRDefault="0097719E" w:rsidP="0039497A">
      <w:pPr>
        <w:spacing w:line="480" w:lineRule="auto"/>
        <w:jc w:val="both"/>
        <w:rPr>
          <w:i/>
          <w:iCs/>
          <w:lang w:val="sv-SE"/>
        </w:rPr>
      </w:pPr>
      <w:r w:rsidRPr="00222129">
        <w:rPr>
          <w:i/>
          <w:iCs/>
          <w:lang w:val="nb"/>
        </w:rPr>
        <w:t xml:space="preserve">For å lære mer om WEGs </w:t>
      </w:r>
      <w:hyperlink r:id="rId12" w:history="1">
        <w:r w:rsidRPr="00222129">
          <w:rPr>
            <w:rStyle w:val="Hyperlink"/>
            <w:i/>
            <w:iCs/>
            <w:lang w:val="nb"/>
          </w:rPr>
          <w:t>motorer og drivere</w:t>
        </w:r>
      </w:hyperlink>
      <w:r w:rsidRPr="00222129">
        <w:rPr>
          <w:i/>
          <w:iCs/>
          <w:lang w:val="nb"/>
        </w:rPr>
        <w:t xml:space="preserve"> kan du besøke selskapets nettsted. </w:t>
      </w:r>
    </w:p>
    <w:p w14:paraId="5D2DCB52" w14:textId="77777777" w:rsidR="003E5474" w:rsidRPr="00B12FC7" w:rsidRDefault="003E5474" w:rsidP="003E5474">
      <w:pPr>
        <w:rPr>
          <w:rFonts w:cs="Arial"/>
          <w:lang w:val="sv-SE"/>
        </w:rPr>
      </w:pPr>
    </w:p>
    <w:p w14:paraId="5D2DCB53" w14:textId="2096C494" w:rsidR="00E03D45" w:rsidRPr="00B12FC7" w:rsidRDefault="00E03D45" w:rsidP="00E03D45">
      <w:pPr>
        <w:rPr>
          <w:rFonts w:eastAsia="MS Mincho" w:cs="Arial"/>
        </w:rPr>
      </w:pPr>
      <w:r w:rsidRPr="00B12FC7">
        <w:rPr>
          <w:rFonts w:eastAsia="MS Mincho" w:cs="Arial"/>
          <w:b/>
          <w:bCs/>
          <w:color w:val="4472C4"/>
        </w:rPr>
        <w:t>Ends:</w:t>
      </w:r>
      <w:r w:rsidRPr="00B12FC7">
        <w:rPr>
          <w:rFonts w:eastAsia="MS Mincho" w:cs="Arial"/>
        </w:rPr>
        <w:t xml:space="preserve"> 437 words</w:t>
      </w:r>
    </w:p>
    <w:p w14:paraId="5D2DCB54" w14:textId="77777777" w:rsidR="00E03D45" w:rsidRPr="00B12FC7" w:rsidRDefault="00E03D45" w:rsidP="008A6A7A">
      <w:pPr>
        <w:rPr>
          <w:rFonts w:eastAsia="MS Mincho"/>
        </w:rPr>
      </w:pPr>
    </w:p>
    <w:p w14:paraId="5D2DCB55" w14:textId="77777777" w:rsidR="00924FCE" w:rsidRPr="00B12FC7" w:rsidRDefault="00924FCE" w:rsidP="008A6A7A">
      <w:r w:rsidRPr="00B12FC7">
        <w:rPr>
          <w:b/>
          <w:bCs/>
          <w:color w:val="4472C4"/>
        </w:rPr>
        <w:t>Image caption:</w:t>
      </w:r>
      <w:r w:rsidRPr="00B12FC7">
        <w:rPr>
          <w:b/>
          <w:bCs/>
          <w:color w:val="FF9933"/>
        </w:rPr>
        <w:t xml:space="preserve"> </w:t>
      </w:r>
      <w:r w:rsidRPr="00B12FC7">
        <w:t>INSERT IMAGE CAPTION HERE</w:t>
      </w:r>
    </w:p>
    <w:p w14:paraId="5D2DCB56" w14:textId="77777777" w:rsidR="00924FCE" w:rsidRPr="00B12FC7" w:rsidRDefault="00924FCE" w:rsidP="008A6A7A">
      <w:pPr>
        <w:rPr>
          <w:rFonts w:eastAsia="MS Mincho"/>
        </w:rPr>
      </w:pPr>
    </w:p>
    <w:p w14:paraId="5D2DCB57" w14:textId="77777777" w:rsidR="00E03D45" w:rsidRPr="00B12FC7" w:rsidRDefault="00E03D45" w:rsidP="008A6A7A">
      <w:r w:rsidRPr="00B12FC7">
        <w:rPr>
          <w:b/>
          <w:bCs/>
          <w:color w:val="4472C4"/>
        </w:rPr>
        <w:t>Editor’s note:</w:t>
      </w:r>
      <w:r w:rsidRPr="00B12FC7">
        <w:rPr>
          <w:b/>
          <w:bCs/>
          <w:color w:val="439639"/>
        </w:rPr>
        <w:t xml:space="preserve"> </w:t>
      </w:r>
      <w:r w:rsidRPr="00B12FC7">
        <w:t xml:space="preserve">If you want to ensure you keep up to date with press material, opinion focussed content and case studies from WEG visit </w:t>
      </w:r>
      <w:hyperlink r:id="rId13" w:history="1">
        <w:r w:rsidRPr="00B12FC7">
          <w:rPr>
            <w:rStyle w:val="Hyperlink"/>
            <w:rFonts w:cs="Arial"/>
          </w:rPr>
          <w:t>https://www.weg.net/institutional/MR/en/all-news/all</w:t>
        </w:r>
      </w:hyperlink>
    </w:p>
    <w:p w14:paraId="5D2DCB58" w14:textId="77777777" w:rsidR="00E03D45" w:rsidRPr="00B12FC7" w:rsidRDefault="00E03D45" w:rsidP="008A6A7A">
      <w:pPr>
        <w:rPr>
          <w:rFonts w:eastAsia="MS Mincho"/>
          <w:b/>
          <w:bCs/>
          <w:color w:val="00529C"/>
        </w:rPr>
      </w:pPr>
    </w:p>
    <w:p w14:paraId="259D6186" w14:textId="77777777" w:rsidR="00D738E3" w:rsidRPr="00B12FC7" w:rsidRDefault="00D738E3" w:rsidP="00D738E3">
      <w:pPr>
        <w:rPr>
          <w:color w:val="000000" w:themeColor="text1"/>
        </w:rPr>
      </w:pPr>
      <w:r w:rsidRPr="00B12FC7">
        <w:rPr>
          <w:rFonts w:eastAsia="MS Mincho"/>
          <w:b/>
          <w:bCs/>
          <w:color w:val="4472C4" w:themeColor="accent1"/>
        </w:rPr>
        <w:t>For further information contact:</w:t>
      </w:r>
      <w:r w:rsidRPr="00B12FC7">
        <w:rPr>
          <w:rFonts w:eastAsia="MS Mincho"/>
          <w:b/>
          <w:bCs/>
          <w:color w:val="439639"/>
        </w:rPr>
        <w:t xml:space="preserve"> </w:t>
      </w:r>
    </w:p>
    <w:p w14:paraId="21B3150B" w14:textId="77777777" w:rsidR="00D738E3" w:rsidRPr="00B12FC7" w:rsidRDefault="00D738E3" w:rsidP="00D738E3">
      <w:pPr>
        <w:rPr>
          <w:color w:val="000000" w:themeColor="text1"/>
        </w:rPr>
      </w:pPr>
      <w:r w:rsidRPr="00B12FC7">
        <w:rPr>
          <w:color w:val="000000" w:themeColor="text1"/>
        </w:rPr>
        <w:t xml:space="preserve">Marcio Ematsu, WEG International GmbH, Am </w:t>
      </w:r>
      <w:proofErr w:type="spellStart"/>
      <w:r w:rsidRPr="00B12FC7">
        <w:rPr>
          <w:color w:val="000000" w:themeColor="text1"/>
        </w:rPr>
        <w:t>Mattenhof</w:t>
      </w:r>
      <w:proofErr w:type="spellEnd"/>
      <w:r w:rsidRPr="00B12FC7">
        <w:rPr>
          <w:color w:val="000000" w:themeColor="text1"/>
        </w:rPr>
        <w:t xml:space="preserve"> 16a, 6010 Kriens, Switzerland. </w:t>
      </w:r>
    </w:p>
    <w:p w14:paraId="5D2DCB5B" w14:textId="77777777" w:rsidR="00D738E3" w:rsidRPr="00B12FC7" w:rsidRDefault="00D738E3" w:rsidP="00D738E3">
      <w:pPr>
        <w:rPr>
          <w:rFonts w:eastAsia="MS Mincho"/>
          <w:bCs/>
        </w:rPr>
      </w:pPr>
      <w:r w:rsidRPr="00B12FC7">
        <w:rPr>
          <w:b/>
          <w:bCs/>
          <w:color w:val="4472C4"/>
        </w:rPr>
        <w:t>www:</w:t>
      </w:r>
      <w:r w:rsidRPr="00B12FC7">
        <w:rPr>
          <w:color w:val="FF9933"/>
        </w:rPr>
        <w:t xml:space="preserve"> </w:t>
      </w:r>
      <w:hyperlink r:id="rId14" w:history="1">
        <w:r w:rsidRPr="00B12FC7">
          <w:rPr>
            <w:rStyle w:val="Hyperlink"/>
            <w:rFonts w:cs="Arial"/>
          </w:rPr>
          <w:t>www.weg.net</w:t>
        </w:r>
      </w:hyperlink>
      <w:r w:rsidRPr="00B12FC7">
        <w:t xml:space="preserve"> </w:t>
      </w:r>
    </w:p>
    <w:p w14:paraId="6959D219" w14:textId="77777777" w:rsidR="00D738E3" w:rsidRPr="00B12FC7" w:rsidRDefault="00D738E3" w:rsidP="00D738E3">
      <w:r w:rsidRPr="00B12FC7">
        <w:rPr>
          <w:b/>
          <w:bCs/>
          <w:color w:val="4472C4"/>
        </w:rPr>
        <w:t>e-mail:</w:t>
      </w:r>
      <w:r w:rsidRPr="00B12FC7">
        <w:rPr>
          <w:color w:val="000000" w:themeColor="text1"/>
        </w:rPr>
        <w:t xml:space="preserve"> </w:t>
      </w:r>
      <w:hyperlink r:id="rId15" w:history="1">
        <w:r w:rsidRPr="00B12FC7">
          <w:rPr>
            <w:rStyle w:val="Hyperlink"/>
          </w:rPr>
          <w:t>info-ch@weg.net</w:t>
        </w:r>
      </w:hyperlink>
    </w:p>
    <w:p w14:paraId="35DE0072" w14:textId="77777777" w:rsidR="00D738E3" w:rsidRPr="00B12FC7" w:rsidRDefault="00D738E3" w:rsidP="00D738E3">
      <w:pPr>
        <w:rPr>
          <w:rFonts w:eastAsia="MS Mincho"/>
          <w:color w:val="0C7289"/>
        </w:rPr>
      </w:pPr>
    </w:p>
    <w:p w14:paraId="20C3D674" w14:textId="6999F9B1" w:rsidR="00D738E3" w:rsidRPr="00B12FC7" w:rsidRDefault="00D738E3" w:rsidP="00D738E3">
      <w:pPr>
        <w:rPr>
          <w:rFonts w:eastAsia="MS Mincho"/>
          <w:spacing w:val="-3"/>
        </w:rPr>
      </w:pPr>
      <w:r w:rsidRPr="00B12FC7">
        <w:rPr>
          <w:rFonts w:eastAsia="MS Mincho"/>
          <w:b/>
          <w:bCs/>
          <w:color w:val="4472C4"/>
        </w:rPr>
        <w:t>Press enquiries:</w:t>
      </w:r>
      <w:r w:rsidRPr="00B12FC7">
        <w:rPr>
          <w:rFonts w:eastAsia="MS Mincho"/>
          <w:b/>
          <w:bCs/>
          <w:color w:val="00B4EC"/>
        </w:rPr>
        <w:t xml:space="preserve"> </w:t>
      </w:r>
      <w:r w:rsidRPr="00B12FC7">
        <w:rPr>
          <w:rFonts w:eastAsia="MS Mincho"/>
        </w:rPr>
        <w:t>Stephanie Wood and Beatrice Nilsson – Stone Junction Ltd</w:t>
      </w:r>
    </w:p>
    <w:p w14:paraId="5D2DCB5F" w14:textId="77777777" w:rsidR="00D738E3" w:rsidRPr="00B12FC7" w:rsidRDefault="00D738E3" w:rsidP="00D738E3">
      <w:pPr>
        <w:rPr>
          <w:rFonts w:cs="Arial"/>
          <w:color w:val="000000"/>
        </w:rPr>
      </w:pPr>
      <w:r w:rsidRPr="00B12FC7">
        <w:rPr>
          <w:color w:val="000000"/>
        </w:rPr>
        <w:t>Suites 1&amp;2 The Malthouse, Water Street, Stafford, Staffordshire, ST16 1AR </w:t>
      </w:r>
      <w:r w:rsidRPr="00B12FC7">
        <w:rPr>
          <w:noProof/>
        </w:rPr>
        <w:br/>
      </w:r>
      <w:r w:rsidRPr="00B12FC7">
        <w:rPr>
          <w:b/>
          <w:bCs/>
          <w:color w:val="4472C4"/>
        </w:rPr>
        <w:t>Telephone:</w:t>
      </w:r>
      <w:r w:rsidRPr="00B12FC7">
        <w:rPr>
          <w:color w:val="002060"/>
        </w:rPr>
        <w:t xml:space="preserve"> </w:t>
      </w:r>
      <w:r w:rsidRPr="00B12FC7">
        <w:t>+44 (0) 1785 225416</w:t>
      </w:r>
    </w:p>
    <w:p w14:paraId="68C27A19" w14:textId="7504F8F1" w:rsidR="00D738E3" w:rsidRPr="00B12FC7" w:rsidRDefault="00D738E3" w:rsidP="00D738E3">
      <w:pPr>
        <w:rPr>
          <w:rFonts w:eastAsia="MS Mincho"/>
          <w:spacing w:val="-3"/>
        </w:rPr>
      </w:pPr>
      <w:r w:rsidRPr="00B12FC7">
        <w:rPr>
          <w:rFonts w:eastAsia="MS Mincho"/>
          <w:b/>
          <w:bCs/>
          <w:color w:val="4472C4"/>
        </w:rPr>
        <w:t>e-mail:</w:t>
      </w:r>
      <w:r w:rsidRPr="00B12FC7">
        <w:rPr>
          <w:rFonts w:eastAsia="MS Mincho"/>
          <w:color w:val="00B050"/>
        </w:rPr>
        <w:t xml:space="preserve"> </w:t>
      </w:r>
      <w:hyperlink r:id="rId16" w:history="1">
        <w:r w:rsidRPr="00B12FC7">
          <w:rPr>
            <w:rStyle w:val="Hyperlink"/>
            <w:rFonts w:eastAsia="MS Mincho"/>
          </w:rPr>
          <w:t>stephanie@stonejunction.co.uk</w:t>
        </w:r>
      </w:hyperlink>
      <w:r w:rsidRPr="00B12FC7">
        <w:rPr>
          <w:rFonts w:eastAsia="MS Mincho"/>
        </w:rPr>
        <w:t xml:space="preserve"> or </w:t>
      </w:r>
      <w:hyperlink r:id="rId17" w:history="1">
        <w:r w:rsidRPr="00B12FC7">
          <w:rPr>
            <w:rStyle w:val="Hyperlink"/>
            <w:rFonts w:eastAsia="MS Mincho"/>
          </w:rPr>
          <w:t>beatrice@stonejunction.co.uk</w:t>
        </w:r>
      </w:hyperlink>
      <w:r w:rsidRPr="00B12FC7">
        <w:rPr>
          <w:rFonts w:eastAsia="MS Mincho"/>
        </w:rPr>
        <w:t xml:space="preserve"> </w:t>
      </w:r>
    </w:p>
    <w:p w14:paraId="5D2DCB61" w14:textId="77777777" w:rsidR="00D738E3" w:rsidRPr="00B12FC7" w:rsidRDefault="00D738E3" w:rsidP="00D738E3">
      <w:pPr>
        <w:rPr>
          <w:rFonts w:eastAsia="MS Mincho"/>
          <w:spacing w:val="-3"/>
        </w:rPr>
      </w:pPr>
      <w:r w:rsidRPr="00B12FC7">
        <w:rPr>
          <w:rFonts w:eastAsia="MS Mincho"/>
          <w:b/>
          <w:bCs/>
          <w:color w:val="4472C4"/>
        </w:rPr>
        <w:t>www:</w:t>
      </w:r>
      <w:r w:rsidRPr="00B12FC7">
        <w:rPr>
          <w:rFonts w:eastAsia="MS Mincho"/>
          <w:color w:val="00B050"/>
        </w:rPr>
        <w:t xml:space="preserve"> </w:t>
      </w:r>
      <w:hyperlink r:id="rId18" w:history="1">
        <w:r w:rsidRPr="00B12FC7">
          <w:rPr>
            <w:rStyle w:val="Hyperlink"/>
            <w:rFonts w:eastAsia="MS Mincho" w:cs="Arial"/>
          </w:rPr>
          <w:t>www.stonejunction.co.uk</w:t>
        </w:r>
      </w:hyperlink>
      <w:r w:rsidRPr="00B12FC7">
        <w:rPr>
          <w:rFonts w:eastAsia="MS Mincho"/>
        </w:rPr>
        <w:t xml:space="preserve">  </w:t>
      </w:r>
    </w:p>
    <w:p w14:paraId="5D2DCB63" w14:textId="77777777" w:rsidR="00D738E3" w:rsidRPr="00B12FC7" w:rsidRDefault="00D738E3" w:rsidP="00D738E3">
      <w:pPr>
        <w:rPr>
          <w:rFonts w:eastAsia="MS Mincho"/>
          <w:bCs/>
          <w:color w:val="002060"/>
          <w:spacing w:val="-3"/>
        </w:rPr>
      </w:pPr>
      <w:r w:rsidRPr="00B12FC7">
        <w:rPr>
          <w:rFonts w:eastAsia="MS Mincho"/>
          <w:b/>
          <w:bCs/>
          <w:color w:val="4472C4"/>
        </w:rPr>
        <w:lastRenderedPageBreak/>
        <w:t>Twitter:</w:t>
      </w:r>
      <w:r w:rsidRPr="00B12FC7">
        <w:rPr>
          <w:rFonts w:eastAsia="MS Mincho"/>
          <w:b/>
          <w:bCs/>
          <w:color w:val="00529C"/>
        </w:rPr>
        <w:t xml:space="preserve"> </w:t>
      </w:r>
      <w:hyperlink r:id="rId19" w:history="1">
        <w:r w:rsidRPr="00B12FC7">
          <w:rPr>
            <w:rStyle w:val="Hyperlink"/>
            <w:rFonts w:eastAsia="MS Mincho" w:cs="Arial"/>
          </w:rPr>
          <w:t>www.twitter.com/StoneJunctionPR</w:t>
        </w:r>
      </w:hyperlink>
    </w:p>
    <w:p w14:paraId="5D2DCB64" w14:textId="77777777" w:rsidR="00D738E3" w:rsidRPr="00B12FC7" w:rsidRDefault="00D738E3" w:rsidP="00D738E3">
      <w:pPr>
        <w:rPr>
          <w:rFonts w:eastAsia="MS Mincho"/>
          <w:bCs/>
          <w:color w:val="002060"/>
          <w:spacing w:val="-3"/>
        </w:rPr>
      </w:pPr>
      <w:r w:rsidRPr="00B12FC7">
        <w:rPr>
          <w:rFonts w:eastAsia="MS Mincho"/>
          <w:b/>
          <w:bCs/>
          <w:color w:val="4472C4"/>
        </w:rPr>
        <w:t>Facebook:</w:t>
      </w:r>
      <w:r w:rsidRPr="00B12FC7">
        <w:rPr>
          <w:rFonts w:eastAsia="MS Mincho"/>
          <w:b/>
          <w:bCs/>
          <w:color w:val="00B050"/>
        </w:rPr>
        <w:t xml:space="preserve"> </w:t>
      </w:r>
      <w:hyperlink r:id="rId20" w:history="1">
        <w:r w:rsidRPr="00B12FC7">
          <w:rPr>
            <w:rStyle w:val="Hyperlink"/>
            <w:rFonts w:eastAsia="MS Mincho" w:cs="Arial"/>
          </w:rPr>
          <w:t>http://www.facebook.com/technicalPR</w:t>
        </w:r>
      </w:hyperlink>
    </w:p>
    <w:p w14:paraId="5D2DCB65" w14:textId="77777777" w:rsidR="00D738E3" w:rsidRPr="00B12FC7" w:rsidRDefault="00D738E3" w:rsidP="00D738E3">
      <w:pPr>
        <w:rPr>
          <w:rFonts w:eastAsia="MS Mincho"/>
          <w:b/>
          <w:bCs/>
          <w:color w:val="002060"/>
          <w:spacing w:val="-3"/>
        </w:rPr>
      </w:pPr>
      <w:r w:rsidRPr="00B12FC7">
        <w:rPr>
          <w:rFonts w:eastAsia="MS Mincho"/>
          <w:b/>
          <w:bCs/>
          <w:color w:val="4472C4"/>
        </w:rPr>
        <w:t>LinkedIn:</w:t>
      </w:r>
      <w:r w:rsidRPr="00B12FC7">
        <w:rPr>
          <w:rFonts w:eastAsia="MS Mincho"/>
          <w:noProof/>
          <w:color w:val="4472C4"/>
        </w:rPr>
        <w:t xml:space="preserve"> </w:t>
      </w:r>
      <w:hyperlink r:id="rId21" w:history="1">
        <w:r w:rsidRPr="00B12FC7">
          <w:rPr>
            <w:rStyle w:val="Hyperlink"/>
            <w:rFonts w:eastAsia="MS Mincho" w:cs="Arial"/>
          </w:rPr>
          <w:t>https://www.linkedin.com/company/stone-junction-ltd</w:t>
        </w:r>
      </w:hyperlink>
    </w:p>
    <w:p w14:paraId="5D2DCB66" w14:textId="77777777" w:rsidR="00E03D45" w:rsidRPr="00B12FC7" w:rsidRDefault="00E03D45" w:rsidP="008A6A7A">
      <w:pPr>
        <w:rPr>
          <w:rFonts w:eastAsia="MS Mincho"/>
          <w:b/>
          <w:bCs/>
          <w:color w:val="439639"/>
        </w:rPr>
      </w:pPr>
    </w:p>
    <w:p w14:paraId="6F28DF9F" w14:textId="7A1E643C" w:rsidR="47E323E8" w:rsidRPr="00B12FC7" w:rsidRDefault="00382C38" w:rsidP="47E323E8">
      <w:pPr>
        <w:pStyle w:val="NormalWeb"/>
        <w:jc w:val="both"/>
        <w:rPr>
          <w:rFonts w:ascii="Arial" w:hAnsi="Arial" w:cs="Arial"/>
        </w:rPr>
      </w:pPr>
      <w:r w:rsidRPr="00B12FC7">
        <w:rPr>
          <w:rFonts w:ascii="Arial" w:hAnsi="Arial" w:cs="Arial"/>
          <w:b/>
          <w:bCs/>
          <w:color w:val="4472C4"/>
        </w:rPr>
        <w:t>About WEG:</w:t>
      </w:r>
      <w:r w:rsidRPr="00B12FC7">
        <w:rPr>
          <w:rFonts w:ascii="Arial" w:hAnsi="Arial" w:cs="Arial"/>
          <w:color w:val="2D2B2B"/>
          <w:shd w:val="clear" w:color="auto" w:fill="FFFFFF"/>
        </w:rPr>
        <w:t xml:space="preserve"> </w:t>
      </w:r>
      <w:r w:rsidRPr="00B12FC7">
        <w:rPr>
          <w:rFonts w:ascii="Arial" w:hAnsi="Arial" w:cs="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3EE7E413" w14:textId="77777777" w:rsidR="00121020" w:rsidRPr="00B12FC7" w:rsidRDefault="00121020" w:rsidP="00121020">
      <w:pPr>
        <w:rPr>
          <w:rFonts w:cs="Arial"/>
        </w:rPr>
      </w:pPr>
      <w:r w:rsidRPr="00B12FC7">
        <w:rPr>
          <w:rFonts w:cs="Arial"/>
        </w:rPr>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2" w:history="1">
        <w:r w:rsidRPr="00B12FC7">
          <w:rPr>
            <w:rStyle w:val="Hyperlink"/>
            <w:rFonts w:cs="Arial"/>
          </w:rPr>
          <w:t>www.weg.net</w:t>
        </w:r>
      </w:hyperlink>
    </w:p>
    <w:p w14:paraId="5D2DCB69" w14:textId="77777777" w:rsidR="008A6A7A" w:rsidRPr="00B12FC7" w:rsidRDefault="008A6A7A" w:rsidP="00E03D45">
      <w:pPr>
        <w:rPr>
          <w:rFonts w:cs="Arial"/>
          <w:bCs/>
        </w:rPr>
      </w:pPr>
    </w:p>
    <w:p w14:paraId="5D2DCB6A" w14:textId="3969BDEA" w:rsidR="00E03D45" w:rsidRPr="00222129" w:rsidRDefault="00E03D45" w:rsidP="00E03D45">
      <w:pPr>
        <w:rPr>
          <w:rFonts w:eastAsia="MS Mincho" w:cs="Arial"/>
          <w:spacing w:val="-3"/>
        </w:rPr>
      </w:pPr>
      <w:r w:rsidRPr="00B12FC7">
        <w:rPr>
          <w:rFonts w:eastAsia="MS Mincho" w:cs="Arial"/>
          <w:b/>
          <w:bCs/>
          <w:color w:val="4472C4"/>
        </w:rPr>
        <w:t>Ref:</w:t>
      </w:r>
      <w:r w:rsidRPr="00B12FC7">
        <w:rPr>
          <w:rFonts w:eastAsia="MS Mincho" w:cs="Arial"/>
        </w:rPr>
        <w:t xml:space="preserve"> WEG1429/07/25</w:t>
      </w:r>
    </w:p>
    <w:p w14:paraId="61E569ED" w14:textId="77777777" w:rsidR="00D738E3" w:rsidRDefault="00D738E3" w:rsidP="00E03D45">
      <w:pPr>
        <w:rPr>
          <w:rFonts w:eastAsia="MS Mincho" w:cs="Arial"/>
          <w:spacing w:val="-3"/>
        </w:rPr>
      </w:pPr>
    </w:p>
    <w:p w14:paraId="70847A15" w14:textId="77777777" w:rsidR="005D719F" w:rsidRPr="00222129" w:rsidRDefault="005D719F"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AA98A" w14:textId="77777777" w:rsidR="00A87CC0" w:rsidRDefault="00A87CC0" w:rsidP="00C0175F">
      <w:r>
        <w:separator/>
      </w:r>
    </w:p>
  </w:endnote>
  <w:endnote w:type="continuationSeparator" w:id="0">
    <w:p w14:paraId="3E25B4D2" w14:textId="77777777" w:rsidR="00A87CC0" w:rsidRDefault="00A87CC0" w:rsidP="00C0175F">
      <w:r>
        <w:continuationSeparator/>
      </w:r>
    </w:p>
  </w:endnote>
  <w:endnote w:type="continuationNotice" w:id="1">
    <w:p w14:paraId="7AAAEF1B" w14:textId="77777777" w:rsidR="00A87CC0" w:rsidRDefault="00A87C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936FC6" w14:textId="77777777" w:rsidR="00A87CC0" w:rsidRDefault="00A87CC0" w:rsidP="00C0175F">
      <w:r>
        <w:separator/>
      </w:r>
    </w:p>
  </w:footnote>
  <w:footnote w:type="continuationSeparator" w:id="0">
    <w:p w14:paraId="3529AE13" w14:textId="77777777" w:rsidR="00A87CC0" w:rsidRDefault="00A87CC0" w:rsidP="00C0175F">
      <w:r>
        <w:continuationSeparator/>
      </w:r>
    </w:p>
  </w:footnote>
  <w:footnote w:type="continuationNotice" w:id="1">
    <w:p w14:paraId="19983146" w14:textId="77777777" w:rsidR="00A87CC0" w:rsidRDefault="00A87C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59E5"/>
    <w:rsid w:val="000271C9"/>
    <w:rsid w:val="00027D32"/>
    <w:rsid w:val="00045BF8"/>
    <w:rsid w:val="000471E3"/>
    <w:rsid w:val="0005012E"/>
    <w:rsid w:val="00051456"/>
    <w:rsid w:val="000632A5"/>
    <w:rsid w:val="00081019"/>
    <w:rsid w:val="00085BF2"/>
    <w:rsid w:val="000A6ADD"/>
    <w:rsid w:val="000B2737"/>
    <w:rsid w:val="000B4C18"/>
    <w:rsid w:val="000B7E0B"/>
    <w:rsid w:val="000C2851"/>
    <w:rsid w:val="000D568A"/>
    <w:rsid w:val="000D6C36"/>
    <w:rsid w:val="000F1758"/>
    <w:rsid w:val="000F78F9"/>
    <w:rsid w:val="0010339A"/>
    <w:rsid w:val="00121020"/>
    <w:rsid w:val="001264CB"/>
    <w:rsid w:val="00146D12"/>
    <w:rsid w:val="00155C9B"/>
    <w:rsid w:val="00165FE6"/>
    <w:rsid w:val="00167A1F"/>
    <w:rsid w:val="001749B1"/>
    <w:rsid w:val="0019305E"/>
    <w:rsid w:val="001B2D8F"/>
    <w:rsid w:val="001C062A"/>
    <w:rsid w:val="001C4B73"/>
    <w:rsid w:val="001C664F"/>
    <w:rsid w:val="001D480F"/>
    <w:rsid w:val="001D6804"/>
    <w:rsid w:val="00200885"/>
    <w:rsid w:val="00222129"/>
    <w:rsid w:val="00227E7A"/>
    <w:rsid w:val="0025348E"/>
    <w:rsid w:val="002729EE"/>
    <w:rsid w:val="002A1459"/>
    <w:rsid w:val="002A4040"/>
    <w:rsid w:val="002B2F32"/>
    <w:rsid w:val="002B5A47"/>
    <w:rsid w:val="002E58A3"/>
    <w:rsid w:val="002F0695"/>
    <w:rsid w:val="0030281F"/>
    <w:rsid w:val="00302AA3"/>
    <w:rsid w:val="00344857"/>
    <w:rsid w:val="00351818"/>
    <w:rsid w:val="003646FD"/>
    <w:rsid w:val="00365EBC"/>
    <w:rsid w:val="003708FC"/>
    <w:rsid w:val="003756E7"/>
    <w:rsid w:val="00382C38"/>
    <w:rsid w:val="00383837"/>
    <w:rsid w:val="00387BB5"/>
    <w:rsid w:val="0039497A"/>
    <w:rsid w:val="00396D46"/>
    <w:rsid w:val="00397F17"/>
    <w:rsid w:val="003A7BBA"/>
    <w:rsid w:val="003B6EDC"/>
    <w:rsid w:val="003E5474"/>
    <w:rsid w:val="003F4858"/>
    <w:rsid w:val="004046B9"/>
    <w:rsid w:val="004141BE"/>
    <w:rsid w:val="004225DF"/>
    <w:rsid w:val="0046298E"/>
    <w:rsid w:val="00463485"/>
    <w:rsid w:val="00483007"/>
    <w:rsid w:val="00492E4F"/>
    <w:rsid w:val="004948DB"/>
    <w:rsid w:val="004A2AA0"/>
    <w:rsid w:val="004A417A"/>
    <w:rsid w:val="004C55DE"/>
    <w:rsid w:val="004D1123"/>
    <w:rsid w:val="004E6D19"/>
    <w:rsid w:val="00500E9F"/>
    <w:rsid w:val="005076D1"/>
    <w:rsid w:val="005118CD"/>
    <w:rsid w:val="005128A6"/>
    <w:rsid w:val="00522573"/>
    <w:rsid w:val="00524B55"/>
    <w:rsid w:val="0053273A"/>
    <w:rsid w:val="00551987"/>
    <w:rsid w:val="00552B7B"/>
    <w:rsid w:val="0056492C"/>
    <w:rsid w:val="005723E5"/>
    <w:rsid w:val="00575480"/>
    <w:rsid w:val="00580101"/>
    <w:rsid w:val="005973B5"/>
    <w:rsid w:val="005B2767"/>
    <w:rsid w:val="005B2F5B"/>
    <w:rsid w:val="005B63E0"/>
    <w:rsid w:val="005C3A2D"/>
    <w:rsid w:val="005C3DF8"/>
    <w:rsid w:val="005C72BE"/>
    <w:rsid w:val="005D3F1E"/>
    <w:rsid w:val="005D48A0"/>
    <w:rsid w:val="005D719F"/>
    <w:rsid w:val="005E709E"/>
    <w:rsid w:val="005E7A94"/>
    <w:rsid w:val="005F0A68"/>
    <w:rsid w:val="005F6085"/>
    <w:rsid w:val="0061053B"/>
    <w:rsid w:val="006154AA"/>
    <w:rsid w:val="006241D6"/>
    <w:rsid w:val="006320A8"/>
    <w:rsid w:val="0064285E"/>
    <w:rsid w:val="00645472"/>
    <w:rsid w:val="00685357"/>
    <w:rsid w:val="00685A84"/>
    <w:rsid w:val="00687C41"/>
    <w:rsid w:val="006A1D50"/>
    <w:rsid w:val="006A7E20"/>
    <w:rsid w:val="006B7A4C"/>
    <w:rsid w:val="006C28FE"/>
    <w:rsid w:val="006C5423"/>
    <w:rsid w:val="006D0EBA"/>
    <w:rsid w:val="006F4C3C"/>
    <w:rsid w:val="00726E08"/>
    <w:rsid w:val="0073231B"/>
    <w:rsid w:val="00737F3E"/>
    <w:rsid w:val="00743143"/>
    <w:rsid w:val="007452C3"/>
    <w:rsid w:val="00763095"/>
    <w:rsid w:val="007A1A2E"/>
    <w:rsid w:val="007B2663"/>
    <w:rsid w:val="007E1C8F"/>
    <w:rsid w:val="007E5B66"/>
    <w:rsid w:val="007F3F1C"/>
    <w:rsid w:val="0081437B"/>
    <w:rsid w:val="008169C1"/>
    <w:rsid w:val="0084237B"/>
    <w:rsid w:val="00856AAC"/>
    <w:rsid w:val="00857350"/>
    <w:rsid w:val="008575DB"/>
    <w:rsid w:val="008A6A7A"/>
    <w:rsid w:val="008C0DAE"/>
    <w:rsid w:val="008C745C"/>
    <w:rsid w:val="008D182D"/>
    <w:rsid w:val="008D63D5"/>
    <w:rsid w:val="00910E33"/>
    <w:rsid w:val="009213B5"/>
    <w:rsid w:val="00924FCE"/>
    <w:rsid w:val="00947352"/>
    <w:rsid w:val="00951DE4"/>
    <w:rsid w:val="009701B9"/>
    <w:rsid w:val="0097719E"/>
    <w:rsid w:val="009811A2"/>
    <w:rsid w:val="00981A09"/>
    <w:rsid w:val="009A3911"/>
    <w:rsid w:val="009A5B4C"/>
    <w:rsid w:val="009D7744"/>
    <w:rsid w:val="00A02587"/>
    <w:rsid w:val="00A21604"/>
    <w:rsid w:val="00A33F1E"/>
    <w:rsid w:val="00A4656C"/>
    <w:rsid w:val="00A832B5"/>
    <w:rsid w:val="00A87CC0"/>
    <w:rsid w:val="00A97965"/>
    <w:rsid w:val="00AA0BA3"/>
    <w:rsid w:val="00AC6F9B"/>
    <w:rsid w:val="00AD3BD8"/>
    <w:rsid w:val="00AF156B"/>
    <w:rsid w:val="00B02318"/>
    <w:rsid w:val="00B04F8D"/>
    <w:rsid w:val="00B12FC7"/>
    <w:rsid w:val="00B1798B"/>
    <w:rsid w:val="00B258B4"/>
    <w:rsid w:val="00B66859"/>
    <w:rsid w:val="00B800F9"/>
    <w:rsid w:val="00B8312E"/>
    <w:rsid w:val="00B86129"/>
    <w:rsid w:val="00B86E1F"/>
    <w:rsid w:val="00B86E8F"/>
    <w:rsid w:val="00B871E2"/>
    <w:rsid w:val="00B900D7"/>
    <w:rsid w:val="00B92F4F"/>
    <w:rsid w:val="00B96B5C"/>
    <w:rsid w:val="00BD0366"/>
    <w:rsid w:val="00BD1859"/>
    <w:rsid w:val="00BD2472"/>
    <w:rsid w:val="00C00639"/>
    <w:rsid w:val="00C0175F"/>
    <w:rsid w:val="00C03BA0"/>
    <w:rsid w:val="00C07DAB"/>
    <w:rsid w:val="00C20A04"/>
    <w:rsid w:val="00C50947"/>
    <w:rsid w:val="00C53825"/>
    <w:rsid w:val="00C60552"/>
    <w:rsid w:val="00C86A12"/>
    <w:rsid w:val="00C94AB3"/>
    <w:rsid w:val="00C94B4E"/>
    <w:rsid w:val="00CA0066"/>
    <w:rsid w:val="00CA611D"/>
    <w:rsid w:val="00CB26E7"/>
    <w:rsid w:val="00CB5356"/>
    <w:rsid w:val="00CC7673"/>
    <w:rsid w:val="00CE5E8E"/>
    <w:rsid w:val="00CF666D"/>
    <w:rsid w:val="00D1441B"/>
    <w:rsid w:val="00D151AE"/>
    <w:rsid w:val="00D52945"/>
    <w:rsid w:val="00D57F17"/>
    <w:rsid w:val="00D63698"/>
    <w:rsid w:val="00D65A42"/>
    <w:rsid w:val="00D71D90"/>
    <w:rsid w:val="00D738E3"/>
    <w:rsid w:val="00D80086"/>
    <w:rsid w:val="00D84B54"/>
    <w:rsid w:val="00D951A4"/>
    <w:rsid w:val="00DB57D6"/>
    <w:rsid w:val="00DB75D6"/>
    <w:rsid w:val="00DC6490"/>
    <w:rsid w:val="00DD2979"/>
    <w:rsid w:val="00DE1B48"/>
    <w:rsid w:val="00DE3409"/>
    <w:rsid w:val="00E008B8"/>
    <w:rsid w:val="00E03D45"/>
    <w:rsid w:val="00E10654"/>
    <w:rsid w:val="00E14628"/>
    <w:rsid w:val="00E23DAC"/>
    <w:rsid w:val="00E37EC6"/>
    <w:rsid w:val="00E44E5D"/>
    <w:rsid w:val="00E527AD"/>
    <w:rsid w:val="00E60376"/>
    <w:rsid w:val="00E66201"/>
    <w:rsid w:val="00E70F9A"/>
    <w:rsid w:val="00E8641C"/>
    <w:rsid w:val="00EB1D2A"/>
    <w:rsid w:val="00EB2DE2"/>
    <w:rsid w:val="00EB4C49"/>
    <w:rsid w:val="00EE04DD"/>
    <w:rsid w:val="00F1450A"/>
    <w:rsid w:val="00F24E50"/>
    <w:rsid w:val="00F603CF"/>
    <w:rsid w:val="00F63E60"/>
    <w:rsid w:val="00F65F0B"/>
    <w:rsid w:val="00F668D0"/>
    <w:rsid w:val="00FA03F5"/>
    <w:rsid w:val="00FC33CB"/>
    <w:rsid w:val="00FC3425"/>
    <w:rsid w:val="00FC461C"/>
    <w:rsid w:val="00FD2A45"/>
    <w:rsid w:val="00FF18BF"/>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EBC"/>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E60376"/>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E60376"/>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E60376"/>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86007552">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123426499">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83333995">
      <w:bodyDiv w:val="1"/>
      <w:marLeft w:val="0"/>
      <w:marRight w:val="0"/>
      <w:marTop w:val="0"/>
      <w:marBottom w:val="0"/>
      <w:divBdr>
        <w:top w:val="none" w:sz="0" w:space="0" w:color="auto"/>
        <w:left w:val="none" w:sz="0" w:space="0" w:color="auto"/>
        <w:bottom w:val="none" w:sz="0" w:space="0" w:color="auto"/>
        <w:right w:val="none" w:sz="0" w:space="0" w:color="auto"/>
      </w:divBdr>
    </w:div>
    <w:div w:id="1550410442">
      <w:bodyDiv w:val="1"/>
      <w:marLeft w:val="0"/>
      <w:marRight w:val="0"/>
      <w:marTop w:val="0"/>
      <w:marBottom w:val="0"/>
      <w:divBdr>
        <w:top w:val="none" w:sz="0" w:space="0" w:color="auto"/>
        <w:left w:val="none" w:sz="0" w:space="0" w:color="auto"/>
        <w:bottom w:val="none" w:sz="0" w:space="0" w:color="auto"/>
        <w:right w:val="none" w:sz="0" w:space="0" w:color="auto"/>
      </w:divBdr>
    </w:div>
    <w:div w:id="1640454562">
      <w:bodyDiv w:val="1"/>
      <w:marLeft w:val="0"/>
      <w:marRight w:val="0"/>
      <w:marTop w:val="0"/>
      <w:marBottom w:val="0"/>
      <w:divBdr>
        <w:top w:val="none" w:sz="0" w:space="0" w:color="auto"/>
        <w:left w:val="none" w:sz="0" w:space="0" w:color="auto"/>
        <w:bottom w:val="none" w:sz="0" w:space="0" w:color="auto"/>
        <w:right w:val="none" w:sz="0" w:space="0" w:color="auto"/>
      </w:divBdr>
    </w:div>
    <w:div w:id="188482469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US/en/?utm_source=WEG1429&amp;utm_medium=HN&amp;utm_campaign=WEG&amp;utm_id=WEG&amp;utm_content=earned" TargetMode="External"/><Relationship Id="rId17" Type="http://schemas.openxmlformats.org/officeDocument/2006/relationships/hyperlink" Target="mailto:beatrice@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US/en/?utm_source=WEG1429&amp;utm_medium=HN&amp;utm_campaign=WEG&amp;utm_id=WEG&amp;utm_content=earned"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ch@weg.net" TargetMode="External"/><Relationship Id="rId23"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440F7719-A34E-4037-86AB-AA17B2401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4</Pages>
  <Words>664</Words>
  <Characters>5144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Beatrice Ulups</cp:lastModifiedBy>
  <cp:revision>24</cp:revision>
  <cp:lastPrinted>2013-11-28T05:43:00Z</cp:lastPrinted>
  <dcterms:created xsi:type="dcterms:W3CDTF">2025-07-11T08:41:00Z</dcterms:created>
  <dcterms:modified xsi:type="dcterms:W3CDTF">2025-08-05T08:36:00Z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