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04D06C" w14:textId="0B3BD2BE" w:rsidR="00FA03F5" w:rsidRDefault="00285672" w:rsidP="00853012">
      <w:pPr>
        <w:pStyle w:val="BodyCopy"/>
        <w:jc w:val="left"/>
        <w:rPr>
          <w:rFonts w:eastAsia="MS Mincho" w:cs="Arial"/>
        </w:rPr>
      </w:pPr>
      <w:r>
        <w:rPr>
          <w:rFonts w:eastAsia="MS Mincho" w:cs="Arial"/>
          <w:noProof/>
        </w:rPr>
        <w:drawing>
          <wp:inline distT="0" distB="0" distL="0" distR="0" wp14:anchorId="4D0BB0D7" wp14:editId="548C05FD">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352550" cy="942975"/>
                    </a:xfrm>
                    <a:prstGeom prst="rect">
                      <a:avLst/>
                    </a:prstGeom>
                    <a:noFill/>
                    <a:ln>
                      <a:noFill/>
                    </a:ln>
                  </pic:spPr>
                </pic:pic>
              </a:graphicData>
            </a:graphic>
          </wp:inline>
        </w:drawing>
      </w:r>
    </w:p>
    <w:p w14:paraId="3E48CD90" w14:textId="77777777" w:rsidR="00853012" w:rsidRPr="00853012" w:rsidRDefault="00853012" w:rsidP="00853012">
      <w:pPr>
        <w:pStyle w:val="BodyCopy"/>
        <w:jc w:val="left"/>
        <w:rPr>
          <w:rFonts w:eastAsia="MS Mincho" w:cs="Arial"/>
        </w:rPr>
      </w:pPr>
    </w:p>
    <w:p w14:paraId="2CC7CDA4" w14:textId="2CA023E9" w:rsidR="0051205C" w:rsidRPr="00780500" w:rsidRDefault="0051205C" w:rsidP="007C5ECB">
      <w:pPr>
        <w:spacing w:line="480" w:lineRule="auto"/>
        <w:jc w:val="center"/>
        <w:rPr>
          <w:rFonts w:cs="Arial"/>
          <w:b/>
          <w:sz w:val="32"/>
          <w:lang w:val="sv-SE"/>
        </w:rPr>
      </w:pPr>
      <w:r w:rsidRPr="00780500">
        <w:rPr>
          <w:rFonts w:cs="Arial"/>
          <w:b/>
          <w:sz w:val="32"/>
          <w:lang w:val="sv-SE"/>
        </w:rPr>
        <w:t xml:space="preserve">WEG lanserar avancerad lösning </w:t>
      </w:r>
      <w:r w:rsidR="00C17DA6" w:rsidRPr="00780500">
        <w:rPr>
          <w:rFonts w:cs="Arial"/>
          <w:b/>
          <w:sz w:val="32"/>
          <w:lang w:val="sv-SE"/>
        </w:rPr>
        <w:t>för lagring av batterienergi</w:t>
      </w:r>
    </w:p>
    <w:p w14:paraId="600B1E92" w14:textId="150CF2B5" w:rsidR="000F78F9" w:rsidRPr="00780500" w:rsidRDefault="00285672" w:rsidP="007C5ECB">
      <w:pPr>
        <w:spacing w:line="480" w:lineRule="auto"/>
        <w:jc w:val="center"/>
        <w:rPr>
          <w:rFonts w:cs="Arial"/>
          <w:b/>
          <w:lang w:val="sv-SE"/>
        </w:rPr>
      </w:pPr>
      <w:r w:rsidRPr="00780500">
        <w:rPr>
          <w:rFonts w:cs="Arial"/>
          <w:b/>
          <w:lang w:val="sv-SE"/>
        </w:rPr>
        <w:t xml:space="preserve">~ </w:t>
      </w:r>
      <w:r w:rsidR="009D68C9" w:rsidRPr="00780500">
        <w:rPr>
          <w:rFonts w:cs="Arial"/>
          <w:b/>
          <w:lang w:val="sv-SE"/>
        </w:rPr>
        <w:t xml:space="preserve">Nästa generations energilagringssystem kommer att förändra energihanteringen </w:t>
      </w:r>
      <w:r w:rsidRPr="00780500">
        <w:rPr>
          <w:rFonts w:cs="Arial"/>
          <w:b/>
          <w:lang w:val="sv-SE"/>
        </w:rPr>
        <w:t>~</w:t>
      </w:r>
    </w:p>
    <w:p w14:paraId="20F8E313" w14:textId="77777777" w:rsidR="00FD239F" w:rsidRPr="00780500" w:rsidRDefault="00FD239F" w:rsidP="007C5ECB">
      <w:pPr>
        <w:spacing w:line="480" w:lineRule="auto"/>
        <w:jc w:val="center"/>
        <w:rPr>
          <w:rFonts w:cs="Arial"/>
          <w:b/>
          <w:lang w:val="sv-SE"/>
        </w:rPr>
      </w:pPr>
    </w:p>
    <w:p w14:paraId="4E8DEF75" w14:textId="69E8A4FA" w:rsidR="00AA6B4A" w:rsidRPr="00780500" w:rsidRDefault="00AA6B4A" w:rsidP="003D4C7B">
      <w:pPr>
        <w:spacing w:line="480" w:lineRule="auto"/>
        <w:jc w:val="both"/>
        <w:rPr>
          <w:rFonts w:cs="Arial"/>
          <w:b/>
          <w:bCs/>
          <w:lang w:val="sv-SE"/>
        </w:rPr>
      </w:pPr>
      <w:r w:rsidRPr="00780500">
        <w:rPr>
          <w:rFonts w:cs="Arial"/>
          <w:b/>
          <w:bCs/>
          <w:lang w:val="sv-SE"/>
        </w:rPr>
        <w:t>WEG</w:t>
      </w:r>
      <w:r w:rsidR="003D4C7B">
        <w:rPr>
          <w:rFonts w:cs="Arial"/>
          <w:b/>
          <w:bCs/>
          <w:lang w:val="sv-SE"/>
        </w:rPr>
        <w:t xml:space="preserve">, en världsledande </w:t>
      </w:r>
      <w:r>
        <w:fldChar w:fldCharType="begin"/>
      </w:r>
      <w:r w:rsidR="003D4C7B" w:rsidRPr="003D4C7B">
        <w:rPr>
          <w:lang w:val="sv-SE"/>
        </w:rPr>
        <w:instrText>HYPERLINK "https://www.weg.net/institutional/SE/en/?utm_source=WEG1186&amp;utm_medium=HN&amp;utm_campaign=WEG&amp;utm_id=REC977&amp;utm_content=earned"</w:instrText>
      </w:r>
      <w:r>
        <w:fldChar w:fldCharType="separate"/>
      </w:r>
      <w:r w:rsidR="003D4C7B">
        <w:rPr>
          <w:rStyle w:val="Hyperlink"/>
          <w:rFonts w:cs="Arial"/>
          <w:b/>
          <w:bCs/>
          <w:lang w:val="sv-SE"/>
        </w:rPr>
        <w:t>leverantör av energi- och automationslösningar</w:t>
      </w:r>
      <w:r>
        <w:fldChar w:fldCharType="end"/>
      </w:r>
      <w:r w:rsidRPr="00780500">
        <w:rPr>
          <w:rFonts w:cs="Arial"/>
          <w:b/>
          <w:bCs/>
          <w:lang w:val="sv-SE"/>
        </w:rPr>
        <w:t xml:space="preserve">, </w:t>
      </w:r>
      <w:r w:rsidR="00C76ADD" w:rsidRPr="00780500">
        <w:rPr>
          <w:rFonts w:cs="Arial"/>
          <w:b/>
          <w:bCs/>
          <w:lang w:val="sv-SE"/>
        </w:rPr>
        <w:t xml:space="preserve">har presenterat </w:t>
      </w:r>
      <w:r w:rsidRPr="00780500">
        <w:rPr>
          <w:rFonts w:cs="Arial"/>
          <w:b/>
          <w:bCs/>
          <w:lang w:val="sv-SE"/>
        </w:rPr>
        <w:t>ett banbrytande batteri</w:t>
      </w:r>
      <w:r w:rsidR="00243A26">
        <w:rPr>
          <w:rFonts w:cs="Arial"/>
          <w:b/>
          <w:bCs/>
          <w:lang w:val="sv-SE"/>
        </w:rPr>
        <w:t>energi</w:t>
      </w:r>
      <w:r w:rsidRPr="00780500">
        <w:rPr>
          <w:rFonts w:cs="Arial"/>
          <w:b/>
          <w:bCs/>
          <w:lang w:val="sv-SE"/>
        </w:rPr>
        <w:t>lagringssystem (BESS) i Europa. Denna omfattande lösning för energilagring och energihantering möter den växande efterfrågan på tillförlitliga, effektiva och hållbara energisystem och erbjuder oöverträffad flexibilitet för integration i ett brett spektrum av applikationer.</w:t>
      </w:r>
    </w:p>
    <w:p w14:paraId="362835DE" w14:textId="77777777" w:rsidR="00AA6B4A" w:rsidRPr="00780500" w:rsidRDefault="00AA6B4A" w:rsidP="003D4C7B">
      <w:pPr>
        <w:spacing w:line="480" w:lineRule="auto"/>
        <w:jc w:val="both"/>
        <w:rPr>
          <w:rFonts w:cs="Arial"/>
          <w:lang w:val="sv-SE"/>
        </w:rPr>
      </w:pPr>
    </w:p>
    <w:p w14:paraId="3FA761BC" w14:textId="3EEA3856" w:rsidR="00AA6B4A" w:rsidRPr="00780500" w:rsidRDefault="00AA6B4A" w:rsidP="003D4C7B">
      <w:pPr>
        <w:spacing w:line="480" w:lineRule="auto"/>
        <w:jc w:val="both"/>
        <w:rPr>
          <w:rFonts w:cs="Arial"/>
          <w:lang w:val="sv-SE"/>
        </w:rPr>
      </w:pPr>
      <w:r w:rsidRPr="00780500">
        <w:rPr>
          <w:rFonts w:cs="Arial"/>
          <w:lang w:val="sv-SE"/>
        </w:rPr>
        <w:t xml:space="preserve">WEG BESS är en modulär och skalbar lösning, specialbyggd för applikationer i kraftproduktionsanläggningar, </w:t>
      </w:r>
      <w:r w:rsidR="00243A26">
        <w:rPr>
          <w:rFonts w:cs="Arial"/>
          <w:lang w:val="sv-SE"/>
        </w:rPr>
        <w:t>transmissions</w:t>
      </w:r>
      <w:r w:rsidRPr="00780500">
        <w:rPr>
          <w:rFonts w:cs="Arial"/>
          <w:lang w:val="sv-SE"/>
        </w:rPr>
        <w:t xml:space="preserve">- och </w:t>
      </w:r>
      <w:r w:rsidR="00C17DA6" w:rsidRPr="00780500">
        <w:rPr>
          <w:rFonts w:cs="Arial"/>
          <w:lang w:val="sv-SE"/>
        </w:rPr>
        <w:t xml:space="preserve">distributionscentraler </w:t>
      </w:r>
      <w:r w:rsidRPr="00780500">
        <w:rPr>
          <w:rFonts w:cs="Arial"/>
          <w:lang w:val="sv-SE"/>
        </w:rPr>
        <w:t xml:space="preserve">och integrering av förnybar energi. Genom att stödja nätdrift, </w:t>
      </w:r>
      <w:r w:rsidR="00780500">
        <w:rPr>
          <w:rFonts w:cs="Arial"/>
          <w:lang w:val="sv-SE"/>
        </w:rPr>
        <w:t>ödrift</w:t>
      </w:r>
      <w:r w:rsidRPr="00780500">
        <w:rPr>
          <w:rFonts w:cs="Arial"/>
          <w:lang w:val="sv-SE"/>
        </w:rPr>
        <w:t xml:space="preserve"> </w:t>
      </w:r>
      <w:r w:rsidR="004A784C" w:rsidRPr="00780500">
        <w:rPr>
          <w:rFonts w:cs="Arial"/>
          <w:lang w:val="sv-SE"/>
        </w:rPr>
        <w:t xml:space="preserve">och mikronätdrift </w:t>
      </w:r>
      <w:r w:rsidRPr="00780500">
        <w:rPr>
          <w:rFonts w:cs="Arial"/>
          <w:lang w:val="sv-SE"/>
        </w:rPr>
        <w:t xml:space="preserve">är systemet skräddarsytt för att förbättra energikvalitet, tillförlitlighet och </w:t>
      </w:r>
      <w:r w:rsidR="00243A26">
        <w:rPr>
          <w:rFonts w:cs="Arial"/>
          <w:lang w:val="sv-SE"/>
        </w:rPr>
        <w:t>robusthet</w:t>
      </w:r>
      <w:r w:rsidRPr="00780500">
        <w:rPr>
          <w:rFonts w:cs="Arial"/>
          <w:lang w:val="sv-SE"/>
        </w:rPr>
        <w:t>.</w:t>
      </w:r>
    </w:p>
    <w:p w14:paraId="135D4C35" w14:textId="77777777" w:rsidR="00AA6B4A" w:rsidRPr="00780500" w:rsidRDefault="00AA6B4A" w:rsidP="003D4C7B">
      <w:pPr>
        <w:spacing w:line="480" w:lineRule="auto"/>
        <w:jc w:val="both"/>
        <w:rPr>
          <w:rFonts w:cs="Arial"/>
          <w:lang w:val="sv-SE"/>
        </w:rPr>
      </w:pPr>
    </w:p>
    <w:p w14:paraId="7D4137BC" w14:textId="3A800C17" w:rsidR="00AA6B4A" w:rsidRPr="00780500" w:rsidRDefault="00AA6B4A" w:rsidP="003D4C7B">
      <w:pPr>
        <w:spacing w:line="480" w:lineRule="auto"/>
        <w:jc w:val="both"/>
        <w:rPr>
          <w:rFonts w:cs="Arial"/>
          <w:lang w:val="sv-SE"/>
        </w:rPr>
      </w:pPr>
      <w:r w:rsidRPr="00780500">
        <w:rPr>
          <w:rFonts w:cs="Arial"/>
          <w:lang w:val="sv-SE"/>
        </w:rPr>
        <w:t xml:space="preserve">I hjärtat av detta innovativa system finns WEG:s avancerade </w:t>
      </w:r>
      <w:r>
        <w:fldChar w:fldCharType="begin"/>
      </w:r>
      <w:r w:rsidRPr="003D4C7B">
        <w:rPr>
          <w:lang w:val="sv-SE"/>
        </w:rPr>
        <w:instrText>HYPERLINK "https://www.weg.net/catalog/weg/BR/en/Digital-Solutions/Energy-Management/WEG-Energy-Management-on-premise/WEG-Energy-Management-on-premise/p/WEG_ENERGY_MANAGEMENT?utm_source=WEG1186&amp;utm_medium=PR&amp;utm_campaign=WEG1186_BESS&amp;utm_id=BESS&amp;utm_term=battery&amp;utm_content=Earned"</w:instrText>
      </w:r>
      <w:r>
        <w:fldChar w:fldCharType="separate"/>
      </w:r>
      <w:r w:rsidRPr="00780500">
        <w:rPr>
          <w:rStyle w:val="Hyperlink"/>
          <w:rFonts w:cs="Arial"/>
          <w:lang w:val="sv-SE"/>
        </w:rPr>
        <w:t xml:space="preserve">Energy Management System </w:t>
      </w:r>
      <w:r>
        <w:fldChar w:fldCharType="end"/>
      </w:r>
      <w:r w:rsidRPr="00780500">
        <w:rPr>
          <w:rFonts w:cs="Arial"/>
          <w:lang w:val="sv-SE"/>
        </w:rPr>
        <w:t xml:space="preserve">(EMS), som möjliggör övervakning och styrning i realtid för sömlös integrering i befintliga elnät. Viktiga egenskaper </w:t>
      </w:r>
      <w:r w:rsidR="00243A26">
        <w:rPr>
          <w:rFonts w:cs="Arial"/>
          <w:lang w:val="sv-SE"/>
        </w:rPr>
        <w:t>inkluderar</w:t>
      </w:r>
      <w:r w:rsidRPr="00780500">
        <w:rPr>
          <w:rFonts w:cs="Arial"/>
          <w:lang w:val="sv-SE"/>
        </w:rPr>
        <w:t xml:space="preserve"> höga laddnings- och urladdningshastigheter, hög energitäthet och låga underhållskrav. Systemet </w:t>
      </w:r>
      <w:r w:rsidR="00587253" w:rsidRPr="00780500">
        <w:rPr>
          <w:rFonts w:cs="Arial"/>
          <w:lang w:val="sv-SE"/>
        </w:rPr>
        <w:t>prioriterar</w:t>
      </w:r>
      <w:r w:rsidRPr="00780500">
        <w:rPr>
          <w:rFonts w:cs="Arial"/>
          <w:lang w:val="sv-SE"/>
        </w:rPr>
        <w:t xml:space="preserve"> </w:t>
      </w:r>
      <w:r w:rsidRPr="00780500">
        <w:rPr>
          <w:rFonts w:cs="Arial"/>
          <w:lang w:val="sv-SE"/>
        </w:rPr>
        <w:lastRenderedPageBreak/>
        <w:t xml:space="preserve">också säkerhet och har robusta </w:t>
      </w:r>
      <w:r w:rsidR="00780500" w:rsidRPr="00780500">
        <w:rPr>
          <w:rFonts w:cs="Arial"/>
          <w:lang w:val="sv-SE"/>
        </w:rPr>
        <w:t>vent</w:t>
      </w:r>
      <w:r w:rsidR="00780500">
        <w:rPr>
          <w:rFonts w:cs="Arial"/>
          <w:lang w:val="sv-SE"/>
        </w:rPr>
        <w:t>ilations</w:t>
      </w:r>
      <w:r w:rsidRPr="00780500">
        <w:rPr>
          <w:rFonts w:cs="Arial"/>
          <w:lang w:val="sv-SE"/>
        </w:rPr>
        <w:t>- och brandkontrollmekanismer för att säkerställa tillförlitlig drift i olika miljöer.</w:t>
      </w:r>
    </w:p>
    <w:p w14:paraId="015076E3" w14:textId="77777777" w:rsidR="00A909FF" w:rsidRPr="00780500" w:rsidRDefault="00A909FF" w:rsidP="003D4C7B">
      <w:pPr>
        <w:spacing w:line="480" w:lineRule="auto"/>
        <w:jc w:val="both"/>
        <w:rPr>
          <w:rFonts w:cs="Arial"/>
          <w:lang w:val="sv-SE"/>
        </w:rPr>
      </w:pPr>
    </w:p>
    <w:p w14:paraId="62FD1777" w14:textId="6D1A9508" w:rsidR="00A909FF" w:rsidRPr="00780500" w:rsidRDefault="00A909FF" w:rsidP="003D4C7B">
      <w:pPr>
        <w:spacing w:line="480" w:lineRule="auto"/>
        <w:jc w:val="both"/>
        <w:rPr>
          <w:rFonts w:cs="Arial"/>
          <w:lang w:val="sv-SE"/>
        </w:rPr>
      </w:pPr>
      <w:r w:rsidRPr="00780500">
        <w:rPr>
          <w:rFonts w:cs="Arial"/>
          <w:lang w:val="sv-SE"/>
        </w:rPr>
        <w:t>"Introduktionen av vår Utility-Scale BESS i Europa är en viktig milstolpe i vårt åtagande att tillhandahålla hållbara energilösningar", säger Marek Lukaszczyk, Marketing Manager på WEG. "Det här systemet tar inte bara itu med de nuvarande energiutmaningarna utan banar också väg för en mer motståndskraftig och effektiv energiinfrastruktur."</w:t>
      </w:r>
    </w:p>
    <w:p w14:paraId="4A042720" w14:textId="77777777" w:rsidR="00AA6B4A" w:rsidRPr="00780500" w:rsidRDefault="00AA6B4A" w:rsidP="003D4C7B">
      <w:pPr>
        <w:spacing w:line="480" w:lineRule="auto"/>
        <w:jc w:val="both"/>
        <w:rPr>
          <w:rFonts w:cs="Arial"/>
          <w:lang w:val="sv-SE"/>
        </w:rPr>
      </w:pPr>
    </w:p>
    <w:p w14:paraId="1C5DCBF9" w14:textId="4A640863" w:rsidR="00AA6B4A" w:rsidRPr="00780500" w:rsidRDefault="00AA6B4A" w:rsidP="003D4C7B">
      <w:pPr>
        <w:spacing w:line="480" w:lineRule="auto"/>
        <w:jc w:val="both"/>
        <w:rPr>
          <w:rFonts w:cs="Arial"/>
          <w:lang w:val="sv-SE"/>
        </w:rPr>
      </w:pPr>
      <w:hyperlink r:id="rId11" w:history="1">
        <w:r w:rsidRPr="00780500">
          <w:rPr>
            <w:rStyle w:val="Hyperlink"/>
            <w:rFonts w:cs="Arial"/>
            <w:lang w:val="sv-SE"/>
          </w:rPr>
          <w:t xml:space="preserve">WEG BESS </w:t>
        </w:r>
      </w:hyperlink>
      <w:r w:rsidRPr="00780500">
        <w:rPr>
          <w:rFonts w:cs="Arial"/>
          <w:lang w:val="sv-SE"/>
        </w:rPr>
        <w:t xml:space="preserve">är inte bara en teknisk </w:t>
      </w:r>
      <w:r w:rsidR="00371611">
        <w:rPr>
          <w:rFonts w:cs="Arial"/>
          <w:lang w:val="sv-SE"/>
        </w:rPr>
        <w:t>bedrift</w:t>
      </w:r>
      <w:r w:rsidR="00D54610" w:rsidRPr="00780500">
        <w:rPr>
          <w:rFonts w:cs="Arial"/>
          <w:lang w:val="sv-SE"/>
        </w:rPr>
        <w:t xml:space="preserve">, </w:t>
      </w:r>
      <w:r w:rsidR="00371611">
        <w:rPr>
          <w:rFonts w:cs="Arial"/>
          <w:lang w:val="sv-SE"/>
        </w:rPr>
        <w:t xml:space="preserve">utan även </w:t>
      </w:r>
      <w:r w:rsidRPr="00780500">
        <w:rPr>
          <w:rFonts w:cs="Arial"/>
          <w:lang w:val="sv-SE"/>
        </w:rPr>
        <w:t xml:space="preserve">en hållbar </w:t>
      </w:r>
      <w:r w:rsidR="00D54610" w:rsidRPr="00780500">
        <w:rPr>
          <w:rFonts w:cs="Arial"/>
          <w:lang w:val="sv-SE"/>
        </w:rPr>
        <w:t>lösning</w:t>
      </w:r>
      <w:r w:rsidRPr="00780500">
        <w:rPr>
          <w:rFonts w:cs="Arial"/>
          <w:lang w:val="sv-SE"/>
        </w:rPr>
        <w:t>. De</w:t>
      </w:r>
      <w:r w:rsidR="00371611">
        <w:rPr>
          <w:rFonts w:cs="Arial"/>
          <w:lang w:val="sv-SE"/>
        </w:rPr>
        <w:t>n</w:t>
      </w:r>
      <w:r w:rsidRPr="00780500">
        <w:rPr>
          <w:rFonts w:cs="Arial"/>
          <w:lang w:val="sv-SE"/>
        </w:rPr>
        <w:t xml:space="preserve"> genererar inga föroreningar, integreras sömlöst med förnybara energikällor och ger en </w:t>
      </w:r>
      <w:r w:rsidR="00371611">
        <w:rPr>
          <w:rFonts w:cs="Arial"/>
          <w:lang w:val="sv-SE"/>
        </w:rPr>
        <w:t>lång</w:t>
      </w:r>
      <w:r w:rsidR="00371611" w:rsidRPr="00780500">
        <w:rPr>
          <w:rFonts w:cs="Arial"/>
          <w:lang w:val="sv-SE"/>
        </w:rPr>
        <w:t xml:space="preserve"> </w:t>
      </w:r>
      <w:r w:rsidRPr="00780500">
        <w:rPr>
          <w:rFonts w:cs="Arial"/>
          <w:lang w:val="sv-SE"/>
        </w:rPr>
        <w:t xml:space="preserve">livslängd, vilket minskar </w:t>
      </w:r>
      <w:r w:rsidR="00371611">
        <w:rPr>
          <w:rFonts w:cs="Arial"/>
          <w:lang w:val="sv-SE"/>
        </w:rPr>
        <w:t xml:space="preserve">både </w:t>
      </w:r>
      <w:r w:rsidRPr="00780500">
        <w:rPr>
          <w:rFonts w:cs="Arial"/>
          <w:lang w:val="sv-SE"/>
        </w:rPr>
        <w:t xml:space="preserve">miljöpåverkan och driftskostnader. Systemet stödjer kritiska energifunktioner som </w:t>
      </w:r>
      <w:r w:rsidR="00552FCB">
        <w:rPr>
          <w:rFonts w:cs="Arial"/>
          <w:lang w:val="sv-SE"/>
        </w:rPr>
        <w:t xml:space="preserve">att kapa </w:t>
      </w:r>
      <w:r w:rsidR="00AE174F">
        <w:rPr>
          <w:rFonts w:cs="Arial"/>
          <w:lang w:val="sv-SE"/>
        </w:rPr>
        <w:t>effekttoppar</w:t>
      </w:r>
      <w:r w:rsidRPr="00780500">
        <w:rPr>
          <w:rFonts w:cs="Arial"/>
          <w:lang w:val="sv-SE"/>
        </w:rPr>
        <w:t xml:space="preserve">, </w:t>
      </w:r>
      <w:r w:rsidR="006540C7" w:rsidRPr="00780500">
        <w:rPr>
          <w:rFonts w:cs="Arial"/>
          <w:lang w:val="sv-SE"/>
        </w:rPr>
        <w:t>lastutjämning</w:t>
      </w:r>
      <w:r w:rsidRPr="00780500">
        <w:rPr>
          <w:rFonts w:cs="Arial"/>
          <w:lang w:val="sv-SE"/>
        </w:rPr>
        <w:t xml:space="preserve">, spännings- och </w:t>
      </w:r>
      <w:r w:rsidR="006540C7" w:rsidRPr="00780500">
        <w:rPr>
          <w:rFonts w:cs="Arial"/>
          <w:lang w:val="sv-SE"/>
        </w:rPr>
        <w:t xml:space="preserve">frekvensreglering samt </w:t>
      </w:r>
      <w:r w:rsidRPr="00780500">
        <w:rPr>
          <w:rFonts w:cs="Arial"/>
          <w:lang w:val="sv-SE"/>
        </w:rPr>
        <w:t>spinnreserver, vilket gör det till ett oumbärligt verktyg för modern energihantering.</w:t>
      </w:r>
    </w:p>
    <w:p w14:paraId="5566BEA9" w14:textId="77777777" w:rsidR="00AA6B4A" w:rsidRPr="00780500" w:rsidRDefault="00AA6B4A" w:rsidP="003D4C7B">
      <w:pPr>
        <w:spacing w:line="480" w:lineRule="auto"/>
        <w:jc w:val="both"/>
        <w:rPr>
          <w:rFonts w:cs="Arial"/>
          <w:lang w:val="sv-SE"/>
        </w:rPr>
      </w:pPr>
    </w:p>
    <w:p w14:paraId="61AD43DE" w14:textId="6A8F2084" w:rsidR="00AA6B4A" w:rsidRPr="00780500" w:rsidRDefault="00AA6B4A" w:rsidP="003D4C7B">
      <w:pPr>
        <w:spacing w:line="480" w:lineRule="auto"/>
        <w:jc w:val="both"/>
        <w:rPr>
          <w:rFonts w:cs="Arial"/>
          <w:lang w:val="sv-SE"/>
        </w:rPr>
      </w:pPr>
      <w:r w:rsidRPr="00780500">
        <w:rPr>
          <w:rFonts w:cs="Arial"/>
          <w:lang w:val="sv-SE"/>
        </w:rPr>
        <w:t xml:space="preserve">Användningsområdena för WEG:s BESS är </w:t>
      </w:r>
      <w:r w:rsidR="00E54AE1" w:rsidRPr="00780500">
        <w:rPr>
          <w:rFonts w:cs="Arial"/>
          <w:lang w:val="sv-SE"/>
        </w:rPr>
        <w:t>många</w:t>
      </w:r>
      <w:r w:rsidRPr="00780500">
        <w:rPr>
          <w:rFonts w:cs="Arial"/>
          <w:lang w:val="sv-SE"/>
        </w:rPr>
        <w:t xml:space="preserve">. Inom kraftproduktion förbättrar den energikvaliteten genom spännings- och frekvensreglering, samtidigt som den säkerställer </w:t>
      </w:r>
      <w:r w:rsidR="00E229F7" w:rsidRPr="00780500">
        <w:rPr>
          <w:rFonts w:cs="Arial"/>
          <w:lang w:val="sv-SE"/>
        </w:rPr>
        <w:t xml:space="preserve">kraftstabilisering </w:t>
      </w:r>
      <w:r w:rsidRPr="00780500">
        <w:rPr>
          <w:rFonts w:cs="Arial"/>
          <w:lang w:val="sv-SE"/>
        </w:rPr>
        <w:t>och leveranssäkerhet. För transmission och distribution ger den betydande besparingar genom att minska efterfrågetoppar, balansera laster och skjuta upp infrastrukturinvesteringar. Mångsidigheten gäller även driftlägen, inklusive svartstart, effektfaktorreglering och energiskiftning</w:t>
      </w:r>
      <w:r w:rsidR="004A784C" w:rsidRPr="00780500">
        <w:rPr>
          <w:rFonts w:cs="Arial"/>
          <w:lang w:val="sv-SE"/>
        </w:rPr>
        <w:t xml:space="preserve">, vilket möjliggör energihandel </w:t>
      </w:r>
      <w:r w:rsidRPr="00780500">
        <w:rPr>
          <w:rFonts w:cs="Arial"/>
          <w:lang w:val="sv-SE"/>
        </w:rPr>
        <w:t xml:space="preserve">och säkerställer </w:t>
      </w:r>
      <w:r w:rsidR="004A784C" w:rsidRPr="00780500">
        <w:rPr>
          <w:rFonts w:cs="Arial"/>
          <w:lang w:val="sv-SE"/>
        </w:rPr>
        <w:t xml:space="preserve">flexibilitet </w:t>
      </w:r>
      <w:r w:rsidRPr="00780500">
        <w:rPr>
          <w:rFonts w:cs="Arial"/>
          <w:lang w:val="sv-SE"/>
        </w:rPr>
        <w:t>och anpassningsförmåga till de mest komplexa energiutmaningarna</w:t>
      </w:r>
      <w:r w:rsidR="004A784C" w:rsidRPr="00780500">
        <w:rPr>
          <w:rFonts w:cs="Arial"/>
          <w:lang w:val="sv-SE"/>
        </w:rPr>
        <w:t>.</w:t>
      </w:r>
    </w:p>
    <w:p w14:paraId="4F1179C2" w14:textId="77777777" w:rsidR="00AA6B4A" w:rsidRPr="00780500" w:rsidRDefault="00AA6B4A" w:rsidP="003D4C7B">
      <w:pPr>
        <w:spacing w:line="480" w:lineRule="auto"/>
        <w:jc w:val="both"/>
        <w:rPr>
          <w:rFonts w:cs="Arial"/>
          <w:lang w:val="sv-SE"/>
        </w:rPr>
      </w:pPr>
    </w:p>
    <w:p w14:paraId="6C78E6B5" w14:textId="69EF9F73" w:rsidR="00AA6B4A" w:rsidRPr="00780500" w:rsidRDefault="00AA6B4A" w:rsidP="003D4C7B">
      <w:pPr>
        <w:spacing w:line="480" w:lineRule="auto"/>
        <w:jc w:val="both"/>
        <w:rPr>
          <w:rFonts w:cs="Arial"/>
          <w:lang w:val="sv-SE"/>
        </w:rPr>
      </w:pPr>
      <w:r w:rsidRPr="00780500">
        <w:rPr>
          <w:rFonts w:cs="Arial"/>
          <w:lang w:val="sv-SE"/>
        </w:rPr>
        <w:lastRenderedPageBreak/>
        <w:t xml:space="preserve">Systemet är uppbyggt med precisionstillverkade komponenter, inklusive en dubbelriktad omvandlare, batteribank, krafttransformator och ett specialdesignat E-hus. Dessa komponenter arbetar i harmoni för att ge en helt </w:t>
      </w:r>
      <w:r w:rsidR="00E229F7" w:rsidRPr="00780500">
        <w:rPr>
          <w:rFonts w:cs="Arial"/>
          <w:lang w:val="sv-SE"/>
        </w:rPr>
        <w:t xml:space="preserve">anpassningsbar </w:t>
      </w:r>
      <w:r w:rsidRPr="00780500">
        <w:rPr>
          <w:rFonts w:cs="Arial"/>
          <w:lang w:val="sv-SE"/>
        </w:rPr>
        <w:t>energilagringslösning som är skräddarsydd för de unika kraven i varje installation.</w:t>
      </w:r>
    </w:p>
    <w:p w14:paraId="7537A8C9" w14:textId="77777777" w:rsidR="00AA6B4A" w:rsidRPr="00780500" w:rsidRDefault="00AA6B4A" w:rsidP="003D4C7B">
      <w:pPr>
        <w:spacing w:line="480" w:lineRule="auto"/>
        <w:jc w:val="both"/>
        <w:rPr>
          <w:rFonts w:cs="Arial"/>
          <w:lang w:val="sv-SE"/>
        </w:rPr>
      </w:pPr>
    </w:p>
    <w:p w14:paraId="73530ABF" w14:textId="28C4FBC2" w:rsidR="00AA6B4A" w:rsidRPr="00780500" w:rsidRDefault="00AA6B4A" w:rsidP="003D4C7B">
      <w:pPr>
        <w:spacing w:line="480" w:lineRule="auto"/>
        <w:jc w:val="both"/>
        <w:rPr>
          <w:rFonts w:cs="Arial"/>
          <w:lang w:val="sv-SE"/>
        </w:rPr>
      </w:pPr>
      <w:r w:rsidRPr="00780500">
        <w:rPr>
          <w:rFonts w:cs="Arial"/>
          <w:lang w:val="sv-SE"/>
        </w:rPr>
        <w:t>Med lanseringen av Utility-Scale Battery Energy Storage System förstärker WEG sitt åtagande att driva framtidens hållbara energianvändning. Denna innovation utgör ett betydande steg framåt för att ge företag och samhällen möjlighet att uppnå energipålitlighet, effektivitet och miljöansvar.</w:t>
      </w:r>
    </w:p>
    <w:p w14:paraId="53D03899" w14:textId="77777777" w:rsidR="00AA6B4A" w:rsidRPr="00780500" w:rsidRDefault="00AA6B4A" w:rsidP="003D4C7B">
      <w:pPr>
        <w:spacing w:line="480" w:lineRule="auto"/>
        <w:jc w:val="both"/>
        <w:rPr>
          <w:rFonts w:cs="Arial"/>
          <w:lang w:val="sv-SE"/>
        </w:rPr>
      </w:pPr>
    </w:p>
    <w:p w14:paraId="4F7B4CDF" w14:textId="1AAFDAD3" w:rsidR="00AA6B4A" w:rsidRPr="00780500" w:rsidRDefault="00AA6B4A" w:rsidP="003D4C7B">
      <w:pPr>
        <w:spacing w:line="480" w:lineRule="auto"/>
        <w:jc w:val="both"/>
        <w:rPr>
          <w:rFonts w:cs="Arial"/>
          <w:i/>
          <w:iCs/>
          <w:lang w:val="sv-SE"/>
        </w:rPr>
      </w:pPr>
      <w:r w:rsidRPr="00780500">
        <w:rPr>
          <w:rFonts w:cs="Arial"/>
          <w:i/>
          <w:iCs/>
          <w:lang w:val="sv-SE"/>
        </w:rPr>
        <w:t xml:space="preserve">För mer information om WEGs Utility-Scale BESS, </w:t>
      </w:r>
      <w:r w:rsidR="00373EE5">
        <w:fldChar w:fldCharType="begin"/>
      </w:r>
      <w:r w:rsidR="00373EE5" w:rsidRPr="003D4C7B">
        <w:rPr>
          <w:lang w:val="sv-SE"/>
        </w:rPr>
        <w:instrText>HYPERLINK "https://www.weg.net/institutional/SE/en/?utm_source=WEG1186&amp;utm_medium=HN&amp;utm_campaign=WEG&amp;utm_id=REC977&amp;utm_content=earned"</w:instrText>
      </w:r>
      <w:r w:rsidR="00373EE5">
        <w:fldChar w:fldCharType="separate"/>
      </w:r>
      <w:r w:rsidR="00373EE5" w:rsidRPr="00373EE5">
        <w:rPr>
          <w:rStyle w:val="Hyperlink"/>
          <w:rFonts w:cs="Arial"/>
          <w:i/>
          <w:iCs/>
          <w:lang w:val="sv-SE"/>
        </w:rPr>
        <w:t>besök vår hemsida</w:t>
      </w:r>
      <w:r w:rsidR="00373EE5">
        <w:fldChar w:fldCharType="end"/>
      </w:r>
      <w:r w:rsidR="00373EE5">
        <w:rPr>
          <w:rFonts w:cs="Arial"/>
          <w:i/>
          <w:iCs/>
          <w:lang w:val="sv-SE"/>
        </w:rPr>
        <w:t>.</w:t>
      </w:r>
    </w:p>
    <w:p w14:paraId="7EB0BDD3" w14:textId="77777777" w:rsidR="00AA6B4A" w:rsidRPr="00780500" w:rsidRDefault="00AA6B4A" w:rsidP="00AA6B4A">
      <w:pPr>
        <w:rPr>
          <w:rFonts w:cs="Arial"/>
          <w:lang w:val="sv-SE"/>
        </w:rPr>
      </w:pPr>
    </w:p>
    <w:p w14:paraId="5CCF02BD" w14:textId="575F8B95" w:rsidR="00E03D45" w:rsidRPr="00780500" w:rsidRDefault="00AA6B4A" w:rsidP="00AA6B4A">
      <w:pPr>
        <w:rPr>
          <w:rFonts w:eastAsia="MS Mincho" w:cs="Arial"/>
          <w:lang w:val="sv-SE"/>
        </w:rPr>
      </w:pPr>
      <w:r w:rsidRPr="00780500">
        <w:rPr>
          <w:rFonts w:eastAsia="MS Mincho"/>
          <w:b/>
          <w:color w:val="4472C4"/>
          <w:lang w:val="sv-SE"/>
        </w:rPr>
        <w:t xml:space="preserve">Slutar: </w:t>
      </w:r>
      <w:r w:rsidR="00371611">
        <w:rPr>
          <w:rFonts w:eastAsia="MS Mincho" w:cs="Arial"/>
          <w:lang w:val="sv-SE"/>
        </w:rPr>
        <w:t>3</w:t>
      </w:r>
      <w:r w:rsidR="0035733C">
        <w:rPr>
          <w:rFonts w:eastAsia="MS Mincho" w:cs="Arial"/>
          <w:lang w:val="sv-SE"/>
        </w:rPr>
        <w:t>90</w:t>
      </w:r>
      <w:r w:rsidR="00371611" w:rsidRPr="00780500">
        <w:rPr>
          <w:rFonts w:eastAsia="MS Mincho" w:cs="Arial"/>
          <w:lang w:val="sv-SE"/>
        </w:rPr>
        <w:t xml:space="preserve"> </w:t>
      </w:r>
      <w:r w:rsidR="00285672" w:rsidRPr="00780500">
        <w:rPr>
          <w:rFonts w:eastAsia="MS Mincho" w:cs="Arial"/>
          <w:lang w:val="sv-SE"/>
        </w:rPr>
        <w:t>ord</w:t>
      </w:r>
    </w:p>
    <w:p w14:paraId="0CA8FFE7" w14:textId="77777777" w:rsidR="00E03D45" w:rsidRPr="00780500" w:rsidRDefault="00E03D45" w:rsidP="008A6A7A">
      <w:pPr>
        <w:rPr>
          <w:rFonts w:eastAsia="MS Mincho"/>
          <w:lang w:val="sv-SE"/>
        </w:rPr>
      </w:pPr>
    </w:p>
    <w:p w14:paraId="4A6E0254" w14:textId="4DEBC2A7" w:rsidR="00924FCE" w:rsidRPr="00780500" w:rsidRDefault="00285672" w:rsidP="008A6A7A">
      <w:pPr>
        <w:rPr>
          <w:lang w:val="sv-SE"/>
        </w:rPr>
      </w:pPr>
      <w:r w:rsidRPr="00780500">
        <w:rPr>
          <w:rFonts w:eastAsia="MS Mincho"/>
          <w:b/>
          <w:color w:val="4472C4"/>
          <w:lang w:val="sv-SE"/>
        </w:rPr>
        <w:t>Bildtext</w:t>
      </w:r>
    </w:p>
    <w:p w14:paraId="795C404E" w14:textId="77777777" w:rsidR="00924FCE" w:rsidRPr="00780500" w:rsidRDefault="00924FCE" w:rsidP="008A6A7A">
      <w:pPr>
        <w:rPr>
          <w:rFonts w:eastAsia="MS Mincho"/>
          <w:lang w:val="sv-SE"/>
        </w:rPr>
      </w:pPr>
    </w:p>
    <w:p w14:paraId="631BF0D6" w14:textId="77777777" w:rsidR="00E03D45" w:rsidRPr="00780500" w:rsidRDefault="00285672" w:rsidP="008A6A7A">
      <w:pPr>
        <w:rPr>
          <w:lang w:val="sv-SE"/>
        </w:rPr>
      </w:pPr>
      <w:r w:rsidRPr="00780500">
        <w:rPr>
          <w:rFonts w:eastAsia="MS Mincho"/>
          <w:b/>
          <w:bCs/>
          <w:color w:val="4472C4"/>
          <w:lang w:val="sv-SE"/>
        </w:rPr>
        <w:t xml:space="preserve">Redaktörens anmärkning: </w:t>
      </w:r>
      <w:r w:rsidRPr="00780500">
        <w:rPr>
          <w:lang w:val="sv-SE"/>
        </w:rPr>
        <w:t xml:space="preserve">du vill hålla dig uppdaterad med pressmaterial, opinionsinriktat innehåll och fallstudier från </w:t>
      </w:r>
      <w:r w:rsidR="008A6A7A" w:rsidRPr="00780500">
        <w:rPr>
          <w:lang w:val="sv-SE"/>
        </w:rPr>
        <w:t>WEG</w:t>
      </w:r>
      <w:r w:rsidRPr="00780500">
        <w:rPr>
          <w:lang w:val="sv-SE"/>
        </w:rPr>
        <w:t xml:space="preserve">, besök </w:t>
      </w:r>
      <w:r w:rsidR="008A6A7A">
        <w:fldChar w:fldCharType="begin"/>
      </w:r>
      <w:r w:rsidR="008A6A7A" w:rsidRPr="003D4C7B">
        <w:rPr>
          <w:lang w:val="sv-SE"/>
        </w:rPr>
        <w:instrText>HYPERLINK "https://www.weg.net/institutional/MR/en/all-news/all"</w:instrText>
      </w:r>
      <w:r w:rsidR="008A6A7A">
        <w:fldChar w:fldCharType="separate"/>
      </w:r>
      <w:r w:rsidR="008A6A7A" w:rsidRPr="00780500">
        <w:rPr>
          <w:rStyle w:val="Hyperlink"/>
          <w:rFonts w:cs="Arial"/>
          <w:lang w:val="sv-SE"/>
        </w:rPr>
        <w:t>https://www.weg.net/institutional/MR/en/all-news/all</w:t>
      </w:r>
      <w:r w:rsidR="008A6A7A">
        <w:fldChar w:fldCharType="end"/>
      </w:r>
    </w:p>
    <w:p w14:paraId="41F32F5D" w14:textId="77777777" w:rsidR="00E03D45" w:rsidRPr="00780500" w:rsidRDefault="00E03D45" w:rsidP="008A6A7A">
      <w:pPr>
        <w:rPr>
          <w:rFonts w:eastAsia="MS Mincho"/>
          <w:b/>
          <w:bCs/>
          <w:color w:val="00529C"/>
          <w:lang w:val="sv-SE"/>
        </w:rPr>
      </w:pPr>
    </w:p>
    <w:p w14:paraId="67762303" w14:textId="77777777" w:rsidR="005A3976" w:rsidRPr="00780500" w:rsidRDefault="005A3976" w:rsidP="005A3976">
      <w:pPr>
        <w:rPr>
          <w:rFonts w:eastAsia="MS Mincho"/>
          <w:b/>
          <w:bCs/>
          <w:color w:val="4472C4"/>
          <w:lang w:val="sv-SE"/>
        </w:rPr>
      </w:pPr>
      <w:r w:rsidRPr="00780500">
        <w:rPr>
          <w:rFonts w:eastAsia="MS Mincho"/>
          <w:b/>
          <w:bCs/>
          <w:color w:val="4472C4"/>
          <w:lang w:val="sv-SE"/>
        </w:rPr>
        <w:t xml:space="preserve">För ytterligare information kontakta: </w:t>
      </w:r>
    </w:p>
    <w:p w14:paraId="3A2A2366" w14:textId="77777777" w:rsidR="005A3976" w:rsidRPr="00780500" w:rsidRDefault="005A3976" w:rsidP="005A3976">
      <w:pPr>
        <w:rPr>
          <w:lang w:val="sv-SE"/>
        </w:rPr>
      </w:pPr>
      <w:r w:rsidRPr="00780500">
        <w:rPr>
          <w:lang w:val="sv-SE"/>
        </w:rPr>
        <w:t>Marcio Ematsu, WEG International GmbH, Am Mattenhof 16a, 6010 Kriens, Schweiz.</w:t>
      </w:r>
    </w:p>
    <w:p w14:paraId="7D9CDCD0" w14:textId="77777777" w:rsidR="005A3976" w:rsidRPr="00780500" w:rsidRDefault="005A3976" w:rsidP="005A3976">
      <w:pPr>
        <w:rPr>
          <w:rFonts w:eastAsia="MS Mincho"/>
          <w:b/>
          <w:bCs/>
          <w:color w:val="4472C4"/>
          <w:lang w:val="sv-SE"/>
        </w:rPr>
      </w:pPr>
      <w:r w:rsidRPr="00780500">
        <w:rPr>
          <w:rFonts w:eastAsia="MS Mincho"/>
          <w:b/>
          <w:bCs/>
          <w:color w:val="4472C4"/>
          <w:lang w:val="sv-SE"/>
        </w:rPr>
        <w:t xml:space="preserve">www: </w:t>
      </w:r>
      <w:r>
        <w:fldChar w:fldCharType="begin"/>
      </w:r>
      <w:r w:rsidRPr="003D4C7B">
        <w:rPr>
          <w:lang w:val="sv-SE"/>
        </w:rPr>
        <w:instrText>HYPERLINK "http://www.weg.net/" \t "_blank"</w:instrText>
      </w:r>
      <w:r>
        <w:fldChar w:fldCharType="separate"/>
      </w:r>
      <w:r w:rsidRPr="00780500">
        <w:rPr>
          <w:rStyle w:val="Hyperlink"/>
          <w:rFonts w:eastAsia="MS Mincho"/>
          <w:b/>
          <w:bCs/>
          <w:lang w:val="sv-SE"/>
        </w:rPr>
        <w:t>www.weg.net</w:t>
      </w:r>
      <w:r>
        <w:fldChar w:fldCharType="end"/>
      </w:r>
      <w:r w:rsidRPr="00780500">
        <w:rPr>
          <w:rFonts w:eastAsia="MS Mincho"/>
          <w:b/>
          <w:bCs/>
          <w:color w:val="4472C4"/>
          <w:lang w:val="sv-SE"/>
        </w:rPr>
        <w:t>  </w:t>
      </w:r>
    </w:p>
    <w:p w14:paraId="05D012D3" w14:textId="77777777" w:rsidR="005A3976" w:rsidRPr="00780500" w:rsidRDefault="005A3976" w:rsidP="005A3976">
      <w:pPr>
        <w:rPr>
          <w:rFonts w:eastAsia="MS Mincho"/>
          <w:b/>
          <w:bCs/>
          <w:color w:val="4472C4"/>
          <w:lang w:val="sv-SE"/>
        </w:rPr>
      </w:pPr>
      <w:r w:rsidRPr="00780500">
        <w:rPr>
          <w:rFonts w:eastAsia="MS Mincho"/>
          <w:b/>
          <w:bCs/>
          <w:color w:val="4472C4"/>
          <w:lang w:val="sv-SE"/>
        </w:rPr>
        <w:t xml:space="preserve">e-post: </w:t>
      </w:r>
      <w:r>
        <w:fldChar w:fldCharType="begin"/>
      </w:r>
      <w:r w:rsidRPr="003D4C7B">
        <w:rPr>
          <w:lang w:val="sv-SE"/>
        </w:rPr>
        <w:instrText>HYPERLINK "mailto:info@weg.net" \t "_blank" \o "mailto:info@weg.net"</w:instrText>
      </w:r>
      <w:r>
        <w:fldChar w:fldCharType="separate"/>
      </w:r>
      <w:r w:rsidRPr="00780500">
        <w:rPr>
          <w:rStyle w:val="Hyperlink"/>
          <w:rFonts w:eastAsia="MS Mincho"/>
          <w:b/>
          <w:bCs/>
          <w:lang w:val="sv-SE"/>
        </w:rPr>
        <w:t>info@weg.net</w:t>
      </w:r>
      <w:r>
        <w:fldChar w:fldCharType="end"/>
      </w:r>
    </w:p>
    <w:p w14:paraId="1AC472CB" w14:textId="77777777" w:rsidR="005A3976" w:rsidRPr="00780500" w:rsidRDefault="005A3976" w:rsidP="005A3976">
      <w:pPr>
        <w:rPr>
          <w:rFonts w:eastAsia="MS Mincho"/>
          <w:b/>
          <w:bCs/>
          <w:color w:val="4472C4"/>
          <w:lang w:val="sv-SE"/>
        </w:rPr>
      </w:pPr>
    </w:p>
    <w:p w14:paraId="20C8F293" w14:textId="55A05C5F" w:rsidR="00E03D45" w:rsidRPr="00780500" w:rsidRDefault="00285672" w:rsidP="008A6A7A">
      <w:pPr>
        <w:rPr>
          <w:rFonts w:eastAsia="MS Mincho"/>
          <w:spacing w:val="-3"/>
          <w:lang w:val="sv-SE"/>
        </w:rPr>
      </w:pPr>
      <w:r w:rsidRPr="00780500">
        <w:rPr>
          <w:rFonts w:eastAsia="MS Mincho"/>
          <w:b/>
          <w:bCs/>
          <w:color w:val="4472C4"/>
          <w:lang w:val="sv-SE"/>
        </w:rPr>
        <w:t xml:space="preserve">Förfrågningar till pressen: </w:t>
      </w:r>
      <w:r w:rsidR="0010339A" w:rsidRPr="00780500">
        <w:rPr>
          <w:rFonts w:eastAsia="MS Mincho"/>
          <w:spacing w:val="-3"/>
          <w:lang w:val="sv-SE"/>
        </w:rPr>
        <w:t xml:space="preserve">Stephanie Wood </w:t>
      </w:r>
      <w:r w:rsidR="00BD333D" w:rsidRPr="00780500">
        <w:rPr>
          <w:rFonts w:eastAsia="MS Mincho"/>
          <w:spacing w:val="-3"/>
          <w:lang w:val="sv-SE"/>
        </w:rPr>
        <w:t xml:space="preserve">och Encarna Nunez </w:t>
      </w:r>
      <w:r w:rsidRPr="00780500">
        <w:rPr>
          <w:rFonts w:eastAsia="MS Mincho"/>
          <w:spacing w:val="-3"/>
          <w:lang w:val="sv-SE"/>
        </w:rPr>
        <w:t>- Stone Junction Ltd</w:t>
      </w:r>
    </w:p>
    <w:p w14:paraId="580EBF54" w14:textId="77777777" w:rsidR="00E03D45" w:rsidRPr="00E23DAC" w:rsidRDefault="00285672" w:rsidP="008A6A7A">
      <w:pPr>
        <w:rPr>
          <w:rFonts w:cs="Arial"/>
          <w:color w:val="000000"/>
          <w:lang w:eastAsia="en-GB"/>
        </w:rPr>
      </w:pPr>
      <w:proofErr w:type="spellStart"/>
      <w:r w:rsidRPr="00B20A0A">
        <w:rPr>
          <w:rFonts w:cs="Arial"/>
          <w:color w:val="000000"/>
          <w:lang w:eastAsia="en-GB"/>
        </w:rPr>
        <w:t>Sviterna</w:t>
      </w:r>
      <w:proofErr w:type="spellEnd"/>
      <w:r w:rsidRPr="00B20A0A">
        <w:rPr>
          <w:rFonts w:cs="Arial"/>
          <w:color w:val="000000"/>
          <w:lang w:eastAsia="en-GB"/>
        </w:rPr>
        <w:t xml:space="preserve"> 1&amp;2 The Malthouse, Water Street, Stafford, Staffordshire, ST16 1AR </w:t>
      </w:r>
    </w:p>
    <w:p w14:paraId="48CECFC2" w14:textId="77777777" w:rsidR="00E03D45" w:rsidRPr="00552FCB" w:rsidRDefault="00285672" w:rsidP="008A6A7A">
      <w:pPr>
        <w:rPr>
          <w:rFonts w:cs="Arial"/>
          <w:color w:val="000000"/>
          <w:lang w:val="sv-SE" w:eastAsia="en-GB"/>
        </w:rPr>
      </w:pPr>
      <w:r w:rsidRPr="00552FCB">
        <w:rPr>
          <w:rFonts w:eastAsia="MS Mincho"/>
          <w:b/>
          <w:bCs/>
          <w:color w:val="4472C4"/>
          <w:lang w:val="sv-SE"/>
        </w:rPr>
        <w:t xml:space="preserve">Telefon: +44 (0) 1785 225416 </w:t>
      </w:r>
      <w:r w:rsidRPr="00552FCB">
        <w:rPr>
          <w:rFonts w:eastAsia="MS Mincho"/>
          <w:spacing w:val="-3"/>
          <w:lang w:val="sv-SE"/>
        </w:rPr>
        <w:t>+44 (0) 1785 225416</w:t>
      </w:r>
    </w:p>
    <w:p w14:paraId="410521F0" w14:textId="62A5399C" w:rsidR="00E03D45" w:rsidRPr="00552FCB" w:rsidRDefault="00285672" w:rsidP="008A6A7A">
      <w:pPr>
        <w:rPr>
          <w:rFonts w:eastAsia="MS Mincho"/>
          <w:spacing w:val="-3"/>
          <w:lang w:val="sv-SE"/>
        </w:rPr>
      </w:pPr>
      <w:r w:rsidRPr="00552FCB">
        <w:rPr>
          <w:rFonts w:eastAsia="MS Mincho"/>
          <w:b/>
          <w:bCs/>
          <w:color w:val="4472C4"/>
          <w:lang w:val="sv-SE"/>
        </w:rPr>
        <w:t>e-post:</w:t>
      </w:r>
      <w:r w:rsidR="0010339A">
        <w:fldChar w:fldCharType="begin"/>
      </w:r>
      <w:r w:rsidR="0010339A" w:rsidRPr="003D4C7B">
        <w:rPr>
          <w:lang w:val="sv-SE"/>
        </w:rPr>
        <w:instrText>HYPERLINK "mailto:stephanie@stonejunction.co.uk"</w:instrText>
      </w:r>
      <w:r w:rsidR="0010339A">
        <w:fldChar w:fldCharType="separate"/>
      </w:r>
      <w:r w:rsidR="0010339A" w:rsidRPr="00552FCB">
        <w:rPr>
          <w:rStyle w:val="Hyperlink"/>
          <w:rFonts w:eastAsia="MS Mincho"/>
          <w:spacing w:val="-3"/>
          <w:lang w:val="sv-SE"/>
        </w:rPr>
        <w:t>stephanie@stonejunction.co.uk</w:t>
      </w:r>
      <w:r w:rsidR="0010339A">
        <w:fldChar w:fldCharType="end"/>
      </w:r>
      <w:r w:rsidR="00BD333D" w:rsidRPr="00552FCB">
        <w:rPr>
          <w:rFonts w:eastAsia="MS Mincho"/>
          <w:spacing w:val="-3"/>
          <w:lang w:val="sv-SE"/>
        </w:rPr>
        <w:t xml:space="preserve"> eller </w:t>
      </w:r>
      <w:r w:rsidR="00BD333D">
        <w:fldChar w:fldCharType="begin"/>
      </w:r>
      <w:r w:rsidR="00BD333D" w:rsidRPr="003D4C7B">
        <w:rPr>
          <w:lang w:val="sv-SE"/>
        </w:rPr>
        <w:instrText>HYPERLINK "mailto:encarna@stonejunction.co.uk"</w:instrText>
      </w:r>
      <w:r w:rsidR="00BD333D">
        <w:fldChar w:fldCharType="separate"/>
      </w:r>
      <w:r w:rsidR="00BD333D" w:rsidRPr="00552FCB">
        <w:rPr>
          <w:rStyle w:val="Hyperlink"/>
          <w:rFonts w:eastAsia="MS Mincho"/>
          <w:spacing w:val="-3"/>
          <w:lang w:val="sv-SE"/>
        </w:rPr>
        <w:t>encarna@stonejunction.co.uk</w:t>
      </w:r>
      <w:r w:rsidR="00BD333D">
        <w:fldChar w:fldCharType="end"/>
      </w:r>
    </w:p>
    <w:p w14:paraId="7CF3D391" w14:textId="77777777" w:rsidR="00E03D45" w:rsidRPr="00731078" w:rsidRDefault="00285672" w:rsidP="008A6A7A">
      <w:pPr>
        <w:rPr>
          <w:rFonts w:eastAsia="MS Mincho"/>
          <w:spacing w:val="-3"/>
          <w:lang w:val="da-DK"/>
        </w:rPr>
      </w:pPr>
      <w:r w:rsidRPr="00731078">
        <w:rPr>
          <w:rFonts w:eastAsia="MS Mincho"/>
          <w:b/>
          <w:bCs/>
          <w:color w:val="4472C4"/>
          <w:lang w:val="da-DK"/>
        </w:rPr>
        <w:t xml:space="preserve">www: </w:t>
      </w:r>
      <w:r>
        <w:fldChar w:fldCharType="begin"/>
      </w:r>
      <w:r w:rsidRPr="003D4C7B">
        <w:rPr>
          <w:lang w:val="sv-SE"/>
        </w:rPr>
        <w:instrText>HYPERLINK "http://www.stonejunction.co.uk/"</w:instrText>
      </w:r>
      <w:r>
        <w:fldChar w:fldCharType="separate"/>
      </w:r>
      <w:r w:rsidRPr="00731078">
        <w:rPr>
          <w:rStyle w:val="Hyperlink"/>
          <w:rFonts w:eastAsia="MS Mincho" w:cs="Arial"/>
          <w:spacing w:val="-3"/>
          <w:lang w:val="da-DK"/>
        </w:rPr>
        <w:t>www.stonejunction.co.uk</w:t>
      </w:r>
      <w:r>
        <w:fldChar w:fldCharType="end"/>
      </w:r>
      <w:r w:rsidRPr="00731078">
        <w:rPr>
          <w:rFonts w:eastAsia="MS Mincho"/>
          <w:spacing w:val="-3"/>
          <w:lang w:val="da-DK"/>
        </w:rPr>
        <w:t xml:space="preserve">  </w:t>
      </w:r>
    </w:p>
    <w:p w14:paraId="31086AA5" w14:textId="77777777" w:rsidR="00E03D45" w:rsidRPr="00731078" w:rsidRDefault="00285672" w:rsidP="008A6A7A">
      <w:pPr>
        <w:rPr>
          <w:rFonts w:eastAsia="MS Mincho"/>
          <w:b/>
          <w:bCs/>
          <w:color w:val="CC0000"/>
          <w:spacing w:val="-3"/>
          <w:lang w:val="da-DK"/>
        </w:rPr>
      </w:pPr>
      <w:hyperlink r:id="rId12" w:history="1">
        <w:r w:rsidRPr="00731078">
          <w:rPr>
            <w:rStyle w:val="Hyperlink"/>
            <w:rFonts w:eastAsia="MS Mincho" w:cs="Arial"/>
            <w:bCs/>
            <w:spacing w:val="-3"/>
            <w:lang w:val="da-DK"/>
          </w:rPr>
          <w:t>Blogg</w:t>
        </w:r>
      </w:hyperlink>
    </w:p>
    <w:p w14:paraId="2AF01748" w14:textId="77777777" w:rsidR="00E03D45" w:rsidRPr="00552FCB" w:rsidRDefault="00285672" w:rsidP="008A6A7A">
      <w:pPr>
        <w:rPr>
          <w:rFonts w:eastAsia="MS Mincho"/>
          <w:bCs/>
          <w:color w:val="002060"/>
          <w:spacing w:val="-3"/>
          <w:lang w:val="da-DK"/>
        </w:rPr>
      </w:pPr>
      <w:r w:rsidRPr="00552FCB">
        <w:rPr>
          <w:rFonts w:eastAsia="MS Mincho"/>
          <w:b/>
          <w:bCs/>
          <w:color w:val="4472C4"/>
          <w:lang w:val="da-DK"/>
        </w:rPr>
        <w:t>Twitter</w:t>
      </w:r>
      <w:hyperlink r:id="rId13" w:history="1">
        <w:r w:rsidRPr="00552FCB">
          <w:rPr>
            <w:rStyle w:val="Hyperlink"/>
            <w:rFonts w:eastAsia="MS Mincho" w:cs="Arial"/>
            <w:bCs/>
            <w:spacing w:val="-3"/>
            <w:lang w:val="da-DK"/>
          </w:rPr>
          <w:t>www.twitter.com/StoneJunctionPR</w:t>
        </w:r>
      </w:hyperlink>
    </w:p>
    <w:p w14:paraId="57B9E8BE" w14:textId="77777777" w:rsidR="00E03D45" w:rsidRPr="00552FCB" w:rsidRDefault="00285672" w:rsidP="008A6A7A">
      <w:pPr>
        <w:rPr>
          <w:rFonts w:eastAsia="MS Mincho"/>
          <w:bCs/>
          <w:color w:val="002060"/>
          <w:spacing w:val="-3"/>
          <w:lang w:val="da-DK"/>
        </w:rPr>
      </w:pPr>
      <w:r w:rsidRPr="00552FCB">
        <w:rPr>
          <w:rFonts w:eastAsia="MS Mincho"/>
          <w:b/>
          <w:bCs/>
          <w:color w:val="4472C4"/>
          <w:spacing w:val="-3"/>
          <w:lang w:val="da-DK"/>
        </w:rPr>
        <w:t xml:space="preserve">Facebook: </w:t>
      </w:r>
      <w:r>
        <w:fldChar w:fldCharType="begin"/>
      </w:r>
      <w:r w:rsidRPr="003D4C7B">
        <w:rPr>
          <w:lang w:val="da-DK"/>
        </w:rPr>
        <w:instrText>HYPERLINK "http://www.facebook.com/technicalPR"</w:instrText>
      </w:r>
      <w:r>
        <w:fldChar w:fldCharType="separate"/>
      </w:r>
      <w:r w:rsidRPr="00552FCB">
        <w:rPr>
          <w:rStyle w:val="Hyperlink"/>
          <w:rFonts w:eastAsia="MS Mincho" w:cs="Arial"/>
          <w:lang w:val="da-DK"/>
        </w:rPr>
        <w:t>//www.facebook.com/technicalPR</w:t>
      </w:r>
      <w:r>
        <w:fldChar w:fldCharType="end"/>
      </w:r>
    </w:p>
    <w:p w14:paraId="122294B9" w14:textId="77777777" w:rsidR="00E03D45" w:rsidRPr="00731078" w:rsidRDefault="00285672" w:rsidP="008A6A7A">
      <w:pPr>
        <w:rPr>
          <w:rFonts w:eastAsia="MS Mincho"/>
          <w:b/>
          <w:bCs/>
          <w:color w:val="002060"/>
          <w:spacing w:val="-3"/>
          <w:lang w:val="da-DK"/>
        </w:rPr>
      </w:pPr>
      <w:r w:rsidRPr="00731078">
        <w:rPr>
          <w:rFonts w:eastAsia="MS Mincho"/>
          <w:b/>
          <w:bCs/>
          <w:color w:val="4472C4"/>
          <w:lang w:val="da-DK"/>
        </w:rPr>
        <w:t xml:space="preserve">LinkedIn: </w:t>
      </w:r>
      <w:r>
        <w:fldChar w:fldCharType="begin"/>
      </w:r>
      <w:r w:rsidRPr="003D4C7B">
        <w:rPr>
          <w:lang w:val="nl-NL"/>
        </w:rPr>
        <w:instrText>HYPERLINK "https://www.linkedin.com/company/stone-junction-ltd"</w:instrText>
      </w:r>
      <w:r>
        <w:fldChar w:fldCharType="separate"/>
      </w:r>
      <w:r w:rsidRPr="00731078">
        <w:rPr>
          <w:rStyle w:val="Hyperlink"/>
          <w:rFonts w:eastAsia="MS Mincho" w:cs="Arial"/>
          <w:lang w:val="da-DK"/>
        </w:rPr>
        <w:t>https://www.linkedin.com/company/stone-junction-ltd</w:t>
      </w:r>
      <w:r>
        <w:fldChar w:fldCharType="end"/>
      </w:r>
    </w:p>
    <w:p w14:paraId="53B02C90" w14:textId="77777777" w:rsidR="00E03D45" w:rsidRPr="00731078" w:rsidRDefault="00E03D45" w:rsidP="008A6A7A">
      <w:pPr>
        <w:rPr>
          <w:rFonts w:eastAsia="MS Mincho"/>
          <w:b/>
          <w:bCs/>
          <w:color w:val="439639"/>
          <w:lang w:val="da-DK"/>
        </w:rPr>
      </w:pPr>
    </w:p>
    <w:p w14:paraId="28AA625C" w14:textId="77777777" w:rsidR="00A97965" w:rsidRPr="00780500" w:rsidRDefault="00285672" w:rsidP="00A97965">
      <w:pPr>
        <w:pStyle w:val="NormalWeb"/>
        <w:jc w:val="both"/>
        <w:rPr>
          <w:rFonts w:ascii="Arial" w:hAnsi="Arial" w:cs="Arial"/>
          <w:lang w:val="sv-SE"/>
        </w:rPr>
      </w:pPr>
      <w:r w:rsidRPr="00780500">
        <w:rPr>
          <w:rFonts w:ascii="Arial" w:eastAsia="MS Mincho" w:hAnsi="Arial" w:cs="Arial"/>
          <w:b/>
          <w:bCs/>
          <w:color w:val="4472C4"/>
          <w:lang w:val="sv-SE"/>
        </w:rPr>
        <w:lastRenderedPageBreak/>
        <w:t>Om</w:t>
      </w:r>
      <w:r w:rsidRPr="00371611">
        <w:rPr>
          <w:rFonts w:ascii="Arial" w:eastAsia="MS Mincho" w:hAnsi="Arial"/>
          <w:b/>
          <w:bCs/>
          <w:color w:val="4472C4"/>
          <w:lang w:val="sv-SE"/>
        </w:rPr>
        <w:t xml:space="preserve"> </w:t>
      </w:r>
      <w:r w:rsidRPr="00552FCB">
        <w:rPr>
          <w:rFonts w:ascii="Arial" w:eastAsia="MS Mincho" w:hAnsi="Arial"/>
          <w:b/>
          <w:bCs/>
          <w:color w:val="4472C4"/>
          <w:lang w:val="sv-SE"/>
        </w:rPr>
        <w:t>WEG</w:t>
      </w:r>
      <w:r w:rsidRPr="00780500">
        <w:rPr>
          <w:rFonts w:ascii="Arial" w:eastAsia="MS Mincho" w:hAnsi="Arial" w:cs="Arial"/>
          <w:b/>
          <w:bCs/>
          <w:color w:val="4472C4"/>
          <w:lang w:val="sv-SE"/>
        </w:rPr>
        <w:t>:</w:t>
      </w:r>
      <w:r w:rsidRPr="00780500">
        <w:rPr>
          <w:rFonts w:ascii="Arial" w:hAnsi="Arial" w:cs="Arial"/>
          <w:lang w:val="sv-SE"/>
        </w:rPr>
        <w:t xml:space="preserve"> WEG grundades 1961 och är ett globalt företag inom elektrisk och elektronisk utrustning som huvudsakligen är verksamt inom kapitalvarusektorn med lösningar inom elektriska maskiner, automation och färg för flera sektorer, inklusive infrastruktur, stål, massa och papper, olja och gas, gruvdrift, bland många andra. </w:t>
      </w:r>
    </w:p>
    <w:p w14:paraId="2B8C394B" w14:textId="77777777" w:rsidR="007E1C8F" w:rsidRDefault="00285672" w:rsidP="007E1C8F">
      <w:pPr>
        <w:pStyle w:val="NormalWeb"/>
        <w:jc w:val="both"/>
        <w:rPr>
          <w:rFonts w:ascii="Arial" w:hAnsi="Arial" w:cs="Arial"/>
        </w:rPr>
      </w:pPr>
      <w:r w:rsidRPr="00780500">
        <w:rPr>
          <w:rFonts w:ascii="Arial" w:hAnsi="Arial" w:cs="Arial"/>
          <w:lang w:val="sv-SE"/>
        </w:rPr>
        <w:t xml:space="preserve">WEG utmärker sig inom innovation genom att ständigt utveckla lösningar för att möta de stora trenderna inom energieffektivitet, förnybar energi och elektrisk mobilitet. Med tillverkningsenheter i 15 länder och närvaro i mer än </w:t>
      </w:r>
      <w:r w:rsidR="00947352" w:rsidRPr="00780500">
        <w:rPr>
          <w:rFonts w:ascii="Arial" w:hAnsi="Arial" w:cs="Arial"/>
          <w:lang w:val="sv-SE"/>
        </w:rPr>
        <w:t xml:space="preserve">120 </w:t>
      </w:r>
      <w:r w:rsidRPr="00780500">
        <w:rPr>
          <w:rFonts w:ascii="Arial" w:hAnsi="Arial" w:cs="Arial"/>
          <w:lang w:val="sv-SE"/>
        </w:rPr>
        <w:t xml:space="preserve">länder har företaget mer än </w:t>
      </w:r>
      <w:r w:rsidR="00E44E5D" w:rsidRPr="00780500">
        <w:rPr>
          <w:rFonts w:ascii="Arial" w:hAnsi="Arial" w:cs="Arial"/>
          <w:lang w:val="sv-SE"/>
        </w:rPr>
        <w:t>40</w:t>
      </w:r>
      <w:r w:rsidRPr="00780500">
        <w:rPr>
          <w:rFonts w:ascii="Arial" w:hAnsi="Arial" w:cs="Arial"/>
          <w:lang w:val="sv-SE"/>
        </w:rPr>
        <w:t xml:space="preserve">.000 anställda över hela världen. </w:t>
      </w:r>
      <w:r w:rsidRPr="00780500">
        <w:rPr>
          <w:rFonts w:ascii="Arial" w:hAnsi="Arial" w:cs="Arial"/>
          <w:shd w:val="clear" w:color="auto" w:fill="FFFFFF"/>
          <w:lang w:val="sv-SE"/>
        </w:rPr>
        <w:t xml:space="preserve">WEG:s nettoomsättning uppgick till </w:t>
      </w:r>
      <w:r w:rsidR="00397F17" w:rsidRPr="00780500">
        <w:rPr>
          <w:rFonts w:ascii="Arial" w:hAnsi="Arial" w:cs="Arial"/>
          <w:shd w:val="clear" w:color="auto" w:fill="FFFFFF"/>
          <w:lang w:val="sv-SE"/>
        </w:rPr>
        <w:t xml:space="preserve">32,5 </w:t>
      </w:r>
      <w:r w:rsidRPr="00780500">
        <w:rPr>
          <w:rFonts w:ascii="Arial" w:hAnsi="Arial" w:cs="Arial"/>
          <w:shd w:val="clear" w:color="auto" w:fill="FFFFFF"/>
          <w:lang w:val="sv-SE"/>
        </w:rPr>
        <w:t xml:space="preserve">miljarder R$ år </w:t>
      </w:r>
      <w:r w:rsidR="00397F17" w:rsidRPr="00780500">
        <w:rPr>
          <w:rFonts w:ascii="Arial" w:hAnsi="Arial" w:cs="Arial"/>
          <w:shd w:val="clear" w:color="auto" w:fill="FFFFFF"/>
          <w:lang w:val="sv-SE"/>
        </w:rPr>
        <w:t>2023</w:t>
      </w:r>
      <w:r w:rsidRPr="00780500">
        <w:rPr>
          <w:rFonts w:ascii="Arial" w:hAnsi="Arial" w:cs="Arial"/>
          <w:shd w:val="clear" w:color="auto" w:fill="FFFFFF"/>
          <w:lang w:val="sv-SE"/>
        </w:rPr>
        <w:t xml:space="preserve">, varav 53 procent från externa marknader. </w:t>
      </w:r>
      <w:r>
        <w:rPr>
          <w:rFonts w:ascii="Arial" w:hAnsi="Arial" w:cs="Arial"/>
        </w:rPr>
        <w:t xml:space="preserve">För </w:t>
      </w:r>
      <w:proofErr w:type="spellStart"/>
      <w:r>
        <w:rPr>
          <w:rFonts w:ascii="Arial" w:hAnsi="Arial" w:cs="Arial"/>
        </w:rPr>
        <w:t>mer</w:t>
      </w:r>
      <w:proofErr w:type="spellEnd"/>
      <w:r>
        <w:rPr>
          <w:rFonts w:ascii="Arial" w:hAnsi="Arial" w:cs="Arial"/>
        </w:rPr>
        <w:t xml:space="preserve"> information, </w:t>
      </w:r>
      <w:proofErr w:type="spellStart"/>
      <w:r>
        <w:rPr>
          <w:rFonts w:ascii="Arial" w:hAnsi="Arial" w:cs="Arial"/>
        </w:rPr>
        <w:t>besök</w:t>
      </w:r>
      <w:proofErr w:type="spellEnd"/>
      <w:r>
        <w:rPr>
          <w:rFonts w:ascii="Arial" w:hAnsi="Arial" w:cs="Arial"/>
        </w:rPr>
        <w:t xml:space="preserve"> </w:t>
      </w:r>
      <w:hyperlink r:id="rId14" w:history="1">
        <w:r w:rsidRPr="00856AAC">
          <w:rPr>
            <w:rStyle w:val="Hyperlink"/>
            <w:rFonts w:ascii="Arial" w:hAnsi="Arial" w:cs="Arial"/>
          </w:rPr>
          <w:t>www.weg.net</w:t>
        </w:r>
      </w:hyperlink>
    </w:p>
    <w:p w14:paraId="3D7EABDE" w14:textId="77777777" w:rsidR="008A6A7A" w:rsidRPr="007E1C8F" w:rsidRDefault="008A6A7A" w:rsidP="00E03D45">
      <w:pPr>
        <w:rPr>
          <w:rFonts w:cs="Arial"/>
          <w:bCs/>
          <w:lang w:val="en-US"/>
        </w:rPr>
      </w:pPr>
    </w:p>
    <w:p w14:paraId="3F943146" w14:textId="63624442" w:rsidR="00E03D45" w:rsidRPr="005076D1" w:rsidRDefault="00285672" w:rsidP="00E03D45">
      <w:pPr>
        <w:rPr>
          <w:rFonts w:eastAsia="MS Mincho" w:cs="Arial"/>
          <w:b/>
          <w:color w:val="CC3300"/>
          <w:spacing w:val="-3"/>
        </w:rPr>
      </w:pPr>
      <w:r w:rsidRPr="00F603CF">
        <w:rPr>
          <w:rFonts w:eastAsia="MS Mincho" w:cs="Arial"/>
          <w:b/>
          <w:bCs/>
          <w:color w:val="4472C4"/>
        </w:rPr>
        <w:t xml:space="preserve">Ref: </w:t>
      </w:r>
      <w:r w:rsidR="00BD333D">
        <w:rPr>
          <w:rFonts w:eastAsia="MS Mincho" w:cs="Arial"/>
          <w:spacing w:val="-3"/>
        </w:rPr>
        <w:t>WEG1186/0</w:t>
      </w:r>
      <w:r w:rsidR="003D4C7B">
        <w:rPr>
          <w:rFonts w:eastAsia="MS Mincho" w:cs="Arial"/>
          <w:spacing w:val="-3"/>
        </w:rPr>
        <w:t>6</w:t>
      </w:r>
      <w:r w:rsidR="00BD333D">
        <w:rPr>
          <w:rFonts w:eastAsia="MS Mincho" w:cs="Arial"/>
          <w:spacing w:val="-3"/>
        </w:rPr>
        <w:t>/25</w:t>
      </w:r>
    </w:p>
    <w:p w14:paraId="33332B2A" w14:textId="77777777" w:rsidR="00B86E1F" w:rsidRPr="005076D1" w:rsidRDefault="00B86E1F" w:rsidP="00E03D45">
      <w:pPr>
        <w:rPr>
          <w:rFonts w:eastAsia="MS Mincho" w:cs="Arial"/>
          <w:b/>
          <w:color w:val="CC3300"/>
          <w:spacing w:val="-3"/>
        </w:rPr>
      </w:pPr>
    </w:p>
    <w:sectPr w:rsidR="00B86E1F" w:rsidRPr="005076D1" w:rsidSect="006D0EBA">
      <w:headerReference w:type="first" r:id="rId1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800BE2" w14:textId="77777777" w:rsidR="000A685E" w:rsidRDefault="000A685E">
      <w:r>
        <w:separator/>
      </w:r>
    </w:p>
  </w:endnote>
  <w:endnote w:type="continuationSeparator" w:id="0">
    <w:p w14:paraId="2860D945" w14:textId="77777777" w:rsidR="000A685E" w:rsidRDefault="000A685E">
      <w:r>
        <w:continuationSeparator/>
      </w:r>
    </w:p>
  </w:endnote>
  <w:endnote w:type="continuationNotice" w:id="1">
    <w:p w14:paraId="7A1BDF14" w14:textId="77777777" w:rsidR="000A685E" w:rsidRDefault="000A685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CB2FEB" w14:textId="77777777" w:rsidR="000A685E" w:rsidRDefault="000A685E">
      <w:r>
        <w:separator/>
      </w:r>
    </w:p>
  </w:footnote>
  <w:footnote w:type="continuationSeparator" w:id="0">
    <w:p w14:paraId="5A186B20" w14:textId="77777777" w:rsidR="000A685E" w:rsidRDefault="000A685E">
      <w:r>
        <w:continuationSeparator/>
      </w:r>
    </w:p>
  </w:footnote>
  <w:footnote w:type="continuationNotice" w:id="1">
    <w:p w14:paraId="2AF69AF6" w14:textId="77777777" w:rsidR="000A685E" w:rsidRDefault="000A685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FA950"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508301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0479"/>
    <w:rsid w:val="00012707"/>
    <w:rsid w:val="000244CA"/>
    <w:rsid w:val="000245BC"/>
    <w:rsid w:val="00024E26"/>
    <w:rsid w:val="0002699C"/>
    <w:rsid w:val="00027D32"/>
    <w:rsid w:val="00030FE5"/>
    <w:rsid w:val="0003304B"/>
    <w:rsid w:val="00045BF8"/>
    <w:rsid w:val="0005012E"/>
    <w:rsid w:val="00053B96"/>
    <w:rsid w:val="00054DA2"/>
    <w:rsid w:val="000577EF"/>
    <w:rsid w:val="00071527"/>
    <w:rsid w:val="00082EC3"/>
    <w:rsid w:val="00083A51"/>
    <w:rsid w:val="000A1FC1"/>
    <w:rsid w:val="000A685E"/>
    <w:rsid w:val="000B6CFD"/>
    <w:rsid w:val="000B7E0B"/>
    <w:rsid w:val="000C0722"/>
    <w:rsid w:val="000C2851"/>
    <w:rsid w:val="000D2F12"/>
    <w:rsid w:val="000D30D3"/>
    <w:rsid w:val="000D6C36"/>
    <w:rsid w:val="000E413A"/>
    <w:rsid w:val="000F26F7"/>
    <w:rsid w:val="000F41C9"/>
    <w:rsid w:val="000F78F9"/>
    <w:rsid w:val="0010339A"/>
    <w:rsid w:val="00110FB7"/>
    <w:rsid w:val="00121487"/>
    <w:rsid w:val="001432FE"/>
    <w:rsid w:val="00155C9B"/>
    <w:rsid w:val="00162A32"/>
    <w:rsid w:val="00165FE6"/>
    <w:rsid w:val="00173233"/>
    <w:rsid w:val="001749B1"/>
    <w:rsid w:val="00176F46"/>
    <w:rsid w:val="0018330C"/>
    <w:rsid w:val="001856C4"/>
    <w:rsid w:val="00186363"/>
    <w:rsid w:val="001A6432"/>
    <w:rsid w:val="001B2775"/>
    <w:rsid w:val="001B2D8F"/>
    <w:rsid w:val="001B65B7"/>
    <w:rsid w:val="001C062A"/>
    <w:rsid w:val="001C25B6"/>
    <w:rsid w:val="001C4B73"/>
    <w:rsid w:val="001D6804"/>
    <w:rsid w:val="001E1083"/>
    <w:rsid w:val="001F0BBD"/>
    <w:rsid w:val="001F11B9"/>
    <w:rsid w:val="001F31A0"/>
    <w:rsid w:val="001F3CF7"/>
    <w:rsid w:val="00201FDD"/>
    <w:rsid w:val="00203980"/>
    <w:rsid w:val="00217C2E"/>
    <w:rsid w:val="00223010"/>
    <w:rsid w:val="00225A86"/>
    <w:rsid w:val="00242E24"/>
    <w:rsid w:val="00243A26"/>
    <w:rsid w:val="00257A73"/>
    <w:rsid w:val="002609C4"/>
    <w:rsid w:val="00264D8C"/>
    <w:rsid w:val="002669C2"/>
    <w:rsid w:val="002729EE"/>
    <w:rsid w:val="00285672"/>
    <w:rsid w:val="00293B15"/>
    <w:rsid w:val="00294DF7"/>
    <w:rsid w:val="002A1459"/>
    <w:rsid w:val="002A4040"/>
    <w:rsid w:val="002B2F32"/>
    <w:rsid w:val="002B5A47"/>
    <w:rsid w:val="002B5F48"/>
    <w:rsid w:val="002B6D6D"/>
    <w:rsid w:val="002C1D74"/>
    <w:rsid w:val="002D10D7"/>
    <w:rsid w:val="002D4D4D"/>
    <w:rsid w:val="002E4C1A"/>
    <w:rsid w:val="002E58A3"/>
    <w:rsid w:val="002F043C"/>
    <w:rsid w:val="002F0A21"/>
    <w:rsid w:val="0030281F"/>
    <w:rsid w:val="00302AA3"/>
    <w:rsid w:val="00303E6D"/>
    <w:rsid w:val="003043DF"/>
    <w:rsid w:val="00307B91"/>
    <w:rsid w:val="003221D6"/>
    <w:rsid w:val="003244E4"/>
    <w:rsid w:val="00326978"/>
    <w:rsid w:val="003310BC"/>
    <w:rsid w:val="00344857"/>
    <w:rsid w:val="00351818"/>
    <w:rsid w:val="00357022"/>
    <w:rsid w:val="0035733C"/>
    <w:rsid w:val="003646FD"/>
    <w:rsid w:val="003662C5"/>
    <w:rsid w:val="003708FC"/>
    <w:rsid w:val="00371611"/>
    <w:rsid w:val="00373EE5"/>
    <w:rsid w:val="00375F3C"/>
    <w:rsid w:val="00382C38"/>
    <w:rsid w:val="00387BB5"/>
    <w:rsid w:val="00394A1B"/>
    <w:rsid w:val="00396D46"/>
    <w:rsid w:val="00397F17"/>
    <w:rsid w:val="003A4193"/>
    <w:rsid w:val="003A7BBA"/>
    <w:rsid w:val="003B53E0"/>
    <w:rsid w:val="003D32F1"/>
    <w:rsid w:val="003D4C7B"/>
    <w:rsid w:val="003E469D"/>
    <w:rsid w:val="003E5474"/>
    <w:rsid w:val="003F59A9"/>
    <w:rsid w:val="003F6084"/>
    <w:rsid w:val="004046B9"/>
    <w:rsid w:val="00406480"/>
    <w:rsid w:val="004067F1"/>
    <w:rsid w:val="00421F76"/>
    <w:rsid w:val="004225DF"/>
    <w:rsid w:val="004354F4"/>
    <w:rsid w:val="004403E3"/>
    <w:rsid w:val="00446D7E"/>
    <w:rsid w:val="00463485"/>
    <w:rsid w:val="00464FFF"/>
    <w:rsid w:val="0048206A"/>
    <w:rsid w:val="004837AD"/>
    <w:rsid w:val="0048461F"/>
    <w:rsid w:val="00492E4F"/>
    <w:rsid w:val="004948DB"/>
    <w:rsid w:val="004952E6"/>
    <w:rsid w:val="004A2AA0"/>
    <w:rsid w:val="004A784C"/>
    <w:rsid w:val="004B02C3"/>
    <w:rsid w:val="004B14F8"/>
    <w:rsid w:val="004C0270"/>
    <w:rsid w:val="004C50C4"/>
    <w:rsid w:val="004D1123"/>
    <w:rsid w:val="004D5020"/>
    <w:rsid w:val="004F3CF8"/>
    <w:rsid w:val="004F7144"/>
    <w:rsid w:val="00500B4E"/>
    <w:rsid w:val="00500E9F"/>
    <w:rsid w:val="005076D1"/>
    <w:rsid w:val="005108F3"/>
    <w:rsid w:val="0051205C"/>
    <w:rsid w:val="00522573"/>
    <w:rsid w:val="00524B55"/>
    <w:rsid w:val="00531D32"/>
    <w:rsid w:val="005359E2"/>
    <w:rsid w:val="0054133B"/>
    <w:rsid w:val="0054256F"/>
    <w:rsid w:val="005501CD"/>
    <w:rsid w:val="00551987"/>
    <w:rsid w:val="00552FCB"/>
    <w:rsid w:val="00553997"/>
    <w:rsid w:val="0057064E"/>
    <w:rsid w:val="00570797"/>
    <w:rsid w:val="00573C7C"/>
    <w:rsid w:val="00575480"/>
    <w:rsid w:val="00580101"/>
    <w:rsid w:val="00587253"/>
    <w:rsid w:val="00587F83"/>
    <w:rsid w:val="00594BAB"/>
    <w:rsid w:val="005973B5"/>
    <w:rsid w:val="005A3830"/>
    <w:rsid w:val="005A3976"/>
    <w:rsid w:val="005A3E32"/>
    <w:rsid w:val="005B2C0D"/>
    <w:rsid w:val="005B7308"/>
    <w:rsid w:val="005C2777"/>
    <w:rsid w:val="005C3A2D"/>
    <w:rsid w:val="005C3DF8"/>
    <w:rsid w:val="005C72BE"/>
    <w:rsid w:val="005E7B2A"/>
    <w:rsid w:val="005F0A68"/>
    <w:rsid w:val="005F4B15"/>
    <w:rsid w:val="0061053B"/>
    <w:rsid w:val="0061496B"/>
    <w:rsid w:val="006154AA"/>
    <w:rsid w:val="006170E5"/>
    <w:rsid w:val="00621443"/>
    <w:rsid w:val="00623128"/>
    <w:rsid w:val="0062407C"/>
    <w:rsid w:val="006320A8"/>
    <w:rsid w:val="00632A09"/>
    <w:rsid w:val="006350A5"/>
    <w:rsid w:val="0064285E"/>
    <w:rsid w:val="006540C7"/>
    <w:rsid w:val="00660C39"/>
    <w:rsid w:val="00685357"/>
    <w:rsid w:val="00685A84"/>
    <w:rsid w:val="00687C41"/>
    <w:rsid w:val="00695EBE"/>
    <w:rsid w:val="006A010A"/>
    <w:rsid w:val="006A1D50"/>
    <w:rsid w:val="006A1F14"/>
    <w:rsid w:val="006A5C76"/>
    <w:rsid w:val="006A66AB"/>
    <w:rsid w:val="006B3134"/>
    <w:rsid w:val="006B7A4C"/>
    <w:rsid w:val="006B7CE9"/>
    <w:rsid w:val="006C474D"/>
    <w:rsid w:val="006C5423"/>
    <w:rsid w:val="006D0EBA"/>
    <w:rsid w:val="006D4084"/>
    <w:rsid w:val="006E43C4"/>
    <w:rsid w:val="006E67CF"/>
    <w:rsid w:val="007077C2"/>
    <w:rsid w:val="0071672F"/>
    <w:rsid w:val="00716B39"/>
    <w:rsid w:val="00726E08"/>
    <w:rsid w:val="00731078"/>
    <w:rsid w:val="007358F3"/>
    <w:rsid w:val="00737F3E"/>
    <w:rsid w:val="00740857"/>
    <w:rsid w:val="00744F78"/>
    <w:rsid w:val="00756894"/>
    <w:rsid w:val="00763095"/>
    <w:rsid w:val="00767D49"/>
    <w:rsid w:val="007779C7"/>
    <w:rsid w:val="00780500"/>
    <w:rsid w:val="007812BD"/>
    <w:rsid w:val="0078540E"/>
    <w:rsid w:val="00794098"/>
    <w:rsid w:val="00795719"/>
    <w:rsid w:val="007A1A2E"/>
    <w:rsid w:val="007B0207"/>
    <w:rsid w:val="007B04E0"/>
    <w:rsid w:val="007B0E68"/>
    <w:rsid w:val="007B2663"/>
    <w:rsid w:val="007C089C"/>
    <w:rsid w:val="007C414D"/>
    <w:rsid w:val="007C5ECB"/>
    <w:rsid w:val="007D2ABC"/>
    <w:rsid w:val="007D4ACB"/>
    <w:rsid w:val="007E1C8F"/>
    <w:rsid w:val="007E2EE6"/>
    <w:rsid w:val="007E3F81"/>
    <w:rsid w:val="007E5B66"/>
    <w:rsid w:val="007F3F1C"/>
    <w:rsid w:val="0081437B"/>
    <w:rsid w:val="00817DFE"/>
    <w:rsid w:val="00823B2D"/>
    <w:rsid w:val="00831FDC"/>
    <w:rsid w:val="00834101"/>
    <w:rsid w:val="00836C8D"/>
    <w:rsid w:val="00845B1F"/>
    <w:rsid w:val="00850729"/>
    <w:rsid w:val="00853012"/>
    <w:rsid w:val="00854B6E"/>
    <w:rsid w:val="00854CC8"/>
    <w:rsid w:val="00856AAC"/>
    <w:rsid w:val="00857350"/>
    <w:rsid w:val="008575DB"/>
    <w:rsid w:val="008860B2"/>
    <w:rsid w:val="008870E2"/>
    <w:rsid w:val="008A438F"/>
    <w:rsid w:val="008A6A7A"/>
    <w:rsid w:val="008B24FC"/>
    <w:rsid w:val="008B6991"/>
    <w:rsid w:val="008D0D6E"/>
    <w:rsid w:val="008D4493"/>
    <w:rsid w:val="008D63D5"/>
    <w:rsid w:val="008F0B91"/>
    <w:rsid w:val="00900D25"/>
    <w:rsid w:val="00910E33"/>
    <w:rsid w:val="00914B58"/>
    <w:rsid w:val="009213B5"/>
    <w:rsid w:val="00924FCE"/>
    <w:rsid w:val="0093401E"/>
    <w:rsid w:val="00945666"/>
    <w:rsid w:val="00947352"/>
    <w:rsid w:val="0095312D"/>
    <w:rsid w:val="009566C1"/>
    <w:rsid w:val="009641BA"/>
    <w:rsid w:val="00965E8F"/>
    <w:rsid w:val="009701B9"/>
    <w:rsid w:val="00970AE8"/>
    <w:rsid w:val="009763E2"/>
    <w:rsid w:val="00981A09"/>
    <w:rsid w:val="00982ACB"/>
    <w:rsid w:val="009845A9"/>
    <w:rsid w:val="00992D24"/>
    <w:rsid w:val="009A50B2"/>
    <w:rsid w:val="009B2545"/>
    <w:rsid w:val="009D64EB"/>
    <w:rsid w:val="009D68C9"/>
    <w:rsid w:val="009D7744"/>
    <w:rsid w:val="009E015F"/>
    <w:rsid w:val="00A13255"/>
    <w:rsid w:val="00A22421"/>
    <w:rsid w:val="00A307A9"/>
    <w:rsid w:val="00A33F1E"/>
    <w:rsid w:val="00A3414F"/>
    <w:rsid w:val="00A37584"/>
    <w:rsid w:val="00A42322"/>
    <w:rsid w:val="00A67243"/>
    <w:rsid w:val="00A733FA"/>
    <w:rsid w:val="00A832B5"/>
    <w:rsid w:val="00A909FF"/>
    <w:rsid w:val="00A97965"/>
    <w:rsid w:val="00AA0D41"/>
    <w:rsid w:val="00AA60E6"/>
    <w:rsid w:val="00AA6B4A"/>
    <w:rsid w:val="00AA7790"/>
    <w:rsid w:val="00AB5EFF"/>
    <w:rsid w:val="00AC7D52"/>
    <w:rsid w:val="00AD016C"/>
    <w:rsid w:val="00AE174F"/>
    <w:rsid w:val="00AF5E91"/>
    <w:rsid w:val="00AF75B0"/>
    <w:rsid w:val="00B02318"/>
    <w:rsid w:val="00B04C46"/>
    <w:rsid w:val="00B04F8D"/>
    <w:rsid w:val="00B05237"/>
    <w:rsid w:val="00B067A1"/>
    <w:rsid w:val="00B1798B"/>
    <w:rsid w:val="00B20A0A"/>
    <w:rsid w:val="00B213FF"/>
    <w:rsid w:val="00B22615"/>
    <w:rsid w:val="00B258B4"/>
    <w:rsid w:val="00B40BF9"/>
    <w:rsid w:val="00B46C97"/>
    <w:rsid w:val="00B47435"/>
    <w:rsid w:val="00B638FA"/>
    <w:rsid w:val="00B8312E"/>
    <w:rsid w:val="00B839FF"/>
    <w:rsid w:val="00B86129"/>
    <w:rsid w:val="00B86E1F"/>
    <w:rsid w:val="00B871DA"/>
    <w:rsid w:val="00B900D7"/>
    <w:rsid w:val="00BA2A11"/>
    <w:rsid w:val="00BA2F62"/>
    <w:rsid w:val="00BA51A1"/>
    <w:rsid w:val="00BA5437"/>
    <w:rsid w:val="00BB6D5D"/>
    <w:rsid w:val="00BC43E9"/>
    <w:rsid w:val="00BD0366"/>
    <w:rsid w:val="00BD0D33"/>
    <w:rsid w:val="00BD1859"/>
    <w:rsid w:val="00BD333D"/>
    <w:rsid w:val="00BD34B8"/>
    <w:rsid w:val="00BD7B03"/>
    <w:rsid w:val="00BF0030"/>
    <w:rsid w:val="00C00639"/>
    <w:rsid w:val="00C0175F"/>
    <w:rsid w:val="00C03BA0"/>
    <w:rsid w:val="00C07404"/>
    <w:rsid w:val="00C07DAB"/>
    <w:rsid w:val="00C17083"/>
    <w:rsid w:val="00C17DA6"/>
    <w:rsid w:val="00C20A04"/>
    <w:rsid w:val="00C337D7"/>
    <w:rsid w:val="00C34B0D"/>
    <w:rsid w:val="00C40D0D"/>
    <w:rsid w:val="00C41482"/>
    <w:rsid w:val="00C42229"/>
    <w:rsid w:val="00C46281"/>
    <w:rsid w:val="00C478B6"/>
    <w:rsid w:val="00C505C8"/>
    <w:rsid w:val="00C506C5"/>
    <w:rsid w:val="00C53825"/>
    <w:rsid w:val="00C53AF9"/>
    <w:rsid w:val="00C571A5"/>
    <w:rsid w:val="00C61861"/>
    <w:rsid w:val="00C647B7"/>
    <w:rsid w:val="00C76ADD"/>
    <w:rsid w:val="00C94AB3"/>
    <w:rsid w:val="00C94AD2"/>
    <w:rsid w:val="00C94B4E"/>
    <w:rsid w:val="00CA0066"/>
    <w:rsid w:val="00CA611D"/>
    <w:rsid w:val="00CB26E7"/>
    <w:rsid w:val="00CB5356"/>
    <w:rsid w:val="00CB6ACD"/>
    <w:rsid w:val="00CC533C"/>
    <w:rsid w:val="00CD5A26"/>
    <w:rsid w:val="00CF5632"/>
    <w:rsid w:val="00CF666D"/>
    <w:rsid w:val="00D01BCB"/>
    <w:rsid w:val="00D151AE"/>
    <w:rsid w:val="00D2072F"/>
    <w:rsid w:val="00D20916"/>
    <w:rsid w:val="00D40189"/>
    <w:rsid w:val="00D42D5B"/>
    <w:rsid w:val="00D43D45"/>
    <w:rsid w:val="00D52664"/>
    <w:rsid w:val="00D52945"/>
    <w:rsid w:val="00D540A5"/>
    <w:rsid w:val="00D54610"/>
    <w:rsid w:val="00D57F17"/>
    <w:rsid w:val="00D73013"/>
    <w:rsid w:val="00D80086"/>
    <w:rsid w:val="00D84B54"/>
    <w:rsid w:val="00D91E9E"/>
    <w:rsid w:val="00D951A4"/>
    <w:rsid w:val="00DA10AF"/>
    <w:rsid w:val="00DA15D4"/>
    <w:rsid w:val="00DA395B"/>
    <w:rsid w:val="00DA3A1A"/>
    <w:rsid w:val="00DA5CB3"/>
    <w:rsid w:val="00DB57D6"/>
    <w:rsid w:val="00DB6E2D"/>
    <w:rsid w:val="00DB75D6"/>
    <w:rsid w:val="00DD13E9"/>
    <w:rsid w:val="00DE1B48"/>
    <w:rsid w:val="00DE3409"/>
    <w:rsid w:val="00E008B8"/>
    <w:rsid w:val="00E03D45"/>
    <w:rsid w:val="00E10654"/>
    <w:rsid w:val="00E14628"/>
    <w:rsid w:val="00E14716"/>
    <w:rsid w:val="00E1528E"/>
    <w:rsid w:val="00E21698"/>
    <w:rsid w:val="00E229F7"/>
    <w:rsid w:val="00E23DAC"/>
    <w:rsid w:val="00E370F3"/>
    <w:rsid w:val="00E3799E"/>
    <w:rsid w:val="00E44E5D"/>
    <w:rsid w:val="00E527AD"/>
    <w:rsid w:val="00E54AE1"/>
    <w:rsid w:val="00E6185B"/>
    <w:rsid w:val="00E64BD2"/>
    <w:rsid w:val="00E666CA"/>
    <w:rsid w:val="00E70F9A"/>
    <w:rsid w:val="00E71619"/>
    <w:rsid w:val="00E82368"/>
    <w:rsid w:val="00E8641C"/>
    <w:rsid w:val="00EB0855"/>
    <w:rsid w:val="00EB1D2A"/>
    <w:rsid w:val="00EB2A2E"/>
    <w:rsid w:val="00EB2DE2"/>
    <w:rsid w:val="00EB46EF"/>
    <w:rsid w:val="00EB4C49"/>
    <w:rsid w:val="00ED37A3"/>
    <w:rsid w:val="00EE04DD"/>
    <w:rsid w:val="00EE34BD"/>
    <w:rsid w:val="00EE7696"/>
    <w:rsid w:val="00EE77BF"/>
    <w:rsid w:val="00EF4E24"/>
    <w:rsid w:val="00F04A53"/>
    <w:rsid w:val="00F24E50"/>
    <w:rsid w:val="00F32B0D"/>
    <w:rsid w:val="00F33C79"/>
    <w:rsid w:val="00F362B0"/>
    <w:rsid w:val="00F50E6C"/>
    <w:rsid w:val="00F603CF"/>
    <w:rsid w:val="00F65F0B"/>
    <w:rsid w:val="00F668A0"/>
    <w:rsid w:val="00F668D0"/>
    <w:rsid w:val="00F66A54"/>
    <w:rsid w:val="00F7379A"/>
    <w:rsid w:val="00F93083"/>
    <w:rsid w:val="00F93109"/>
    <w:rsid w:val="00FA03F5"/>
    <w:rsid w:val="00FB0A6C"/>
    <w:rsid w:val="00FB0EAE"/>
    <w:rsid w:val="00FB29E7"/>
    <w:rsid w:val="00FB4D51"/>
    <w:rsid w:val="00FB4FF0"/>
    <w:rsid w:val="00FB7322"/>
    <w:rsid w:val="00FC33CB"/>
    <w:rsid w:val="00FC54AC"/>
    <w:rsid w:val="00FD146F"/>
    <w:rsid w:val="00FD239F"/>
    <w:rsid w:val="00FD29DF"/>
    <w:rsid w:val="00FF18BF"/>
    <w:rsid w:val="011E7DAA"/>
    <w:rsid w:val="4CD18AB1"/>
    <w:rsid w:val="56CFD07E"/>
    <w:rsid w:val="5C24D68A"/>
    <w:rsid w:val="69676A82"/>
    <w:rsid w:val="6CF94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B7C068"/>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EE77BF"/>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162A32"/>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162A32"/>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twitter.com/StoneJunctionPR"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tone-junction.blogspot.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catalog/weg/US/en/Battery-Energy-Storage/Utility-Scale/BESS---Battery-Energy-Storage-System/p/MKT_WDC_GLOBAL_PRODUCT_SYSTEM_BESS_UTILITY_SCALE?utm_source=WEG1186&amp;utm_medium=PR&amp;utm_campaign=WEG1186_BESS&amp;utm_id=BESS&amp;utm_term=battery&amp;utm_content=Earned"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07F74AE3-E289-4BF8-A5A2-9B12D96E12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600</Words>
  <Characters>5833</Characters>
  <Application>Microsoft Office Word</Application>
  <DocSecurity>0</DocSecurity>
  <Lines>48</Lines>
  <Paragraphs>12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6421</CharactersWithSpaces>
  <SharedDoc>false</SharedDoc>
  <HLinks>
    <vt:vector size="66" baseType="variant">
      <vt:variant>
        <vt:i4>2162814</vt:i4>
      </vt:variant>
      <vt:variant>
        <vt:i4>30</vt:i4>
      </vt:variant>
      <vt:variant>
        <vt:i4>0</vt:i4>
      </vt:variant>
      <vt:variant>
        <vt:i4>5</vt:i4>
      </vt:variant>
      <vt:variant>
        <vt:lpwstr>http://www.weg.net/</vt:lpwstr>
      </vt:variant>
      <vt:variant>
        <vt:lpwstr/>
      </vt:variant>
      <vt:variant>
        <vt:i4>6750260</vt:i4>
      </vt:variant>
      <vt:variant>
        <vt:i4>27</vt:i4>
      </vt:variant>
      <vt:variant>
        <vt:i4>0</vt:i4>
      </vt:variant>
      <vt:variant>
        <vt:i4>5</vt:i4>
      </vt:variant>
      <vt:variant>
        <vt:lpwstr>https://www.linkedin.com/company/stone-junction-ltd</vt:lpwstr>
      </vt:variant>
      <vt:variant>
        <vt:lpwstr/>
      </vt:variant>
      <vt:variant>
        <vt:i4>3670056</vt:i4>
      </vt:variant>
      <vt:variant>
        <vt:i4>24</vt:i4>
      </vt:variant>
      <vt:variant>
        <vt:i4>0</vt:i4>
      </vt:variant>
      <vt:variant>
        <vt:i4>5</vt:i4>
      </vt:variant>
      <vt:variant>
        <vt:lpwstr>http://www.facebook.com/technicalPR</vt:lpwstr>
      </vt:variant>
      <vt:variant>
        <vt:lpwstr/>
      </vt:variant>
      <vt:variant>
        <vt:i4>2359341</vt:i4>
      </vt:variant>
      <vt:variant>
        <vt:i4>21</vt:i4>
      </vt:variant>
      <vt:variant>
        <vt:i4>0</vt:i4>
      </vt:variant>
      <vt:variant>
        <vt:i4>5</vt:i4>
      </vt:variant>
      <vt:variant>
        <vt:lpwstr>http://www.twitter.com/StoneJunctionPR</vt:lpwstr>
      </vt:variant>
      <vt:variant>
        <vt:lpwstr/>
      </vt:variant>
      <vt:variant>
        <vt:i4>6422566</vt:i4>
      </vt:variant>
      <vt:variant>
        <vt:i4>18</vt:i4>
      </vt:variant>
      <vt:variant>
        <vt:i4>0</vt:i4>
      </vt:variant>
      <vt:variant>
        <vt:i4>5</vt:i4>
      </vt:variant>
      <vt:variant>
        <vt:lpwstr>http://www.stone-junction.blogspot.com/</vt:lpwstr>
      </vt:variant>
      <vt:variant>
        <vt:lpwstr/>
      </vt:variant>
      <vt:variant>
        <vt:i4>6619233</vt:i4>
      </vt:variant>
      <vt:variant>
        <vt:i4>15</vt:i4>
      </vt:variant>
      <vt:variant>
        <vt:i4>0</vt:i4>
      </vt:variant>
      <vt:variant>
        <vt:i4>5</vt:i4>
      </vt:variant>
      <vt:variant>
        <vt:lpwstr>http://www.stonejunction.co.uk/</vt:lpwstr>
      </vt:variant>
      <vt:variant>
        <vt:lpwstr/>
      </vt:variant>
      <vt:variant>
        <vt:i4>5832759</vt:i4>
      </vt:variant>
      <vt:variant>
        <vt:i4>12</vt:i4>
      </vt:variant>
      <vt:variant>
        <vt:i4>0</vt:i4>
      </vt:variant>
      <vt:variant>
        <vt:i4>5</vt:i4>
      </vt:variant>
      <vt:variant>
        <vt:lpwstr>mailto:stephanie@stonejunction.co.uk</vt:lpwstr>
      </vt:variant>
      <vt:variant>
        <vt:lpwstr/>
      </vt:variant>
      <vt:variant>
        <vt:i4>5505064</vt:i4>
      </vt:variant>
      <vt:variant>
        <vt:i4>9</vt:i4>
      </vt:variant>
      <vt:variant>
        <vt:i4>0</vt:i4>
      </vt:variant>
      <vt:variant>
        <vt:i4>5</vt:i4>
      </vt:variant>
      <vt:variant>
        <vt:lpwstr>mailto:laura@stonejunction.co.uk</vt:lpwstr>
      </vt:variant>
      <vt:variant>
        <vt:lpwstr/>
      </vt:variant>
      <vt:variant>
        <vt:i4>1048668</vt:i4>
      </vt:variant>
      <vt:variant>
        <vt:i4>6</vt:i4>
      </vt:variant>
      <vt:variant>
        <vt:i4>0</vt:i4>
      </vt:variant>
      <vt:variant>
        <vt:i4>5</vt:i4>
      </vt:variant>
      <vt:variant>
        <vt:lpwstr>https://www.weg.net/institutional/MR/en/all-news/all</vt:lpwstr>
      </vt:variant>
      <vt:variant>
        <vt:lpwstr/>
      </vt:variant>
      <vt:variant>
        <vt:i4>7340081</vt:i4>
      </vt:variant>
      <vt:variant>
        <vt:i4>3</vt:i4>
      </vt:variant>
      <vt:variant>
        <vt:i4>0</vt:i4>
      </vt:variant>
      <vt:variant>
        <vt:i4>5</vt:i4>
      </vt:variant>
      <vt:variant>
        <vt:lpwstr>https://www.iea.org/commentaries/energy-is-vital-to-a-well-functioning-water-sector</vt:lpwstr>
      </vt:variant>
      <vt:variant>
        <vt:lpwstr/>
      </vt:variant>
      <vt:variant>
        <vt:i4>6881351</vt:i4>
      </vt:variant>
      <vt:variant>
        <vt:i4>0</vt:i4>
      </vt:variant>
      <vt:variant>
        <vt:i4>0</vt:i4>
      </vt:variant>
      <vt:variant>
        <vt:i4>5</vt:i4>
      </vt:variant>
      <vt:variant>
        <vt:lpwstr>https://www.weg.net/institutional/AE/en/?utm_source=Stone+Junction&amp;utm_medium=hard+news&amp;utm_campaign=WEG1133+-+WETEX+show+preview+-+HN&amp;utm_id=WEG1133+&amp;utm_content=earned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keywords>, docId:336B75AD16D693E3D9F48A91DBBC6192</cp:keywords>
  <cp:lastModifiedBy>Beatrice Ulups</cp:lastModifiedBy>
  <cp:revision>4</cp:revision>
  <cp:lastPrinted>2013-11-27T21:43:00Z</cp:lastPrinted>
  <dcterms:created xsi:type="dcterms:W3CDTF">2025-06-04T14:38:00Z</dcterms:created>
  <dcterms:modified xsi:type="dcterms:W3CDTF">2025-06-04T14:38:00Z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lcf76f155ced4ddcb4097134ff3c332f">
    <vt:lpwstr/>
  </property>
  <property fmtid="{D5CDD505-2E9C-101B-9397-08002B2CF9AE}" pid="4" name="MediaServiceImageTags">
    <vt:lpwstr/>
  </property>
  <property fmtid="{D5CDD505-2E9C-101B-9397-08002B2CF9AE}" pid="5" name="TaxCatchAll">
    <vt:lpwstr/>
  </property>
</Properties>
</file>