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2AB6E53C" w14:textId="77777777" w:rsidR="00B064F0" w:rsidRPr="00B064F0" w:rsidRDefault="00B064F0" w:rsidP="00B064F0">
      <w:pPr>
        <w:spacing w:line="480" w:lineRule="auto"/>
        <w:jc w:val="center"/>
        <w:rPr>
          <w:rFonts w:cs="Arial"/>
          <w:b/>
          <w:sz w:val="32"/>
        </w:rPr>
      </w:pPr>
      <w:r w:rsidRPr="00B064F0">
        <w:rPr>
          <w:rFonts w:cs="Arial"/>
          <w:b/>
          <w:sz w:val="32"/>
        </w:rPr>
        <w:t>WEG reaches two thousand generators supplied to Vestas in Brazil</w:t>
      </w:r>
    </w:p>
    <w:p w14:paraId="5D2DCB3D" w14:textId="2A5CC3A1" w:rsidR="000F78F9" w:rsidRDefault="000F78F9" w:rsidP="00585A2C">
      <w:pPr>
        <w:spacing w:line="480" w:lineRule="auto"/>
        <w:jc w:val="center"/>
        <w:rPr>
          <w:rFonts w:cs="Arial"/>
          <w:b/>
        </w:rPr>
      </w:pPr>
      <w:r w:rsidRPr="000F78F9">
        <w:rPr>
          <w:rFonts w:cs="Arial"/>
          <w:b/>
        </w:rPr>
        <w:t xml:space="preserve">~ </w:t>
      </w:r>
      <w:r w:rsidR="00585A2C">
        <w:rPr>
          <w:rFonts w:cs="Arial"/>
          <w:b/>
        </w:rPr>
        <w:t>The</w:t>
      </w:r>
      <w:r w:rsidR="00585A2C" w:rsidRPr="00585A2C">
        <w:rPr>
          <w:rFonts w:cs="Arial"/>
          <w:b/>
        </w:rPr>
        <w:t xml:space="preserve"> milestone reinforces a strong partnership and commitment to renewable energy</w:t>
      </w:r>
      <w:r w:rsidRPr="000F78F9">
        <w:rPr>
          <w:rFonts w:cs="Arial"/>
          <w:b/>
        </w:rPr>
        <w:t xml:space="preserve"> ~</w:t>
      </w:r>
    </w:p>
    <w:p w14:paraId="58C31DB6" w14:textId="77777777" w:rsidR="009630D9" w:rsidRDefault="009630D9" w:rsidP="00585A2C">
      <w:pPr>
        <w:spacing w:line="480" w:lineRule="auto"/>
        <w:jc w:val="center"/>
        <w:rPr>
          <w:rFonts w:cs="Arial"/>
          <w:b/>
        </w:rPr>
      </w:pPr>
    </w:p>
    <w:p w14:paraId="28F994AA" w14:textId="691DCFD7" w:rsidR="00B04D78" w:rsidRDefault="00BD4994" w:rsidP="009630D9">
      <w:pPr>
        <w:spacing w:line="480" w:lineRule="auto"/>
        <w:jc w:val="both"/>
        <w:rPr>
          <w:rFonts w:cs="Arial"/>
          <w:b/>
        </w:rPr>
      </w:pPr>
      <w:hyperlink r:id="rId11" w:history="1">
        <w:r w:rsidRPr="00BF5DBA">
          <w:rPr>
            <w:rStyle w:val="Hyperlink"/>
            <w:b/>
            <w:szCs w:val="20"/>
          </w:rPr>
          <w:t>Global leader in motors and drives</w:t>
        </w:r>
      </w:hyperlink>
      <w:r w:rsidRPr="003B7DB0">
        <w:rPr>
          <w:b/>
          <w:szCs w:val="20"/>
        </w:rPr>
        <w:t xml:space="preserve"> WEG has supplied two thousand generators to Danish wind energy pioneer Vestas.</w:t>
      </w:r>
      <w:r w:rsidR="009630D9" w:rsidRPr="009630D9">
        <w:rPr>
          <w:rFonts w:cs="Arial"/>
          <w:b/>
        </w:rPr>
        <w:t xml:space="preserve"> </w:t>
      </w:r>
      <w:r w:rsidR="00AD6B38" w:rsidRPr="003B7DB0">
        <w:rPr>
          <w:b/>
          <w:szCs w:val="20"/>
        </w:rPr>
        <w:t xml:space="preserve">WEG’s </w:t>
      </w:r>
      <w:r w:rsidR="00AD6B38">
        <w:rPr>
          <w:b/>
          <w:szCs w:val="20"/>
        </w:rPr>
        <w:t>genera</w:t>
      </w:r>
      <w:r w:rsidR="00AD6B38" w:rsidRPr="003B7DB0">
        <w:rPr>
          <w:b/>
          <w:szCs w:val="20"/>
        </w:rPr>
        <w:t xml:space="preserve">tors are </w:t>
      </w:r>
      <w:r w:rsidR="009630D9" w:rsidRPr="009630D9">
        <w:rPr>
          <w:rFonts w:cs="Arial"/>
          <w:b/>
        </w:rPr>
        <w:t>one of the vital components of the turbines produced by the</w:t>
      </w:r>
      <w:r w:rsidR="00F653EC">
        <w:rPr>
          <w:rFonts w:cs="Arial"/>
          <w:b/>
        </w:rPr>
        <w:t xml:space="preserve"> </w:t>
      </w:r>
      <w:r w:rsidR="009630D9" w:rsidRPr="009630D9">
        <w:rPr>
          <w:rFonts w:cs="Arial"/>
          <w:b/>
        </w:rPr>
        <w:t xml:space="preserve">company, </w:t>
      </w:r>
      <w:r w:rsidR="000A60D3">
        <w:rPr>
          <w:rFonts w:cs="Arial"/>
          <w:b/>
        </w:rPr>
        <w:t xml:space="preserve">and this achievement </w:t>
      </w:r>
      <w:r w:rsidR="009630D9" w:rsidRPr="009630D9">
        <w:rPr>
          <w:rFonts w:cs="Arial"/>
          <w:b/>
        </w:rPr>
        <w:t>further strengthen</w:t>
      </w:r>
      <w:r w:rsidR="000A60D3">
        <w:rPr>
          <w:rFonts w:cs="Arial"/>
          <w:b/>
        </w:rPr>
        <w:t>s</w:t>
      </w:r>
      <w:r w:rsidR="009630D9" w:rsidRPr="009630D9">
        <w:rPr>
          <w:rFonts w:cs="Arial"/>
          <w:b/>
        </w:rPr>
        <w:t xml:space="preserve"> its contribution to the clean energy sector in Brazil. </w:t>
      </w:r>
    </w:p>
    <w:p w14:paraId="491B1FD7" w14:textId="77777777" w:rsidR="00B04D78" w:rsidRDefault="00B04D78" w:rsidP="009630D9">
      <w:pPr>
        <w:spacing w:line="480" w:lineRule="auto"/>
        <w:jc w:val="both"/>
        <w:rPr>
          <w:rFonts w:cs="Arial"/>
          <w:b/>
        </w:rPr>
      </w:pPr>
    </w:p>
    <w:p w14:paraId="54946001" w14:textId="37BB4EE9" w:rsidR="009630D9" w:rsidRDefault="009630D9" w:rsidP="009630D9">
      <w:pPr>
        <w:spacing w:line="480" w:lineRule="auto"/>
        <w:jc w:val="both"/>
        <w:rPr>
          <w:rFonts w:cs="Arial"/>
          <w:bCs/>
        </w:rPr>
      </w:pPr>
      <w:r w:rsidRPr="000F6867">
        <w:rPr>
          <w:rFonts w:cs="Arial"/>
          <w:bCs/>
        </w:rPr>
        <w:t xml:space="preserve">The equipment, designed to operate in Vestas wind turbines, is installed in various wind farms across the country, highlighting the shared commitment of both </w:t>
      </w:r>
      <w:r w:rsidR="00AE56D2">
        <w:rPr>
          <w:rFonts w:cs="Arial"/>
          <w:bCs/>
        </w:rPr>
        <w:t>WEG and Vestas</w:t>
      </w:r>
      <w:r w:rsidRPr="000F6867">
        <w:rPr>
          <w:rFonts w:cs="Arial"/>
          <w:bCs/>
        </w:rPr>
        <w:t xml:space="preserve"> to sustainability and the development of Brazil’s renewable energy matrix.</w:t>
      </w:r>
    </w:p>
    <w:p w14:paraId="2F5D4617" w14:textId="77777777" w:rsidR="009F0972" w:rsidRDefault="009F0972" w:rsidP="009630D9">
      <w:pPr>
        <w:spacing w:line="480" w:lineRule="auto"/>
        <w:jc w:val="both"/>
        <w:rPr>
          <w:rFonts w:cs="Arial"/>
          <w:bCs/>
        </w:rPr>
      </w:pPr>
    </w:p>
    <w:p w14:paraId="45D7786E" w14:textId="77777777" w:rsidR="009F0972" w:rsidRDefault="009F0972" w:rsidP="009F0972">
      <w:pPr>
        <w:spacing w:line="480" w:lineRule="auto"/>
        <w:jc w:val="both"/>
      </w:pPr>
      <w:r>
        <w:t xml:space="preserve">Vestas has designed, manufactured, installed, and serviced energy solutions that are crucial to the transition toward renewable energy, with wind power at the core of its operations. As the first company to bring wind energy to more than 39 countries and to install 100 GW of renewable energy capacity, Vestas plays a key role in advancing clean </w:t>
      </w:r>
      <w:r>
        <w:lastRenderedPageBreak/>
        <w:t>energy worldwide. By providing reliable and high-performance products, WEG supports Vestas to achieve its mission of expanding global access to clean, renewable energy and driving the transition toward a more sustainable future.</w:t>
      </w:r>
    </w:p>
    <w:p w14:paraId="498486A8" w14:textId="77777777" w:rsidR="009630D9" w:rsidRPr="009630D9" w:rsidRDefault="009630D9" w:rsidP="009630D9">
      <w:pPr>
        <w:spacing w:line="480" w:lineRule="auto"/>
        <w:jc w:val="both"/>
        <w:rPr>
          <w:rFonts w:cs="Arial"/>
          <w:bCs/>
        </w:rPr>
      </w:pPr>
    </w:p>
    <w:p w14:paraId="5B33E9B8" w14:textId="77777777" w:rsidR="009630D9" w:rsidRDefault="009630D9" w:rsidP="009630D9">
      <w:pPr>
        <w:spacing w:line="480" w:lineRule="auto"/>
        <w:jc w:val="both"/>
        <w:rPr>
          <w:rFonts w:cs="Arial"/>
          <w:bCs/>
        </w:rPr>
      </w:pPr>
      <w:r w:rsidRPr="009630D9">
        <w:rPr>
          <w:rFonts w:cs="Arial"/>
          <w:bCs/>
        </w:rPr>
        <w:t>This milestone reflects Vestas’ continued trust in WEG’s capabilities, highlighting the strong synergy between the two companies since the beginning of the partnership. "</w:t>
      </w:r>
      <w:r w:rsidRPr="000F6867">
        <w:rPr>
          <w:rFonts w:cs="Arial"/>
          <w:bCs/>
        </w:rPr>
        <w:t>The supply of two thousand generators is a significant milestone in our journey with Vestas, reinforcing the quality of our products and the efficiency of our collaborative efforts</w:t>
      </w:r>
      <w:r w:rsidRPr="00830E19">
        <w:rPr>
          <w:rFonts w:cs="Arial"/>
          <w:bCs/>
        </w:rPr>
        <w:t xml:space="preserve">," </w:t>
      </w:r>
      <w:r w:rsidRPr="009630D9">
        <w:rPr>
          <w:rFonts w:cs="Arial"/>
          <w:bCs/>
        </w:rPr>
        <w:t>said João Paulo Gualberto da Silva, WEG Energy’s Managing Director.</w:t>
      </w:r>
    </w:p>
    <w:p w14:paraId="34E57B83" w14:textId="77777777" w:rsidR="00830E19" w:rsidRPr="009630D9" w:rsidRDefault="00830E19" w:rsidP="009630D9">
      <w:pPr>
        <w:spacing w:line="480" w:lineRule="auto"/>
        <w:jc w:val="both"/>
        <w:rPr>
          <w:rFonts w:cs="Arial"/>
          <w:bCs/>
        </w:rPr>
      </w:pPr>
    </w:p>
    <w:p w14:paraId="719A1799" w14:textId="77777777" w:rsidR="009630D9" w:rsidRDefault="009630D9" w:rsidP="009630D9">
      <w:pPr>
        <w:spacing w:line="480" w:lineRule="auto"/>
        <w:jc w:val="both"/>
        <w:rPr>
          <w:rFonts w:cs="Arial"/>
          <w:bCs/>
        </w:rPr>
      </w:pPr>
      <w:r w:rsidRPr="009630D9">
        <w:rPr>
          <w:rFonts w:cs="Arial"/>
          <w:bCs/>
        </w:rPr>
        <w:t>The relationship between the companies reflects their mutual commitment to excellence at every stage of the process, where quality, performance, and dedication serve as the foundation of this collaboration. The results achieved so far are a source of pride for everyone at WEG and inspire the company to continue its journey in pursuit of innovation and continuous improvement.</w:t>
      </w:r>
    </w:p>
    <w:p w14:paraId="29FCBCBC" w14:textId="77777777" w:rsidR="009630D9" w:rsidRPr="009630D9" w:rsidRDefault="009630D9" w:rsidP="009630D9">
      <w:pPr>
        <w:spacing w:line="480" w:lineRule="auto"/>
        <w:jc w:val="both"/>
        <w:rPr>
          <w:rFonts w:cs="Arial"/>
          <w:bCs/>
        </w:rPr>
      </w:pPr>
    </w:p>
    <w:p w14:paraId="3F884E08" w14:textId="77777777" w:rsidR="009630D9" w:rsidRPr="009630D9" w:rsidRDefault="009630D9" w:rsidP="009630D9">
      <w:pPr>
        <w:spacing w:line="480" w:lineRule="auto"/>
        <w:jc w:val="both"/>
        <w:rPr>
          <w:rFonts w:cs="Arial"/>
          <w:bCs/>
        </w:rPr>
      </w:pPr>
      <w:r w:rsidRPr="009630D9">
        <w:rPr>
          <w:rFonts w:cs="Arial"/>
          <w:bCs/>
        </w:rPr>
        <w:t>This partnership drives WEG to keep delivering high-quality products and services, always focused on customer satisfaction and meeting the highest standards of excellence.</w:t>
      </w:r>
    </w:p>
    <w:p w14:paraId="5D2DCB3E" w14:textId="77777777" w:rsidR="000F78F9" w:rsidRDefault="000F78F9" w:rsidP="000F78F9">
      <w:pPr>
        <w:spacing w:line="480" w:lineRule="auto"/>
        <w:jc w:val="both"/>
        <w:rPr>
          <w:b/>
        </w:rPr>
      </w:pPr>
    </w:p>
    <w:p w14:paraId="451B97A3" w14:textId="77777777" w:rsidR="007112D7" w:rsidRPr="003B3641" w:rsidRDefault="007112D7" w:rsidP="007112D7">
      <w:pPr>
        <w:spacing w:line="480" w:lineRule="auto"/>
        <w:jc w:val="both"/>
        <w:rPr>
          <w:i/>
          <w:iCs/>
        </w:rPr>
      </w:pPr>
      <w:r w:rsidRPr="003B3641">
        <w:rPr>
          <w:i/>
          <w:iCs/>
        </w:rPr>
        <w:t xml:space="preserve">To find out more about WEG’s motor and drive solutions for the energy industry, visit the website </w:t>
      </w:r>
      <w:hyperlink r:id="rId12" w:history="1">
        <w:r w:rsidRPr="003B3641">
          <w:rPr>
            <w:rStyle w:val="Hyperlink"/>
            <w:i/>
            <w:iCs/>
          </w:rPr>
          <w:t>here</w:t>
        </w:r>
      </w:hyperlink>
      <w:r w:rsidRPr="003B3641">
        <w:rPr>
          <w:i/>
          <w:iCs/>
        </w:rPr>
        <w:t>.</w:t>
      </w:r>
    </w:p>
    <w:p w14:paraId="57415169" w14:textId="77777777" w:rsidR="007112D7" w:rsidRDefault="007112D7" w:rsidP="000F78F9">
      <w:pPr>
        <w:spacing w:line="480" w:lineRule="auto"/>
        <w:jc w:val="both"/>
        <w:rPr>
          <w:b/>
        </w:rPr>
      </w:pPr>
    </w:p>
    <w:p w14:paraId="5D2DCB52" w14:textId="77777777" w:rsidR="003E5474" w:rsidRPr="005076D1" w:rsidRDefault="003E5474" w:rsidP="003E5474">
      <w:pPr>
        <w:rPr>
          <w:rFonts w:cs="Arial"/>
        </w:rPr>
      </w:pPr>
    </w:p>
    <w:p w14:paraId="5D2DCB53" w14:textId="4E0DEE67"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002C3F">
        <w:rPr>
          <w:rFonts w:eastAsia="MS Mincho" w:cs="Arial"/>
        </w:rPr>
        <w:t>3</w:t>
      </w:r>
      <w:r w:rsidR="001A2A52">
        <w:rPr>
          <w:rFonts w:eastAsia="MS Mincho" w:cs="Arial"/>
        </w:rPr>
        <w:t>33</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3"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4" w:history="1">
        <w:r w:rsidR="008A6A7A" w:rsidRPr="008A6A7A">
          <w:rPr>
            <w:rStyle w:val="Hyperlink"/>
            <w:rFonts w:cs="Arial"/>
          </w:rPr>
          <w:t>www.weg.net</w:t>
        </w:r>
      </w:hyperlink>
      <w:r w:rsidR="005076D1" w:rsidRPr="008A6A7A">
        <w:rPr>
          <w:bCs/>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5" w:history="1">
        <w:r w:rsidR="008A6A7A" w:rsidRPr="008A6A7A">
          <w:rPr>
            <w:rStyle w:val="Hyperlink"/>
            <w:rFonts w:cs="Arial"/>
            <w:color w:val="auto"/>
            <w:shd w:val="clear" w:color="auto" w:fill="FFFFFF"/>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6"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7"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8"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19"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0"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1"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2"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Default="007E1C8F"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r:id="rId23" w:history="1">
        <w:r w:rsidRPr="00856AAC">
          <w:rPr>
            <w:rStyle w:val="Hyperlink"/>
            <w:rFonts w:ascii="Arial" w:hAnsi="Arial" w:cs="Arial"/>
          </w:rPr>
          <w:t>www.weg.net</w:t>
        </w:r>
      </w:hyperlink>
    </w:p>
    <w:p w14:paraId="5D2DCB69" w14:textId="77777777" w:rsidR="008A6A7A" w:rsidRPr="007E1C8F" w:rsidRDefault="008A6A7A" w:rsidP="0DC4B68F">
      <w:pPr>
        <w:rPr>
          <w:rFonts w:cs="Arial"/>
          <w:lang w:val="en-US"/>
        </w:rPr>
      </w:pPr>
    </w:p>
    <w:p w14:paraId="5D2DCB6A" w14:textId="103D6CB9" w:rsidR="00E03D45" w:rsidRPr="005076D1" w:rsidRDefault="00E03D45" w:rsidP="0DC4B68F">
      <w:pPr>
        <w:rPr>
          <w:rFonts w:eastAsia="MS Mincho" w:cs="Arial"/>
          <w:b/>
          <w:bCs/>
          <w:color w:val="CC3300"/>
          <w:spacing w:val="-3"/>
        </w:rPr>
      </w:pPr>
      <w:r w:rsidRPr="00F603CF">
        <w:rPr>
          <w:rFonts w:eastAsia="MS Mincho" w:cs="Arial"/>
          <w:b/>
          <w:bCs/>
          <w:color w:val="4472C4"/>
        </w:rPr>
        <w:t>Ref:</w:t>
      </w:r>
      <w:r w:rsidRPr="005076D1">
        <w:rPr>
          <w:rFonts w:eastAsia="MS Mincho" w:cs="Arial"/>
          <w:spacing w:val="-3"/>
        </w:rPr>
        <w:t xml:space="preserve"> </w:t>
      </w:r>
      <w:r w:rsidR="006C09FF">
        <w:rPr>
          <w:rFonts w:eastAsia="MS Mincho" w:cs="Arial"/>
          <w:spacing w:val="-3"/>
        </w:rPr>
        <w:t>WEG1332</w:t>
      </w:r>
      <w:r w:rsidRPr="005076D1">
        <w:rPr>
          <w:rFonts w:eastAsia="MS Mincho" w:cs="Arial"/>
          <w:spacing w:val="-3"/>
        </w:rPr>
        <w:t>/</w:t>
      </w:r>
      <w:r w:rsidR="006C09FF">
        <w:rPr>
          <w:rFonts w:eastAsia="MS Mincho" w:cs="Arial"/>
          <w:spacing w:val="-3"/>
        </w:rPr>
        <w:t>01</w:t>
      </w:r>
      <w:r w:rsidRPr="005076D1">
        <w:rPr>
          <w:rFonts w:eastAsia="MS Mincho" w:cs="Arial"/>
          <w:spacing w:val="-3"/>
        </w:rPr>
        <w:t>/</w:t>
      </w:r>
      <w:r w:rsidR="006C09FF">
        <w:rPr>
          <w:rFonts w:eastAsia="MS Mincho" w:cs="Arial"/>
          <w:spacing w:val="-3"/>
        </w:rPr>
        <w:t>25</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B30552" w14:textId="77777777" w:rsidR="000A2C7A" w:rsidRDefault="000A2C7A" w:rsidP="00C0175F">
      <w:r>
        <w:separator/>
      </w:r>
    </w:p>
  </w:endnote>
  <w:endnote w:type="continuationSeparator" w:id="0">
    <w:p w14:paraId="1A53CF2E" w14:textId="77777777" w:rsidR="000A2C7A" w:rsidRDefault="000A2C7A"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07E080" w14:textId="77777777" w:rsidR="000A2C7A" w:rsidRDefault="000A2C7A" w:rsidP="00C0175F">
      <w:r>
        <w:separator/>
      </w:r>
    </w:p>
  </w:footnote>
  <w:footnote w:type="continuationSeparator" w:id="0">
    <w:p w14:paraId="460A8369" w14:textId="77777777" w:rsidR="000A2C7A" w:rsidRDefault="000A2C7A"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2C3F"/>
    <w:rsid w:val="00012707"/>
    <w:rsid w:val="000245BC"/>
    <w:rsid w:val="00027D32"/>
    <w:rsid w:val="00045BF8"/>
    <w:rsid w:val="0005012E"/>
    <w:rsid w:val="000A2C7A"/>
    <w:rsid w:val="000A60D3"/>
    <w:rsid w:val="000B7E0B"/>
    <w:rsid w:val="000C2851"/>
    <w:rsid w:val="000D6C36"/>
    <w:rsid w:val="000F6867"/>
    <w:rsid w:val="000F78F9"/>
    <w:rsid w:val="0010339A"/>
    <w:rsid w:val="00155C9B"/>
    <w:rsid w:val="00165FE6"/>
    <w:rsid w:val="001749B1"/>
    <w:rsid w:val="001A2A52"/>
    <w:rsid w:val="001B2D8F"/>
    <w:rsid w:val="001B397A"/>
    <w:rsid w:val="001C062A"/>
    <w:rsid w:val="001C4B73"/>
    <w:rsid w:val="001D6804"/>
    <w:rsid w:val="00236E00"/>
    <w:rsid w:val="002729EE"/>
    <w:rsid w:val="002A1459"/>
    <w:rsid w:val="002A4040"/>
    <w:rsid w:val="002B2F32"/>
    <w:rsid w:val="002B5A47"/>
    <w:rsid w:val="002E58A3"/>
    <w:rsid w:val="0030281F"/>
    <w:rsid w:val="00302AA3"/>
    <w:rsid w:val="00344857"/>
    <w:rsid w:val="00351818"/>
    <w:rsid w:val="003646FD"/>
    <w:rsid w:val="003708FC"/>
    <w:rsid w:val="00382C38"/>
    <w:rsid w:val="00387BB5"/>
    <w:rsid w:val="00396D46"/>
    <w:rsid w:val="00397F17"/>
    <w:rsid w:val="003A7BBA"/>
    <w:rsid w:val="003B3641"/>
    <w:rsid w:val="003B7DB0"/>
    <w:rsid w:val="003E5474"/>
    <w:rsid w:val="004046B9"/>
    <w:rsid w:val="004225DF"/>
    <w:rsid w:val="00463485"/>
    <w:rsid w:val="00492E4F"/>
    <w:rsid w:val="004948DB"/>
    <w:rsid w:val="004A2AA0"/>
    <w:rsid w:val="004D1123"/>
    <w:rsid w:val="004D1BA3"/>
    <w:rsid w:val="00500E9F"/>
    <w:rsid w:val="005076D1"/>
    <w:rsid w:val="00522573"/>
    <w:rsid w:val="00524B55"/>
    <w:rsid w:val="00551987"/>
    <w:rsid w:val="00562F22"/>
    <w:rsid w:val="0056664A"/>
    <w:rsid w:val="00575480"/>
    <w:rsid w:val="00580101"/>
    <w:rsid w:val="00585A2C"/>
    <w:rsid w:val="005973B5"/>
    <w:rsid w:val="005C3A2D"/>
    <w:rsid w:val="005C3DF8"/>
    <w:rsid w:val="005C72BE"/>
    <w:rsid w:val="005F0A68"/>
    <w:rsid w:val="0061053B"/>
    <w:rsid w:val="006154AA"/>
    <w:rsid w:val="006320A8"/>
    <w:rsid w:val="0064285E"/>
    <w:rsid w:val="00685357"/>
    <w:rsid w:val="00685A84"/>
    <w:rsid w:val="00687C41"/>
    <w:rsid w:val="006A1D50"/>
    <w:rsid w:val="006B7A4C"/>
    <w:rsid w:val="006C09FF"/>
    <w:rsid w:val="006C5423"/>
    <w:rsid w:val="006D0EBA"/>
    <w:rsid w:val="007112D7"/>
    <w:rsid w:val="00726E08"/>
    <w:rsid w:val="00737F3E"/>
    <w:rsid w:val="00763095"/>
    <w:rsid w:val="007A1A2E"/>
    <w:rsid w:val="007B2663"/>
    <w:rsid w:val="007E1C8F"/>
    <w:rsid w:val="007E5B66"/>
    <w:rsid w:val="007F3F1C"/>
    <w:rsid w:val="0081437B"/>
    <w:rsid w:val="00830E19"/>
    <w:rsid w:val="00856AAC"/>
    <w:rsid w:val="00857350"/>
    <w:rsid w:val="008575DB"/>
    <w:rsid w:val="008A6A7A"/>
    <w:rsid w:val="008D63D5"/>
    <w:rsid w:val="00910E33"/>
    <w:rsid w:val="0091743F"/>
    <w:rsid w:val="009213B5"/>
    <w:rsid w:val="00924FCE"/>
    <w:rsid w:val="00947352"/>
    <w:rsid w:val="009630D9"/>
    <w:rsid w:val="009701B9"/>
    <w:rsid w:val="00981A09"/>
    <w:rsid w:val="009D7744"/>
    <w:rsid w:val="009F0972"/>
    <w:rsid w:val="00A16AAB"/>
    <w:rsid w:val="00A33F1E"/>
    <w:rsid w:val="00A50A4A"/>
    <w:rsid w:val="00A832B5"/>
    <w:rsid w:val="00A97965"/>
    <w:rsid w:val="00AD6B38"/>
    <w:rsid w:val="00AE56D2"/>
    <w:rsid w:val="00B02318"/>
    <w:rsid w:val="00B04D78"/>
    <w:rsid w:val="00B04F8D"/>
    <w:rsid w:val="00B064F0"/>
    <w:rsid w:val="00B1798B"/>
    <w:rsid w:val="00B258B4"/>
    <w:rsid w:val="00B8312E"/>
    <w:rsid w:val="00B86129"/>
    <w:rsid w:val="00B86E1F"/>
    <w:rsid w:val="00B900D7"/>
    <w:rsid w:val="00BD0366"/>
    <w:rsid w:val="00BD1859"/>
    <w:rsid w:val="00BD4994"/>
    <w:rsid w:val="00BF5DBA"/>
    <w:rsid w:val="00C00534"/>
    <w:rsid w:val="00C00639"/>
    <w:rsid w:val="00C0175F"/>
    <w:rsid w:val="00C03BA0"/>
    <w:rsid w:val="00C07DAB"/>
    <w:rsid w:val="00C20A04"/>
    <w:rsid w:val="00C53825"/>
    <w:rsid w:val="00C94AB3"/>
    <w:rsid w:val="00C94B4E"/>
    <w:rsid w:val="00CA0066"/>
    <w:rsid w:val="00CA611D"/>
    <w:rsid w:val="00CB26E7"/>
    <w:rsid w:val="00CB5356"/>
    <w:rsid w:val="00CF666D"/>
    <w:rsid w:val="00D151AE"/>
    <w:rsid w:val="00D52945"/>
    <w:rsid w:val="00D57F17"/>
    <w:rsid w:val="00D80086"/>
    <w:rsid w:val="00D84B54"/>
    <w:rsid w:val="00D951A4"/>
    <w:rsid w:val="00DB57D6"/>
    <w:rsid w:val="00DB75D6"/>
    <w:rsid w:val="00DE0C8B"/>
    <w:rsid w:val="00DE1B48"/>
    <w:rsid w:val="00DE3409"/>
    <w:rsid w:val="00E008B8"/>
    <w:rsid w:val="00E03D45"/>
    <w:rsid w:val="00E10654"/>
    <w:rsid w:val="00E14628"/>
    <w:rsid w:val="00E23DAC"/>
    <w:rsid w:val="00E44E5D"/>
    <w:rsid w:val="00E527AD"/>
    <w:rsid w:val="00E70F9A"/>
    <w:rsid w:val="00E8641C"/>
    <w:rsid w:val="00EB1D2A"/>
    <w:rsid w:val="00EB2DE2"/>
    <w:rsid w:val="00EB4C49"/>
    <w:rsid w:val="00EE04DD"/>
    <w:rsid w:val="00F12E21"/>
    <w:rsid w:val="00F24E50"/>
    <w:rsid w:val="00F603CF"/>
    <w:rsid w:val="00F653EC"/>
    <w:rsid w:val="00F65F0B"/>
    <w:rsid w:val="00F668D0"/>
    <w:rsid w:val="00FA03F5"/>
    <w:rsid w:val="00FB5C36"/>
    <w:rsid w:val="00FC33CB"/>
    <w:rsid w:val="00FF18BF"/>
    <w:rsid w:val="0DC4B68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4">
    <w:name w:val="heading 4"/>
    <w:basedOn w:val="Normal"/>
    <w:next w:val="Normal"/>
    <w:link w:val="Heading4Char"/>
    <w:uiPriority w:val="9"/>
    <w:semiHidden/>
    <w:unhideWhenUsed/>
    <w:qFormat/>
    <w:rsid w:val="00585A2C"/>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character" w:customStyle="1" w:styleId="Heading4Char">
    <w:name w:val="Heading 4 Char"/>
    <w:basedOn w:val="DefaultParagraphFont"/>
    <w:link w:val="Heading4"/>
    <w:uiPriority w:val="9"/>
    <w:semiHidden/>
    <w:rsid w:val="00585A2C"/>
    <w:rPr>
      <w:rFonts w:asciiTheme="majorHAnsi" w:eastAsiaTheme="majorEastAsia" w:hAnsiTheme="majorHAnsi" w:cstheme="majorBidi"/>
      <w:i/>
      <w:iCs/>
      <w:color w:val="2F5496" w:themeColor="accent1" w:themeShade="BF"/>
      <w:sz w:val="24"/>
      <w:szCs w:val="24"/>
      <w:lang w:eastAsia="en-US"/>
    </w:rPr>
  </w:style>
  <w:style w:type="paragraph" w:styleId="Revision">
    <w:name w:val="Revision"/>
    <w:hidden/>
    <w:uiPriority w:val="99"/>
    <w:semiHidden/>
    <w:rsid w:val="009630D9"/>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11610208">
      <w:bodyDiv w:val="1"/>
      <w:marLeft w:val="0"/>
      <w:marRight w:val="0"/>
      <w:marTop w:val="0"/>
      <w:marBottom w:val="0"/>
      <w:divBdr>
        <w:top w:val="none" w:sz="0" w:space="0" w:color="auto"/>
        <w:left w:val="none" w:sz="0" w:space="0" w:color="auto"/>
        <w:bottom w:val="none" w:sz="0" w:space="0" w:color="auto"/>
        <w:right w:val="none" w:sz="0" w:space="0" w:color="auto"/>
      </w:divBdr>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65636427">
      <w:bodyDiv w:val="1"/>
      <w:marLeft w:val="0"/>
      <w:marRight w:val="0"/>
      <w:marTop w:val="0"/>
      <w:marBottom w:val="0"/>
      <w:divBdr>
        <w:top w:val="none" w:sz="0" w:space="0" w:color="auto"/>
        <w:left w:val="none" w:sz="0" w:space="0" w:color="auto"/>
        <w:bottom w:val="none" w:sz="0" w:space="0" w:color="auto"/>
        <w:right w:val="none" w:sz="0" w:space="0" w:color="auto"/>
      </w:divBdr>
    </w:div>
    <w:div w:id="194853651">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38566302">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01927830">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095789644">
      <w:bodyDiv w:val="1"/>
      <w:marLeft w:val="0"/>
      <w:marRight w:val="0"/>
      <w:marTop w:val="0"/>
      <w:marBottom w:val="0"/>
      <w:divBdr>
        <w:top w:val="none" w:sz="0" w:space="0" w:color="auto"/>
        <w:left w:val="none" w:sz="0" w:space="0" w:color="auto"/>
        <w:bottom w:val="none" w:sz="0" w:space="0" w:color="auto"/>
        <w:right w:val="none" w:sz="0" w:space="0" w:color="auto"/>
      </w:divBdr>
    </w:div>
    <w:div w:id="1276861799">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746949703">
      <w:bodyDiv w:val="1"/>
      <w:marLeft w:val="0"/>
      <w:marRight w:val="0"/>
      <w:marTop w:val="0"/>
      <w:marBottom w:val="0"/>
      <w:divBdr>
        <w:top w:val="none" w:sz="0" w:space="0" w:color="auto"/>
        <w:left w:val="none" w:sz="0" w:space="0" w:color="auto"/>
        <w:bottom w:val="none" w:sz="0" w:space="0" w:color="auto"/>
        <w:right w:val="none" w:sz="0" w:space="0" w:color="auto"/>
      </w:divBdr>
    </w:div>
    <w:div w:id="1803186109">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084595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www.weg.net/institutional/US/en/solutions/energy?utm_source=Stone+Junction&amp;utm_medium=Press+release&amp;utm_campaign=WEG1332+WEG+partnership+with+Vestas&amp;utm_id=WEG1332" TargetMode="External"/><Relationship Id="rId17" Type="http://schemas.openxmlformats.org/officeDocument/2006/relationships/hyperlink" Target="mailto:stephanie@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tone+Junction&amp;utm_medium=Press+release&amp;utm_campaign=WEG1332+WEG+partnership+with+Vestas&amp;utm_id=WEG1332"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mailto:info-uk@weg.net" TargetMode="External"/><Relationship Id="rId23"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www.stone-junction.blogspo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555</Words>
  <Characters>4309</Characters>
  <Application>Microsoft Office Word</Application>
  <DocSecurity>0</DocSecurity>
  <Lines>35</Lines>
  <Paragraphs>9</Paragraphs>
  <ScaleCrop>false</ScaleCrop>
  <Company/>
  <LinksUpToDate>false</LinksUpToDate>
  <CharactersWithSpaces>4855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Becky Snow</cp:lastModifiedBy>
  <cp:revision>5</cp:revision>
  <cp:lastPrinted>2013-11-27T21:43:00Z</cp:lastPrinted>
  <dcterms:created xsi:type="dcterms:W3CDTF">2025-01-31T12:35:00Z</dcterms:created>
  <dcterms:modified xsi:type="dcterms:W3CDTF">2025-01-31T14:43:00Z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