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68408716" w:rsidR="000F78F9" w:rsidRPr="000F78F9" w:rsidRDefault="00E06407" w:rsidP="000F78F9">
      <w:pPr>
        <w:spacing w:line="480" w:lineRule="auto"/>
        <w:jc w:val="center"/>
        <w:rPr>
          <w:rFonts w:cs="Arial"/>
          <w:b/>
          <w:sz w:val="32"/>
        </w:rPr>
      </w:pPr>
      <w:r>
        <w:rPr>
          <w:rFonts w:cs="Arial"/>
          <w:b/>
          <w:sz w:val="32"/>
        </w:rPr>
        <w:t>WEG secures major Middle East water transmission system project</w:t>
      </w:r>
    </w:p>
    <w:p w14:paraId="5D2DCB3E" w14:textId="77777777" w:rsidR="000F78F9" w:rsidRDefault="000F78F9" w:rsidP="000F78F9">
      <w:pPr>
        <w:spacing w:line="480" w:lineRule="auto"/>
        <w:jc w:val="both"/>
        <w:rPr>
          <w:b/>
        </w:rPr>
      </w:pPr>
    </w:p>
    <w:p w14:paraId="5D2DCB3F" w14:textId="2AC8B823" w:rsidR="000F78F9" w:rsidRPr="007B34D0" w:rsidRDefault="00551143" w:rsidP="000F78F9">
      <w:pPr>
        <w:spacing w:line="480" w:lineRule="auto"/>
        <w:jc w:val="both"/>
        <w:rPr>
          <w:b/>
          <w:szCs w:val="20"/>
        </w:rPr>
      </w:pPr>
      <w:r>
        <w:rPr>
          <w:b/>
          <w:szCs w:val="20"/>
        </w:rPr>
        <w:t xml:space="preserve">Leading </w:t>
      </w:r>
      <w:hyperlink r:id="rId11" w:history="1">
        <w:r w:rsidRPr="00A412B0">
          <w:rPr>
            <w:rStyle w:val="Hyperlink"/>
            <w:b/>
            <w:szCs w:val="20"/>
          </w:rPr>
          <w:t>motor, drive and gearbox manufacturer</w:t>
        </w:r>
      </w:hyperlink>
      <w:r>
        <w:rPr>
          <w:b/>
          <w:szCs w:val="20"/>
        </w:rPr>
        <w:t xml:space="preserve"> </w:t>
      </w:r>
      <w:r w:rsidR="000348C5">
        <w:rPr>
          <w:b/>
          <w:szCs w:val="20"/>
        </w:rPr>
        <w:t xml:space="preserve">WEG </w:t>
      </w:r>
      <w:r w:rsidR="00236C36">
        <w:rPr>
          <w:b/>
          <w:szCs w:val="20"/>
        </w:rPr>
        <w:t xml:space="preserve">will </w:t>
      </w:r>
      <w:r w:rsidR="002E7C98">
        <w:rPr>
          <w:b/>
          <w:szCs w:val="20"/>
        </w:rPr>
        <w:t>play a key role in</w:t>
      </w:r>
      <w:r w:rsidR="00ED3F48">
        <w:rPr>
          <w:b/>
          <w:szCs w:val="20"/>
        </w:rPr>
        <w:t xml:space="preserve"> a major water transmission project</w:t>
      </w:r>
      <w:r w:rsidR="00236C36">
        <w:rPr>
          <w:b/>
          <w:szCs w:val="20"/>
        </w:rPr>
        <w:t xml:space="preserve"> in the Middle East</w:t>
      </w:r>
      <w:r w:rsidR="000E1576">
        <w:rPr>
          <w:b/>
          <w:szCs w:val="20"/>
        </w:rPr>
        <w:t>, set to be one of the largest of its kind in the region</w:t>
      </w:r>
      <w:r w:rsidR="000F78F9" w:rsidRPr="006A1032">
        <w:rPr>
          <w:b/>
          <w:szCs w:val="20"/>
        </w:rPr>
        <w:t xml:space="preserve">. </w:t>
      </w:r>
      <w:r w:rsidR="00935A61">
        <w:rPr>
          <w:b/>
          <w:szCs w:val="20"/>
        </w:rPr>
        <w:t>WEG will supply a package of motors</w:t>
      </w:r>
      <w:r w:rsidR="00B7389C">
        <w:rPr>
          <w:b/>
          <w:szCs w:val="20"/>
        </w:rPr>
        <w:t>, variable</w:t>
      </w:r>
      <w:r w:rsidR="002E7D98">
        <w:rPr>
          <w:b/>
          <w:szCs w:val="20"/>
        </w:rPr>
        <w:t xml:space="preserve"> frequency </w:t>
      </w:r>
      <w:r w:rsidR="00B7389C">
        <w:rPr>
          <w:b/>
          <w:szCs w:val="20"/>
        </w:rPr>
        <w:t>drives</w:t>
      </w:r>
      <w:r w:rsidR="002E7D98">
        <w:rPr>
          <w:b/>
          <w:szCs w:val="20"/>
        </w:rPr>
        <w:t xml:space="preserve"> (VFDs)</w:t>
      </w:r>
      <w:r w:rsidR="00935A61">
        <w:rPr>
          <w:b/>
          <w:szCs w:val="20"/>
        </w:rPr>
        <w:t xml:space="preserve"> and transformers to support t</w:t>
      </w:r>
      <w:r w:rsidR="00935A61" w:rsidRPr="00292930">
        <w:rPr>
          <w:b/>
          <w:szCs w:val="20"/>
        </w:rPr>
        <w:t xml:space="preserve">he new </w:t>
      </w:r>
      <w:r w:rsidR="002F26E8" w:rsidRPr="00292930">
        <w:rPr>
          <w:b/>
          <w:szCs w:val="20"/>
        </w:rPr>
        <w:t xml:space="preserve">project, </w:t>
      </w:r>
      <w:r w:rsidR="00654D60" w:rsidRPr="00292930">
        <w:rPr>
          <w:b/>
          <w:szCs w:val="20"/>
        </w:rPr>
        <w:t>which</w:t>
      </w:r>
      <w:r w:rsidR="00DA013E" w:rsidRPr="00292930">
        <w:rPr>
          <w:b/>
          <w:szCs w:val="20"/>
        </w:rPr>
        <w:t xml:space="preserve"> aims</w:t>
      </w:r>
      <w:r w:rsidR="0096118A" w:rsidRPr="00292930">
        <w:rPr>
          <w:b/>
          <w:szCs w:val="20"/>
        </w:rPr>
        <w:t xml:space="preserve"> to</w:t>
      </w:r>
      <w:r w:rsidR="00236C36" w:rsidRPr="00292930">
        <w:rPr>
          <w:b/>
          <w:szCs w:val="20"/>
        </w:rPr>
        <w:t xml:space="preserve"> </w:t>
      </w:r>
      <w:r w:rsidR="00DA013E" w:rsidRPr="00292930">
        <w:rPr>
          <w:b/>
          <w:szCs w:val="20"/>
        </w:rPr>
        <w:t xml:space="preserve">deliver water between </w:t>
      </w:r>
      <w:r w:rsidR="00494644" w:rsidRPr="00292930">
        <w:rPr>
          <w:b/>
          <w:szCs w:val="20"/>
        </w:rPr>
        <w:t xml:space="preserve">two </w:t>
      </w:r>
      <w:r w:rsidR="00292930" w:rsidRPr="00292930">
        <w:rPr>
          <w:b/>
          <w:szCs w:val="20"/>
        </w:rPr>
        <w:t xml:space="preserve">of the largest cities in the </w:t>
      </w:r>
      <w:r w:rsidR="00292930" w:rsidRPr="007B34D0">
        <w:rPr>
          <w:b/>
          <w:szCs w:val="20"/>
        </w:rPr>
        <w:t>region</w:t>
      </w:r>
      <w:r w:rsidR="002F26E8" w:rsidRPr="007B34D0">
        <w:rPr>
          <w:b/>
          <w:szCs w:val="20"/>
        </w:rPr>
        <w:t>.</w:t>
      </w:r>
    </w:p>
    <w:p w14:paraId="04F02880" w14:textId="77777777" w:rsidR="00563879" w:rsidRPr="007B34D0" w:rsidRDefault="00563879" w:rsidP="000F78F9">
      <w:pPr>
        <w:spacing w:line="480" w:lineRule="auto"/>
        <w:jc w:val="both"/>
        <w:rPr>
          <w:b/>
          <w:szCs w:val="20"/>
        </w:rPr>
      </w:pPr>
    </w:p>
    <w:p w14:paraId="0525E0B0" w14:textId="7737D309" w:rsidR="00960167" w:rsidRDefault="00825CAF" w:rsidP="000F78F9">
      <w:pPr>
        <w:spacing w:line="480" w:lineRule="auto"/>
        <w:jc w:val="both"/>
        <w:rPr>
          <w:bCs/>
          <w:szCs w:val="20"/>
        </w:rPr>
      </w:pPr>
      <w:r w:rsidRPr="007B34D0">
        <w:rPr>
          <w:bCs/>
          <w:szCs w:val="20"/>
        </w:rPr>
        <w:t xml:space="preserve">The </w:t>
      </w:r>
      <w:r w:rsidR="00914E31" w:rsidRPr="007B34D0">
        <w:rPr>
          <w:bCs/>
          <w:szCs w:val="20"/>
        </w:rPr>
        <w:t>new water infrastructure</w:t>
      </w:r>
      <w:r w:rsidR="007B34D0" w:rsidRPr="007B34D0">
        <w:rPr>
          <w:bCs/>
          <w:szCs w:val="20"/>
        </w:rPr>
        <w:t xml:space="preserve"> </w:t>
      </w:r>
      <w:r w:rsidR="0090186D" w:rsidRPr="007B34D0">
        <w:rPr>
          <w:bCs/>
          <w:szCs w:val="20"/>
        </w:rPr>
        <w:t xml:space="preserve">will be a major undertaking as it will be one of the largest </w:t>
      </w:r>
      <w:r w:rsidR="00816CD6" w:rsidRPr="007B34D0">
        <w:rPr>
          <w:bCs/>
          <w:szCs w:val="20"/>
        </w:rPr>
        <w:t xml:space="preserve">water transmission </w:t>
      </w:r>
      <w:r w:rsidR="0090186D" w:rsidRPr="007B34D0">
        <w:rPr>
          <w:bCs/>
          <w:szCs w:val="20"/>
        </w:rPr>
        <w:t>systems in the region.</w:t>
      </w:r>
      <w:r w:rsidR="00960167" w:rsidRPr="007B34D0">
        <w:rPr>
          <w:bCs/>
          <w:szCs w:val="20"/>
        </w:rPr>
        <w:t xml:space="preserve"> The customer required a </w:t>
      </w:r>
      <w:r w:rsidR="00943204" w:rsidRPr="007B34D0">
        <w:rPr>
          <w:bCs/>
          <w:szCs w:val="20"/>
        </w:rPr>
        <w:t xml:space="preserve">holistic package of transformers, </w:t>
      </w:r>
      <w:r w:rsidR="00103CB4" w:rsidRPr="007B34D0">
        <w:rPr>
          <w:bCs/>
          <w:szCs w:val="20"/>
        </w:rPr>
        <w:t xml:space="preserve">water-cooled </w:t>
      </w:r>
      <w:r w:rsidR="00943204" w:rsidRPr="007B34D0">
        <w:rPr>
          <w:bCs/>
          <w:szCs w:val="20"/>
        </w:rPr>
        <w:t xml:space="preserve">VFDs and motors </w:t>
      </w:r>
      <w:r w:rsidR="00A878F2">
        <w:rPr>
          <w:bCs/>
          <w:szCs w:val="20"/>
        </w:rPr>
        <w:t>with powers up to 9.1MW</w:t>
      </w:r>
      <w:r w:rsidR="00DF5D66">
        <w:rPr>
          <w:bCs/>
          <w:szCs w:val="20"/>
        </w:rPr>
        <w:t>,</w:t>
      </w:r>
      <w:r w:rsidR="00A878F2">
        <w:rPr>
          <w:bCs/>
          <w:szCs w:val="20"/>
        </w:rPr>
        <w:t xml:space="preserve"> </w:t>
      </w:r>
      <w:r w:rsidR="00943204" w:rsidRPr="007B34D0">
        <w:rPr>
          <w:bCs/>
          <w:szCs w:val="20"/>
        </w:rPr>
        <w:t xml:space="preserve">able to withstand the </w:t>
      </w:r>
      <w:r w:rsidR="005A7910" w:rsidRPr="007B34D0">
        <w:rPr>
          <w:bCs/>
          <w:szCs w:val="20"/>
        </w:rPr>
        <w:t xml:space="preserve">region’s </w:t>
      </w:r>
      <w:r w:rsidR="008E67EE" w:rsidRPr="007B34D0">
        <w:rPr>
          <w:bCs/>
          <w:szCs w:val="20"/>
        </w:rPr>
        <w:t xml:space="preserve">extreme temperatures </w:t>
      </w:r>
      <w:r w:rsidR="005A7910" w:rsidRPr="007B34D0">
        <w:rPr>
          <w:bCs/>
          <w:szCs w:val="20"/>
        </w:rPr>
        <w:t>and environmental conditions</w:t>
      </w:r>
      <w:r w:rsidR="005353BD" w:rsidRPr="007B34D0">
        <w:rPr>
          <w:bCs/>
          <w:szCs w:val="20"/>
        </w:rPr>
        <w:t xml:space="preserve"> to power pumps in the new system</w:t>
      </w:r>
      <w:r w:rsidR="00694657" w:rsidRPr="007B34D0">
        <w:rPr>
          <w:bCs/>
          <w:szCs w:val="20"/>
        </w:rPr>
        <w:t>.</w:t>
      </w:r>
    </w:p>
    <w:p w14:paraId="5B25A4BD" w14:textId="77777777" w:rsidR="001F10EF" w:rsidRPr="0040477C" w:rsidRDefault="001F10EF" w:rsidP="000F78F9">
      <w:pPr>
        <w:spacing w:line="480" w:lineRule="auto"/>
        <w:jc w:val="both"/>
        <w:rPr>
          <w:bCs/>
          <w:szCs w:val="20"/>
        </w:rPr>
      </w:pPr>
    </w:p>
    <w:p w14:paraId="65DA2E3A" w14:textId="36982773" w:rsidR="005E19A7" w:rsidRDefault="00CD57F8" w:rsidP="005E19A7">
      <w:pPr>
        <w:spacing w:line="480" w:lineRule="auto"/>
        <w:jc w:val="both"/>
        <w:rPr>
          <w:bCs/>
          <w:szCs w:val="20"/>
        </w:rPr>
      </w:pPr>
      <w:r w:rsidRPr="0040477C">
        <w:rPr>
          <w:bCs/>
          <w:szCs w:val="20"/>
        </w:rPr>
        <w:t>The</w:t>
      </w:r>
      <w:r w:rsidR="00B33E2A" w:rsidRPr="0040477C">
        <w:rPr>
          <w:bCs/>
          <w:szCs w:val="20"/>
        </w:rPr>
        <w:t xml:space="preserve"> MVW01</w:t>
      </w:r>
      <w:r w:rsidRPr="0040477C">
        <w:rPr>
          <w:bCs/>
          <w:szCs w:val="20"/>
        </w:rPr>
        <w:t xml:space="preserve"> </w:t>
      </w:r>
      <w:hyperlink r:id="rId12" w:history="1">
        <w:r w:rsidRPr="0040477C">
          <w:rPr>
            <w:rStyle w:val="Hyperlink"/>
            <w:bCs/>
            <w:szCs w:val="20"/>
          </w:rPr>
          <w:t>VFDs</w:t>
        </w:r>
      </w:hyperlink>
      <w:r w:rsidRPr="0040477C">
        <w:rPr>
          <w:bCs/>
          <w:szCs w:val="20"/>
        </w:rPr>
        <w:t xml:space="preserve"> </w:t>
      </w:r>
      <w:r w:rsidR="002E7D98" w:rsidRPr="0040477C">
        <w:rPr>
          <w:bCs/>
          <w:szCs w:val="20"/>
        </w:rPr>
        <w:t>with</w:t>
      </w:r>
      <w:r w:rsidR="000B44DD" w:rsidRPr="000B44DD">
        <w:rPr>
          <w:bCs/>
          <w:szCs w:val="20"/>
        </w:rPr>
        <w:t xml:space="preserve"> </w:t>
      </w:r>
      <w:r w:rsidR="004A280C">
        <w:rPr>
          <w:bCs/>
          <w:szCs w:val="20"/>
        </w:rPr>
        <w:t xml:space="preserve">water cooling, which was a specific requirement for this project, </w:t>
      </w:r>
      <w:r w:rsidR="0050735E">
        <w:rPr>
          <w:bCs/>
          <w:szCs w:val="20"/>
        </w:rPr>
        <w:t>feature</w:t>
      </w:r>
      <w:r w:rsidR="000B44DD" w:rsidRPr="000B44DD">
        <w:rPr>
          <w:bCs/>
          <w:szCs w:val="20"/>
        </w:rPr>
        <w:t xml:space="preserve"> an electric panel with a new thermal dissipation design, allowing for a greater range of power output. </w:t>
      </w:r>
      <w:r w:rsidR="005E19A7" w:rsidRPr="005E19A7">
        <w:rPr>
          <w:bCs/>
          <w:szCs w:val="20"/>
        </w:rPr>
        <w:t xml:space="preserve">The MVW01 also </w:t>
      </w:r>
      <w:r w:rsidR="00773A5C">
        <w:rPr>
          <w:bCs/>
          <w:szCs w:val="20"/>
        </w:rPr>
        <w:t xml:space="preserve">features a user-friendly </w:t>
      </w:r>
      <w:r w:rsidR="005E19A7" w:rsidRPr="005E19A7">
        <w:rPr>
          <w:bCs/>
          <w:szCs w:val="20"/>
        </w:rPr>
        <w:t xml:space="preserve">10” touchscreen HMI </w:t>
      </w:r>
      <w:r w:rsidR="005E19A7" w:rsidRPr="005E19A7">
        <w:rPr>
          <w:bCs/>
          <w:szCs w:val="20"/>
        </w:rPr>
        <w:lastRenderedPageBreak/>
        <w:t xml:space="preserve">that </w:t>
      </w:r>
      <w:r w:rsidR="001D0F76">
        <w:rPr>
          <w:bCs/>
          <w:szCs w:val="20"/>
        </w:rPr>
        <w:t>simplifies</w:t>
      </w:r>
      <w:r w:rsidR="00773A5C">
        <w:rPr>
          <w:bCs/>
          <w:szCs w:val="20"/>
        </w:rPr>
        <w:t xml:space="preserve"> programming </w:t>
      </w:r>
      <w:r w:rsidR="005E19A7" w:rsidRPr="005E19A7">
        <w:rPr>
          <w:bCs/>
          <w:szCs w:val="20"/>
        </w:rPr>
        <w:t xml:space="preserve">and </w:t>
      </w:r>
      <w:r w:rsidR="001D0F76">
        <w:rPr>
          <w:bCs/>
          <w:szCs w:val="20"/>
        </w:rPr>
        <w:t>monitoring of key</w:t>
      </w:r>
      <w:r w:rsidR="005E19A7" w:rsidRPr="005E19A7">
        <w:rPr>
          <w:bCs/>
          <w:szCs w:val="20"/>
        </w:rPr>
        <w:t xml:space="preserve"> parameters</w:t>
      </w:r>
      <w:r w:rsidR="001D0F76">
        <w:rPr>
          <w:bCs/>
          <w:szCs w:val="20"/>
        </w:rPr>
        <w:t>.</w:t>
      </w:r>
      <w:r w:rsidR="00F07782">
        <w:rPr>
          <w:bCs/>
          <w:szCs w:val="20"/>
        </w:rPr>
        <w:t xml:space="preserve"> </w:t>
      </w:r>
      <w:r w:rsidR="005E19A7" w:rsidRPr="005E19A7">
        <w:rPr>
          <w:bCs/>
          <w:szCs w:val="20"/>
        </w:rPr>
        <w:t xml:space="preserve">The </w:t>
      </w:r>
      <w:r w:rsidR="00F07782">
        <w:rPr>
          <w:bCs/>
          <w:szCs w:val="20"/>
        </w:rPr>
        <w:t>VFD</w:t>
      </w:r>
      <w:r w:rsidR="005E19A7" w:rsidRPr="005E19A7">
        <w:rPr>
          <w:bCs/>
          <w:szCs w:val="20"/>
        </w:rPr>
        <w:t xml:space="preserve"> </w:t>
      </w:r>
      <w:r w:rsidR="00EE56DB">
        <w:rPr>
          <w:bCs/>
          <w:szCs w:val="20"/>
        </w:rPr>
        <w:t>allows for efficient process speed control,</w:t>
      </w:r>
      <w:r w:rsidR="005E19A7" w:rsidRPr="005E19A7">
        <w:rPr>
          <w:bCs/>
          <w:szCs w:val="20"/>
        </w:rPr>
        <w:t xml:space="preserve"> reducing </w:t>
      </w:r>
      <w:r w:rsidR="00C533DC">
        <w:rPr>
          <w:bCs/>
          <w:szCs w:val="20"/>
        </w:rPr>
        <w:t xml:space="preserve">energy consumption, </w:t>
      </w:r>
      <w:r w:rsidR="005E19A7" w:rsidRPr="005E19A7">
        <w:rPr>
          <w:bCs/>
          <w:szCs w:val="20"/>
        </w:rPr>
        <w:t xml:space="preserve">operation </w:t>
      </w:r>
      <w:r w:rsidR="00C533DC">
        <w:rPr>
          <w:bCs/>
          <w:szCs w:val="20"/>
        </w:rPr>
        <w:t>and</w:t>
      </w:r>
      <w:r w:rsidR="005E19A7" w:rsidRPr="005E19A7">
        <w:rPr>
          <w:bCs/>
          <w:szCs w:val="20"/>
        </w:rPr>
        <w:t xml:space="preserve"> maintenance costs</w:t>
      </w:r>
      <w:r w:rsidR="00C533DC">
        <w:rPr>
          <w:bCs/>
          <w:szCs w:val="20"/>
        </w:rPr>
        <w:t xml:space="preserve"> and</w:t>
      </w:r>
      <w:r w:rsidR="005E19A7" w:rsidRPr="005E19A7">
        <w:rPr>
          <w:bCs/>
          <w:szCs w:val="20"/>
        </w:rPr>
        <w:t xml:space="preserve"> the total cost of ownership (TCO).</w:t>
      </w:r>
    </w:p>
    <w:p w14:paraId="058EBC1E" w14:textId="77777777" w:rsidR="005E19A7" w:rsidRDefault="005E19A7" w:rsidP="000F78F9">
      <w:pPr>
        <w:spacing w:line="480" w:lineRule="auto"/>
        <w:jc w:val="both"/>
        <w:rPr>
          <w:bCs/>
          <w:szCs w:val="20"/>
        </w:rPr>
      </w:pPr>
    </w:p>
    <w:p w14:paraId="4D2A7591" w14:textId="0EEF0022" w:rsidR="001F10EF" w:rsidRDefault="003F7B13" w:rsidP="000F78F9">
      <w:pPr>
        <w:spacing w:line="480" w:lineRule="auto"/>
        <w:jc w:val="both"/>
        <w:rPr>
          <w:bCs/>
          <w:szCs w:val="20"/>
        </w:rPr>
      </w:pPr>
      <w:r>
        <w:rPr>
          <w:bCs/>
          <w:szCs w:val="20"/>
        </w:rPr>
        <w:t>The p</w:t>
      </w:r>
      <w:r w:rsidR="00242724">
        <w:rPr>
          <w:bCs/>
          <w:szCs w:val="20"/>
        </w:rPr>
        <w:t>hase shifting transformers</w:t>
      </w:r>
      <w:r w:rsidR="00F90904" w:rsidRPr="00F90904">
        <w:t xml:space="preserve"> </w:t>
      </w:r>
      <w:r>
        <w:t xml:space="preserve">selected as part of this package </w:t>
      </w:r>
      <w:r w:rsidR="00F90904" w:rsidRPr="00F90904">
        <w:rPr>
          <w:bCs/>
          <w:szCs w:val="20"/>
        </w:rPr>
        <w:t>offer complete isolation to mitigate common-mode voltage stress on the motor and naturally reduce harmonics on the power supply</w:t>
      </w:r>
      <w:r w:rsidR="004A280C">
        <w:rPr>
          <w:bCs/>
          <w:szCs w:val="20"/>
        </w:rPr>
        <w:t>. O</w:t>
      </w:r>
      <w:r w:rsidR="00F90904">
        <w:rPr>
          <w:bCs/>
          <w:szCs w:val="20"/>
        </w:rPr>
        <w:t>il-type</w:t>
      </w:r>
      <w:r w:rsidR="004A280C">
        <w:rPr>
          <w:bCs/>
          <w:szCs w:val="20"/>
        </w:rPr>
        <w:t xml:space="preserve"> transformers for</w:t>
      </w:r>
      <w:r w:rsidR="00F90904">
        <w:rPr>
          <w:bCs/>
          <w:szCs w:val="20"/>
        </w:rPr>
        <w:t xml:space="preserve"> outdoor installation w</w:t>
      </w:r>
      <w:r w:rsidR="004A280C">
        <w:rPr>
          <w:bCs/>
          <w:szCs w:val="20"/>
        </w:rPr>
        <w:t>ere</w:t>
      </w:r>
      <w:r w:rsidR="00F90904">
        <w:rPr>
          <w:bCs/>
          <w:szCs w:val="20"/>
        </w:rPr>
        <w:t xml:space="preserve"> chosen to </w:t>
      </w:r>
      <w:r w:rsidR="004E0179">
        <w:rPr>
          <w:bCs/>
          <w:szCs w:val="20"/>
        </w:rPr>
        <w:t xml:space="preserve">meet the </w:t>
      </w:r>
      <w:r w:rsidR="00B02B0D">
        <w:rPr>
          <w:bCs/>
          <w:szCs w:val="20"/>
        </w:rPr>
        <w:t xml:space="preserve">project </w:t>
      </w:r>
      <w:r w:rsidR="004E0179">
        <w:rPr>
          <w:bCs/>
          <w:szCs w:val="20"/>
        </w:rPr>
        <w:t xml:space="preserve">requirements. </w:t>
      </w:r>
      <w:r w:rsidR="00640FEB">
        <w:rPr>
          <w:bCs/>
          <w:szCs w:val="20"/>
        </w:rPr>
        <w:t xml:space="preserve">The </w:t>
      </w:r>
      <w:r w:rsidR="004B5354">
        <w:rPr>
          <w:bCs/>
          <w:szCs w:val="20"/>
        </w:rPr>
        <w:t>transformers</w:t>
      </w:r>
      <w:r w:rsidR="0079107B">
        <w:rPr>
          <w:bCs/>
          <w:szCs w:val="20"/>
        </w:rPr>
        <w:t>’</w:t>
      </w:r>
      <w:r w:rsidR="00640FEB">
        <w:rPr>
          <w:bCs/>
          <w:szCs w:val="20"/>
        </w:rPr>
        <w:t xml:space="preserve"> s</w:t>
      </w:r>
      <w:r w:rsidR="00CD0E9A" w:rsidRPr="00CD0E9A">
        <w:rPr>
          <w:bCs/>
          <w:szCs w:val="20"/>
        </w:rPr>
        <w:t xml:space="preserve">tep-lap-type magnetic core </w:t>
      </w:r>
      <w:r w:rsidR="00640FEB">
        <w:rPr>
          <w:bCs/>
          <w:szCs w:val="20"/>
        </w:rPr>
        <w:t>optimises</w:t>
      </w:r>
      <w:r w:rsidR="00CD0E9A" w:rsidRPr="00CD0E9A">
        <w:rPr>
          <w:bCs/>
          <w:szCs w:val="20"/>
        </w:rPr>
        <w:t xml:space="preserve"> noise level</w:t>
      </w:r>
      <w:r w:rsidR="00640FEB">
        <w:rPr>
          <w:bCs/>
          <w:szCs w:val="20"/>
        </w:rPr>
        <w:t>s</w:t>
      </w:r>
      <w:r w:rsidR="00CD0E9A" w:rsidRPr="00CD0E9A">
        <w:rPr>
          <w:bCs/>
          <w:szCs w:val="20"/>
        </w:rPr>
        <w:t xml:space="preserve"> and low exciting current</w:t>
      </w:r>
      <w:r w:rsidR="00A35E58">
        <w:rPr>
          <w:bCs/>
          <w:szCs w:val="20"/>
        </w:rPr>
        <w:t xml:space="preserve"> while the</w:t>
      </w:r>
      <w:r w:rsidR="00CD0E9A" w:rsidRPr="00CD0E9A">
        <w:rPr>
          <w:bCs/>
          <w:szCs w:val="20"/>
        </w:rPr>
        <w:t xml:space="preserve"> </w:t>
      </w:r>
      <w:r w:rsidR="00FF0860">
        <w:rPr>
          <w:bCs/>
          <w:szCs w:val="20"/>
        </w:rPr>
        <w:t>optimised</w:t>
      </w:r>
      <w:r w:rsidR="007668C3" w:rsidRPr="007668C3">
        <w:rPr>
          <w:bCs/>
          <w:szCs w:val="20"/>
        </w:rPr>
        <w:t xml:space="preserve"> natural anchoring of the set withstand</w:t>
      </w:r>
      <w:r w:rsidR="00A35E58">
        <w:rPr>
          <w:bCs/>
          <w:szCs w:val="20"/>
        </w:rPr>
        <w:t>s</w:t>
      </w:r>
      <w:r w:rsidR="007668C3" w:rsidRPr="007668C3">
        <w:rPr>
          <w:bCs/>
          <w:szCs w:val="20"/>
        </w:rPr>
        <w:t xml:space="preserve"> short circuit stresses</w:t>
      </w:r>
      <w:r w:rsidR="00FF0860">
        <w:rPr>
          <w:bCs/>
          <w:szCs w:val="20"/>
        </w:rPr>
        <w:t>.</w:t>
      </w:r>
      <w:r w:rsidR="001274AB">
        <w:rPr>
          <w:bCs/>
          <w:szCs w:val="20"/>
        </w:rPr>
        <w:t xml:space="preserve"> In addition, the</w:t>
      </w:r>
      <w:r w:rsidR="00FF0860">
        <w:rPr>
          <w:bCs/>
          <w:szCs w:val="20"/>
        </w:rPr>
        <w:t xml:space="preserve"> </w:t>
      </w:r>
      <w:r w:rsidR="001274AB">
        <w:rPr>
          <w:bCs/>
          <w:szCs w:val="20"/>
        </w:rPr>
        <w:t>e</w:t>
      </w:r>
      <w:r w:rsidR="001274AB" w:rsidRPr="001274AB">
        <w:rPr>
          <w:bCs/>
          <w:szCs w:val="20"/>
        </w:rPr>
        <w:t>xternal coatings</w:t>
      </w:r>
      <w:r w:rsidR="00EF56A5">
        <w:rPr>
          <w:bCs/>
          <w:szCs w:val="20"/>
        </w:rPr>
        <w:t xml:space="preserve"> protect the transformers </w:t>
      </w:r>
      <w:r w:rsidR="004B5354">
        <w:rPr>
          <w:bCs/>
          <w:szCs w:val="20"/>
        </w:rPr>
        <w:t>against</w:t>
      </w:r>
      <w:r w:rsidR="004B5354" w:rsidRPr="001274AB">
        <w:rPr>
          <w:bCs/>
          <w:szCs w:val="20"/>
        </w:rPr>
        <w:t xml:space="preserve"> the</w:t>
      </w:r>
      <w:r w:rsidR="001274AB" w:rsidRPr="001274AB">
        <w:rPr>
          <w:bCs/>
          <w:szCs w:val="20"/>
        </w:rPr>
        <w:t xml:space="preserve"> harshest environments</w:t>
      </w:r>
      <w:r w:rsidR="00EF56A5">
        <w:rPr>
          <w:bCs/>
          <w:szCs w:val="20"/>
        </w:rPr>
        <w:t>.</w:t>
      </w:r>
    </w:p>
    <w:p w14:paraId="245529AD" w14:textId="77777777" w:rsidR="003F7B13" w:rsidRDefault="003F7B13" w:rsidP="000F78F9">
      <w:pPr>
        <w:spacing w:line="480" w:lineRule="auto"/>
        <w:jc w:val="both"/>
        <w:rPr>
          <w:bCs/>
          <w:szCs w:val="20"/>
        </w:rPr>
      </w:pPr>
    </w:p>
    <w:p w14:paraId="33C3D324" w14:textId="1B1CF046" w:rsidR="003F7B13" w:rsidRDefault="003F7B13" w:rsidP="000F78F9">
      <w:pPr>
        <w:spacing w:line="480" w:lineRule="auto"/>
        <w:jc w:val="both"/>
        <w:rPr>
          <w:bCs/>
          <w:szCs w:val="20"/>
        </w:rPr>
      </w:pPr>
      <w:r>
        <w:rPr>
          <w:bCs/>
          <w:szCs w:val="20"/>
        </w:rPr>
        <w:t xml:space="preserve">WEG </w:t>
      </w:r>
      <w:r w:rsidR="00C4601A">
        <w:rPr>
          <w:bCs/>
          <w:szCs w:val="20"/>
        </w:rPr>
        <w:t xml:space="preserve">also supplied </w:t>
      </w:r>
      <w:r w:rsidR="00A16ACA">
        <w:rPr>
          <w:bCs/>
          <w:szCs w:val="20"/>
        </w:rPr>
        <w:t>water-cooled</w:t>
      </w:r>
      <w:r w:rsidR="007E1640">
        <w:rPr>
          <w:bCs/>
          <w:szCs w:val="20"/>
        </w:rPr>
        <w:t xml:space="preserve"> W60</w:t>
      </w:r>
      <w:r w:rsidR="00C4601A">
        <w:rPr>
          <w:bCs/>
          <w:szCs w:val="20"/>
        </w:rPr>
        <w:t xml:space="preserve"> </w:t>
      </w:r>
      <w:hyperlink r:id="rId13" w:history="1">
        <w:r w:rsidR="00C4601A" w:rsidRPr="00833FB1">
          <w:rPr>
            <w:rStyle w:val="Hyperlink"/>
            <w:bCs/>
            <w:szCs w:val="20"/>
          </w:rPr>
          <w:t>MV motors</w:t>
        </w:r>
      </w:hyperlink>
      <w:r w:rsidR="00C4601A">
        <w:rPr>
          <w:bCs/>
          <w:szCs w:val="20"/>
        </w:rPr>
        <w:t xml:space="preserve"> offering </w:t>
      </w:r>
      <w:r w:rsidR="00C4601A" w:rsidRPr="00C4601A">
        <w:rPr>
          <w:bCs/>
          <w:szCs w:val="20"/>
        </w:rPr>
        <w:t xml:space="preserve">excellent performance across </w:t>
      </w:r>
      <w:r w:rsidR="003C1677" w:rsidRPr="00C4601A">
        <w:rPr>
          <w:bCs/>
          <w:szCs w:val="20"/>
        </w:rPr>
        <w:t xml:space="preserve">severe and aggressive </w:t>
      </w:r>
      <w:r w:rsidR="00C4601A" w:rsidRPr="00C4601A">
        <w:rPr>
          <w:bCs/>
          <w:szCs w:val="20"/>
        </w:rPr>
        <w:t>operating conditions</w:t>
      </w:r>
      <w:r w:rsidR="00C4601A">
        <w:rPr>
          <w:bCs/>
          <w:szCs w:val="20"/>
        </w:rPr>
        <w:t xml:space="preserve">, including the </w:t>
      </w:r>
      <w:r w:rsidR="003C1677">
        <w:rPr>
          <w:bCs/>
          <w:szCs w:val="20"/>
        </w:rPr>
        <w:t>extreme ambient temperatures</w:t>
      </w:r>
      <w:r w:rsidR="00C4601A" w:rsidRPr="00C4601A">
        <w:rPr>
          <w:bCs/>
          <w:szCs w:val="20"/>
        </w:rPr>
        <w:t xml:space="preserve">. </w:t>
      </w:r>
      <w:r w:rsidR="000E0851" w:rsidRPr="00C4601A">
        <w:rPr>
          <w:bCs/>
          <w:szCs w:val="20"/>
        </w:rPr>
        <w:t>The</w:t>
      </w:r>
      <w:r w:rsidR="000E0851">
        <w:rPr>
          <w:bCs/>
          <w:szCs w:val="20"/>
        </w:rPr>
        <w:t xml:space="preserve">se </w:t>
      </w:r>
      <w:r w:rsidR="000E0851" w:rsidRPr="00C4601A">
        <w:rPr>
          <w:bCs/>
          <w:szCs w:val="20"/>
        </w:rPr>
        <w:t>modern</w:t>
      </w:r>
      <w:r w:rsidR="00F24414">
        <w:rPr>
          <w:bCs/>
          <w:szCs w:val="20"/>
        </w:rPr>
        <w:t xml:space="preserve"> motors </w:t>
      </w:r>
      <w:r w:rsidR="00953315">
        <w:rPr>
          <w:bCs/>
          <w:szCs w:val="20"/>
        </w:rPr>
        <w:t>are</w:t>
      </w:r>
      <w:r w:rsidR="00953315" w:rsidRPr="00953315">
        <w:rPr>
          <w:bCs/>
          <w:szCs w:val="20"/>
        </w:rPr>
        <w:t xml:space="preserve"> designed to meet the requirements of industrial applications</w:t>
      </w:r>
      <w:r w:rsidR="002014D6">
        <w:rPr>
          <w:bCs/>
          <w:szCs w:val="20"/>
        </w:rPr>
        <w:t>,</w:t>
      </w:r>
      <w:r w:rsidR="00974205">
        <w:rPr>
          <w:bCs/>
          <w:szCs w:val="20"/>
        </w:rPr>
        <w:t xml:space="preserve"> including</w:t>
      </w:r>
      <w:r w:rsidR="00953315" w:rsidRPr="00953315">
        <w:rPr>
          <w:bCs/>
          <w:szCs w:val="20"/>
        </w:rPr>
        <w:t xml:space="preserve"> compressors, pumps and fans, </w:t>
      </w:r>
      <w:r w:rsidR="002014D6">
        <w:rPr>
          <w:bCs/>
          <w:szCs w:val="20"/>
        </w:rPr>
        <w:t xml:space="preserve">and </w:t>
      </w:r>
      <w:r w:rsidR="00F24414">
        <w:rPr>
          <w:bCs/>
          <w:szCs w:val="20"/>
        </w:rPr>
        <w:t>are</w:t>
      </w:r>
      <w:r w:rsidR="00C4601A" w:rsidRPr="00C4601A">
        <w:rPr>
          <w:bCs/>
          <w:szCs w:val="20"/>
        </w:rPr>
        <w:t xml:space="preserve"> efficient and modular, allowing for different cooling configurations. </w:t>
      </w:r>
    </w:p>
    <w:p w14:paraId="110F4C0C" w14:textId="77777777" w:rsidR="002D744A" w:rsidRDefault="002D744A" w:rsidP="000F78F9">
      <w:pPr>
        <w:spacing w:line="480" w:lineRule="auto"/>
        <w:jc w:val="both"/>
        <w:rPr>
          <w:bCs/>
          <w:szCs w:val="20"/>
        </w:rPr>
      </w:pPr>
    </w:p>
    <w:p w14:paraId="7D2712DB" w14:textId="7986CB4B" w:rsidR="002D744A" w:rsidRDefault="002D744A" w:rsidP="000F78F9">
      <w:pPr>
        <w:spacing w:line="480" w:lineRule="auto"/>
        <w:jc w:val="both"/>
        <w:rPr>
          <w:bCs/>
          <w:szCs w:val="20"/>
        </w:rPr>
      </w:pPr>
      <w:r>
        <w:rPr>
          <w:bCs/>
          <w:szCs w:val="20"/>
        </w:rPr>
        <w:t xml:space="preserve">“Water transmission systems are a crucial part of critical </w:t>
      </w:r>
      <w:r w:rsidR="00A11232">
        <w:rPr>
          <w:bCs/>
          <w:szCs w:val="20"/>
        </w:rPr>
        <w:t>infrastructure and</w:t>
      </w:r>
      <w:r>
        <w:rPr>
          <w:bCs/>
          <w:szCs w:val="20"/>
        </w:rPr>
        <w:t xml:space="preserve"> require specialised equipment that is both robust and reliable to ensure that they </w:t>
      </w:r>
      <w:r w:rsidR="0026228B">
        <w:rPr>
          <w:bCs/>
          <w:szCs w:val="20"/>
        </w:rPr>
        <w:t>run effectively and safely. This can be a</w:t>
      </w:r>
      <w:r w:rsidR="001971BF">
        <w:rPr>
          <w:bCs/>
          <w:szCs w:val="20"/>
        </w:rPr>
        <w:t xml:space="preserve"> particular</w:t>
      </w:r>
      <w:r w:rsidR="0026228B">
        <w:rPr>
          <w:bCs/>
          <w:szCs w:val="20"/>
        </w:rPr>
        <w:t xml:space="preserve"> challenge in harsh outdoor environments</w:t>
      </w:r>
      <w:r w:rsidR="001971BF">
        <w:rPr>
          <w:bCs/>
          <w:szCs w:val="20"/>
        </w:rPr>
        <w:t xml:space="preserve">,” said </w:t>
      </w:r>
      <w:r w:rsidR="00F03DFD" w:rsidRPr="00F03DFD">
        <w:rPr>
          <w:rFonts w:cs="Arial"/>
          <w:color w:val="000000"/>
        </w:rPr>
        <w:t xml:space="preserve">Alaa </w:t>
      </w:r>
      <w:proofErr w:type="spellStart"/>
      <w:r w:rsidR="00F03DFD" w:rsidRPr="00F03DFD">
        <w:rPr>
          <w:rFonts w:cs="Arial"/>
          <w:color w:val="000000"/>
        </w:rPr>
        <w:t>Aldrras</w:t>
      </w:r>
      <w:proofErr w:type="spellEnd"/>
      <w:r w:rsidR="00F03DFD" w:rsidRPr="00F03DFD">
        <w:rPr>
          <w:rFonts w:cs="Arial"/>
          <w:color w:val="000000"/>
        </w:rPr>
        <w:t>, HVS Development Sales Manager for HVS Motors &amp; Drives</w:t>
      </w:r>
      <w:r w:rsidR="003D0E42" w:rsidRPr="00C27528">
        <w:rPr>
          <w:rFonts w:cs="Arial"/>
          <w:color w:val="0D0D0D"/>
          <w:shd w:val="clear" w:color="auto" w:fill="FFFFFF"/>
        </w:rPr>
        <w:t>.</w:t>
      </w:r>
      <w:r w:rsidR="003D0E42">
        <w:t xml:space="preserve"> “We’ve drawn on our experience of </w:t>
      </w:r>
      <w:r w:rsidR="00D27B0D">
        <w:t xml:space="preserve">developing solutions for the water industry globally to offer a holistic </w:t>
      </w:r>
      <w:r w:rsidR="00D27B0D">
        <w:lastRenderedPageBreak/>
        <w:t>package to meet the customer</w:t>
      </w:r>
      <w:r w:rsidR="00F86DD8">
        <w:t>’s</w:t>
      </w:r>
      <w:r w:rsidR="00D27B0D">
        <w:t xml:space="preserve"> </w:t>
      </w:r>
      <w:r w:rsidR="008E2D44">
        <w:t xml:space="preserve">needs, and thanks to our </w:t>
      </w:r>
      <w:r w:rsidR="00843A63">
        <w:t xml:space="preserve">facilities in Brazil, we </w:t>
      </w:r>
      <w:r w:rsidR="000E0851">
        <w:t>are</w:t>
      </w:r>
      <w:r w:rsidR="00F86DD8">
        <w:t xml:space="preserve"> able to deliver this well within the project schedule.”</w:t>
      </w:r>
      <w:r w:rsidR="0026228B">
        <w:rPr>
          <w:bCs/>
          <w:szCs w:val="20"/>
        </w:rPr>
        <w:t xml:space="preserve"> </w:t>
      </w:r>
    </w:p>
    <w:p w14:paraId="01BACF08" w14:textId="77777777" w:rsidR="00315E1A" w:rsidRDefault="00315E1A" w:rsidP="000F78F9">
      <w:pPr>
        <w:spacing w:line="480" w:lineRule="auto"/>
        <w:jc w:val="both"/>
        <w:rPr>
          <w:bCs/>
          <w:szCs w:val="20"/>
        </w:rPr>
      </w:pPr>
    </w:p>
    <w:p w14:paraId="5D2DCB40" w14:textId="7A3B776C" w:rsidR="000F78F9" w:rsidRPr="00DC141B" w:rsidRDefault="00CD62AB" w:rsidP="000F78F9">
      <w:pPr>
        <w:spacing w:line="480" w:lineRule="auto"/>
        <w:jc w:val="both"/>
        <w:rPr>
          <w:bCs/>
          <w:i/>
          <w:iCs/>
          <w:szCs w:val="20"/>
        </w:rPr>
      </w:pPr>
      <w:r w:rsidRPr="00CD62AB">
        <w:rPr>
          <w:bCs/>
          <w:i/>
          <w:iCs/>
          <w:szCs w:val="20"/>
        </w:rPr>
        <w:t xml:space="preserve">To find out more about WEG’s solutions for the water industry, visit the website </w:t>
      </w:r>
      <w:hyperlink r:id="rId14" w:history="1">
        <w:r w:rsidRPr="00A412B0">
          <w:rPr>
            <w:rStyle w:val="Hyperlink"/>
            <w:bCs/>
            <w:i/>
            <w:iCs/>
            <w:szCs w:val="20"/>
          </w:rPr>
          <w:t>here</w:t>
        </w:r>
      </w:hyperlink>
      <w:r w:rsidRPr="00CD62AB">
        <w:rPr>
          <w:bCs/>
          <w:i/>
          <w:iCs/>
          <w:szCs w:val="20"/>
        </w:rPr>
        <w:t>.</w:t>
      </w:r>
    </w:p>
    <w:p w14:paraId="5D2DCB52" w14:textId="77777777" w:rsidR="003E5474" w:rsidRPr="005076D1" w:rsidRDefault="003E5474" w:rsidP="003E5474">
      <w:pPr>
        <w:rPr>
          <w:rFonts w:cs="Arial"/>
        </w:rPr>
      </w:pPr>
    </w:p>
    <w:p w14:paraId="5D2DCB53" w14:textId="14C471BB"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F94ED2">
        <w:rPr>
          <w:rFonts w:eastAsia="MS Mincho" w:cs="Arial"/>
        </w:rPr>
        <w:t>42</w:t>
      </w:r>
      <w:r w:rsidR="00297854">
        <w:rPr>
          <w:rFonts w:eastAsia="MS Mincho" w:cs="Arial"/>
        </w:rPr>
        <w:t>6</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1DF1C68" w:rsidR="00924FCE" w:rsidRDefault="00924FCE" w:rsidP="008A6A7A">
      <w:r w:rsidRPr="00F603CF">
        <w:rPr>
          <w:rFonts w:eastAsia="MS Mincho"/>
          <w:b/>
          <w:color w:val="4472C4"/>
        </w:rPr>
        <w:t>Image caption:</w:t>
      </w:r>
      <w:r w:rsidRPr="008A6A7A">
        <w:rPr>
          <w:rFonts w:eastAsia="MS Mincho"/>
          <w:b/>
          <w:color w:val="FF9933"/>
        </w:rPr>
        <w:t xml:space="preserve"> </w:t>
      </w:r>
    </w:p>
    <w:p w14:paraId="32196582" w14:textId="77777777" w:rsidR="00257DB5" w:rsidRDefault="00257DB5" w:rsidP="008A6A7A"/>
    <w:p w14:paraId="31413F1E" w14:textId="3CB5BC5B" w:rsidR="00257DB5" w:rsidRDefault="00DC141B" w:rsidP="008A6A7A">
      <w:r>
        <w:t>WEG1161 – IMAGE ONE</w:t>
      </w:r>
    </w:p>
    <w:p w14:paraId="7BAA7D1F" w14:textId="6093C7A2" w:rsidR="00DC141B" w:rsidRPr="008A6A7A" w:rsidRDefault="00DC141B" w:rsidP="008A6A7A">
      <w:r>
        <w:t>WEG1161 – IMAGE TWO</w:t>
      </w:r>
    </w:p>
    <w:p w14:paraId="5D2DCB56" w14:textId="77777777" w:rsidR="00924FCE" w:rsidRPr="008A6A7A" w:rsidRDefault="00924FCE" w:rsidP="008A6A7A">
      <w:pPr>
        <w:rPr>
          <w:rFonts w:eastAsia="MS Mincho"/>
        </w:rPr>
      </w:pPr>
    </w:p>
    <w:p w14:paraId="36ADEC9B" w14:textId="77777777" w:rsidR="00716940" w:rsidRPr="008A6A7A" w:rsidRDefault="00716940" w:rsidP="00716940">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5" w:history="1">
        <w:r w:rsidRPr="008A6A7A">
          <w:rPr>
            <w:rStyle w:val="Hyperlink"/>
            <w:rFonts w:cs="Arial"/>
          </w:rPr>
          <w:t>https://www.weg.net/institutional/MR/en/all-news/all</w:t>
        </w:r>
      </w:hyperlink>
    </w:p>
    <w:p w14:paraId="495AC13D" w14:textId="77777777" w:rsidR="00716940" w:rsidRPr="008A6A7A" w:rsidRDefault="00716940" w:rsidP="00716940">
      <w:pPr>
        <w:rPr>
          <w:rFonts w:eastAsia="MS Mincho"/>
          <w:b/>
          <w:bCs/>
          <w:color w:val="00529C"/>
        </w:rPr>
      </w:pPr>
    </w:p>
    <w:p w14:paraId="39B40D37" w14:textId="5A5A9C5F" w:rsidR="00716940" w:rsidRDefault="00716940" w:rsidP="00716940">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A37584">
        <w:rPr>
          <w:color w:val="000000"/>
          <w:lang w:eastAsia="en-GB"/>
        </w:rPr>
        <w:t>Shristi Shah</w:t>
      </w:r>
      <w:r>
        <w:rPr>
          <w:color w:val="000000"/>
          <w:lang w:eastAsia="en-GB"/>
        </w:rPr>
        <w:t>,</w:t>
      </w:r>
      <w:r w:rsidRPr="0078540E">
        <w:rPr>
          <w:color w:val="000000"/>
          <w:lang w:eastAsia="en-GB"/>
        </w:rPr>
        <w:t xml:space="preserve"> JAFZA One Tower B, Office No. 1322, P.O. Box 262508 Jebel Ali Free Zone North - Dubai / United Arab Emirates</w:t>
      </w:r>
    </w:p>
    <w:p w14:paraId="4B6BB878" w14:textId="5A255B30" w:rsidR="00716940" w:rsidRPr="007B0207" w:rsidRDefault="00716940" w:rsidP="00716940">
      <w:pPr>
        <w:rPr>
          <w:rFonts w:eastAsia="MS Mincho"/>
          <w:bCs/>
        </w:rPr>
      </w:pPr>
      <w:r w:rsidRPr="007B0207">
        <w:rPr>
          <w:rFonts w:eastAsia="MS Mincho"/>
          <w:b/>
          <w:color w:val="4472C4"/>
        </w:rPr>
        <w:t>www:</w:t>
      </w:r>
      <w:r w:rsidRPr="007B0207">
        <w:rPr>
          <w:color w:val="FF9933"/>
        </w:rPr>
        <w:t xml:space="preserve"> </w:t>
      </w:r>
      <w:hyperlink r:id="rId16" w:history="1">
        <w:r w:rsidRPr="00251B59">
          <w:rPr>
            <w:rStyle w:val="Hyperlink"/>
          </w:rPr>
          <w:t>https://www.weg.net/institutional/AE/en/</w:t>
        </w:r>
      </w:hyperlink>
      <w:r>
        <w:t xml:space="preserve"> </w:t>
      </w:r>
    </w:p>
    <w:p w14:paraId="7E90A3FD" w14:textId="77777777" w:rsidR="00716940" w:rsidRPr="008A6A7A" w:rsidRDefault="00716940" w:rsidP="00716940">
      <w:pPr>
        <w:rPr>
          <w:rFonts w:eastAsia="MS Mincho"/>
          <w:color w:val="0C7289"/>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r w:rsidRPr="007B0207">
        <w:rPr>
          <w:lang w:val="it-IT"/>
        </w:rPr>
        <w:t>info-ae@weg.net</w:t>
      </w:r>
    </w:p>
    <w:p w14:paraId="0DF01D4B" w14:textId="77777777" w:rsidR="00716940" w:rsidRPr="008A6A7A" w:rsidRDefault="00716940" w:rsidP="00716940">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Laura England</w:t>
      </w:r>
      <w:r>
        <w:rPr>
          <w:rFonts w:eastAsia="MS Mincho"/>
          <w:spacing w:val="-3"/>
        </w:rPr>
        <w:t xml:space="preserve"> or Stephanie Wood</w:t>
      </w:r>
      <w:r w:rsidRPr="008A6A7A">
        <w:rPr>
          <w:rFonts w:eastAsia="MS Mincho"/>
          <w:spacing w:val="-3"/>
        </w:rPr>
        <w:t xml:space="preserve"> – Stone Junction Ltd</w:t>
      </w:r>
    </w:p>
    <w:p w14:paraId="4FA08DCD" w14:textId="77777777" w:rsidR="00716940" w:rsidRPr="00E23DAC" w:rsidRDefault="00716940" w:rsidP="00716940">
      <w:pPr>
        <w:rPr>
          <w:rFonts w:cs="Arial"/>
          <w:color w:val="000000"/>
          <w:lang w:eastAsia="en-GB"/>
        </w:rPr>
      </w:pPr>
      <w:r w:rsidRPr="00B20A0A">
        <w:rPr>
          <w:rFonts w:cs="Arial"/>
          <w:color w:val="000000"/>
          <w:lang w:eastAsia="en-GB"/>
        </w:rPr>
        <w:t>Suites 1&amp;2 The Malthouse, Water Street, Stafford, Staffordshire, ST16 1AR </w:t>
      </w:r>
    </w:p>
    <w:p w14:paraId="5D6CDD38" w14:textId="77777777" w:rsidR="00716940" w:rsidRPr="00E23DAC" w:rsidRDefault="00716940" w:rsidP="00716940">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46F8ED4" w14:textId="77777777" w:rsidR="00716940" w:rsidRPr="008A6A7A" w:rsidRDefault="00716940" w:rsidP="00716940">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8A6A7A">
          <w:rPr>
            <w:rStyle w:val="Hyperlink"/>
            <w:rFonts w:eastAsia="MS Mincho" w:cs="Arial"/>
            <w:spacing w:val="-3"/>
          </w:rPr>
          <w:t>laura@stonejunction.co.uk</w:t>
        </w:r>
      </w:hyperlink>
      <w:r w:rsidRPr="008A6A7A">
        <w:rPr>
          <w:rFonts w:eastAsia="MS Mincho"/>
          <w:spacing w:val="-3"/>
        </w:rPr>
        <w:t xml:space="preserve"> </w:t>
      </w:r>
      <w:r>
        <w:rPr>
          <w:rFonts w:eastAsia="MS Mincho"/>
          <w:spacing w:val="-3"/>
        </w:rPr>
        <w:t xml:space="preserve">or </w:t>
      </w:r>
      <w:hyperlink r:id="rId18" w:history="1">
        <w:r w:rsidRPr="00CD5A26">
          <w:rPr>
            <w:rStyle w:val="Hyperlink"/>
            <w:rFonts w:eastAsia="MS Mincho"/>
            <w:spacing w:val="-3"/>
          </w:rPr>
          <w:t>stephanie@stonejunction.co.uk</w:t>
        </w:r>
      </w:hyperlink>
      <w:r>
        <w:rPr>
          <w:rFonts w:eastAsia="MS Mincho"/>
          <w:spacing w:val="-3"/>
        </w:rPr>
        <w:t xml:space="preserve"> </w:t>
      </w:r>
    </w:p>
    <w:p w14:paraId="36C71A8E" w14:textId="77777777" w:rsidR="00716940" w:rsidRPr="00731078" w:rsidRDefault="00716940" w:rsidP="00716940">
      <w:pPr>
        <w:rPr>
          <w:rFonts w:eastAsia="MS Mincho"/>
          <w:spacing w:val="-3"/>
          <w:lang w:val="da-DK"/>
        </w:rPr>
      </w:pPr>
      <w:r w:rsidRPr="00731078">
        <w:rPr>
          <w:rFonts w:eastAsia="MS Mincho"/>
          <w:b/>
          <w:bCs/>
          <w:color w:val="4472C4"/>
          <w:lang w:val="da-DK"/>
        </w:rPr>
        <w:t>www:</w:t>
      </w:r>
      <w:r w:rsidRPr="00731078">
        <w:rPr>
          <w:rFonts w:eastAsia="MS Mincho"/>
          <w:color w:val="00B050"/>
          <w:spacing w:val="-3"/>
          <w:lang w:val="da-DK"/>
        </w:rPr>
        <w:t xml:space="preserve"> </w:t>
      </w:r>
      <w:hyperlink r:id="rId19" w:history="1">
        <w:r w:rsidRPr="00731078">
          <w:rPr>
            <w:rStyle w:val="Hyperlink"/>
            <w:rFonts w:eastAsia="MS Mincho" w:cs="Arial"/>
            <w:spacing w:val="-3"/>
            <w:lang w:val="da-DK"/>
          </w:rPr>
          <w:t>www.stonejunction.co.uk</w:t>
        </w:r>
      </w:hyperlink>
      <w:r w:rsidRPr="00731078">
        <w:rPr>
          <w:rFonts w:eastAsia="MS Mincho"/>
          <w:spacing w:val="-3"/>
          <w:lang w:val="da-DK"/>
        </w:rPr>
        <w:t xml:space="preserve">  </w:t>
      </w:r>
    </w:p>
    <w:p w14:paraId="0F5294A1" w14:textId="77777777" w:rsidR="00716940" w:rsidRPr="00731078" w:rsidRDefault="00716940" w:rsidP="00716940">
      <w:pPr>
        <w:rPr>
          <w:rFonts w:eastAsia="MS Mincho"/>
          <w:b/>
          <w:bCs/>
          <w:color w:val="CC0000"/>
          <w:spacing w:val="-3"/>
          <w:lang w:val="da-DK"/>
        </w:rPr>
      </w:pPr>
      <w:r w:rsidRPr="00731078">
        <w:rPr>
          <w:rFonts w:eastAsia="MS Mincho"/>
          <w:b/>
          <w:bCs/>
          <w:color w:val="4472C4"/>
          <w:lang w:val="da-DK"/>
        </w:rPr>
        <w:t>Blog:</w:t>
      </w:r>
      <w:r w:rsidRPr="00731078">
        <w:rPr>
          <w:rFonts w:eastAsia="MS Mincho"/>
          <w:b/>
          <w:bCs/>
          <w:color w:val="FF9933"/>
          <w:spacing w:val="-3"/>
          <w:lang w:val="da-DK"/>
        </w:rPr>
        <w:t xml:space="preserve"> </w:t>
      </w:r>
      <w:hyperlink r:id="rId20" w:history="1">
        <w:r w:rsidRPr="00731078">
          <w:rPr>
            <w:rStyle w:val="Hyperlink"/>
            <w:rFonts w:eastAsia="MS Mincho" w:cs="Arial"/>
            <w:bCs/>
            <w:spacing w:val="-3"/>
            <w:lang w:val="da-DK"/>
          </w:rPr>
          <w:t>www.stone-junction.blogspot.com</w:t>
        </w:r>
      </w:hyperlink>
      <w:r w:rsidRPr="00731078">
        <w:rPr>
          <w:rFonts w:eastAsia="MS Mincho"/>
          <w:b/>
          <w:bCs/>
          <w:color w:val="CC0000"/>
          <w:spacing w:val="-3"/>
          <w:lang w:val="da-DK"/>
        </w:rPr>
        <w:t xml:space="preserve"> </w:t>
      </w:r>
    </w:p>
    <w:p w14:paraId="6E1C8C33" w14:textId="77777777" w:rsidR="00716940" w:rsidRPr="008A6A7A" w:rsidRDefault="00716940" w:rsidP="00716940">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83B64B5" w14:textId="77777777" w:rsidR="00716940" w:rsidRPr="008A6A7A" w:rsidRDefault="00716940" w:rsidP="00716940">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7993480C" w14:textId="77777777" w:rsidR="00716940" w:rsidRPr="00731078" w:rsidRDefault="00716940" w:rsidP="00716940">
      <w:pPr>
        <w:rPr>
          <w:rFonts w:eastAsia="MS Mincho"/>
          <w:b/>
          <w:bCs/>
          <w:color w:val="002060"/>
          <w:spacing w:val="-3"/>
          <w:lang w:val="da-DK"/>
        </w:rPr>
      </w:pPr>
      <w:r w:rsidRPr="00731078">
        <w:rPr>
          <w:rFonts w:eastAsia="MS Mincho"/>
          <w:b/>
          <w:bCs/>
          <w:color w:val="4472C4"/>
          <w:lang w:val="da-DK"/>
        </w:rPr>
        <w:t>LinkedIn:</w:t>
      </w:r>
      <w:r w:rsidRPr="00731078">
        <w:rPr>
          <w:rFonts w:eastAsia="MS Mincho"/>
          <w:noProof/>
          <w:color w:val="4472C4"/>
          <w:lang w:val="da-DK" w:eastAsia="en-GB"/>
        </w:rPr>
        <w:t xml:space="preserve"> </w:t>
      </w:r>
      <w:hyperlink r:id="rId23" w:history="1">
        <w:r w:rsidRPr="00731078">
          <w:rPr>
            <w:rStyle w:val="Hyperlink"/>
            <w:rFonts w:eastAsia="MS Mincho" w:cs="Arial"/>
            <w:lang w:val="da-DK"/>
          </w:rPr>
          <w:t>https://www.linkedin.com/company/stone-junction-ltd</w:t>
        </w:r>
      </w:hyperlink>
    </w:p>
    <w:p w14:paraId="5D2DCB66" w14:textId="77777777" w:rsidR="00E03D45" w:rsidRPr="008C1572" w:rsidRDefault="00E03D45" w:rsidP="008A6A7A">
      <w:pPr>
        <w:rPr>
          <w:rFonts w:eastAsia="MS Mincho"/>
          <w:b/>
          <w:bCs/>
          <w:color w:val="439639"/>
          <w:lang w:val="da-DK"/>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328D1D4"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50974">
        <w:rPr>
          <w:rFonts w:eastAsia="MS Mincho" w:cs="Arial"/>
          <w:spacing w:val="-3"/>
        </w:rPr>
        <w:t>1161</w:t>
      </w:r>
      <w:r w:rsidRPr="005076D1">
        <w:rPr>
          <w:rFonts w:eastAsia="MS Mincho" w:cs="Arial"/>
          <w:spacing w:val="-3"/>
        </w:rPr>
        <w:t>/</w:t>
      </w:r>
      <w:r w:rsidR="00F50974">
        <w:rPr>
          <w:rFonts w:eastAsia="MS Mincho" w:cs="Arial"/>
          <w:spacing w:val="-3"/>
        </w:rPr>
        <w:t>0</w:t>
      </w:r>
      <w:r w:rsidR="00DC141B">
        <w:rPr>
          <w:rFonts w:eastAsia="MS Mincho" w:cs="Arial"/>
          <w:spacing w:val="-3"/>
        </w:rPr>
        <w:t>9</w:t>
      </w:r>
      <w:r w:rsidRPr="005076D1">
        <w:rPr>
          <w:rFonts w:eastAsia="MS Mincho" w:cs="Arial"/>
          <w:spacing w:val="-3"/>
        </w:rPr>
        <w:t>/</w:t>
      </w:r>
      <w:r w:rsidR="00F50974">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DD8739" w14:textId="77777777" w:rsidR="00AC5140" w:rsidRDefault="00AC5140" w:rsidP="00C0175F">
      <w:r>
        <w:separator/>
      </w:r>
    </w:p>
  </w:endnote>
  <w:endnote w:type="continuationSeparator" w:id="0">
    <w:p w14:paraId="2EC598B9" w14:textId="77777777" w:rsidR="00AC5140" w:rsidRDefault="00AC5140"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0DEA0" w14:textId="77777777" w:rsidR="00AC5140" w:rsidRDefault="00AC5140" w:rsidP="00C0175F">
      <w:r>
        <w:separator/>
      </w:r>
    </w:p>
  </w:footnote>
  <w:footnote w:type="continuationSeparator" w:id="0">
    <w:p w14:paraId="0C8A64E7" w14:textId="77777777" w:rsidR="00AC5140" w:rsidRDefault="00AC5140"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666516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7E52"/>
    <w:rsid w:val="00012707"/>
    <w:rsid w:val="000245BC"/>
    <w:rsid w:val="00027D32"/>
    <w:rsid w:val="00033686"/>
    <w:rsid w:val="000348C5"/>
    <w:rsid w:val="00045BF8"/>
    <w:rsid w:val="0005012E"/>
    <w:rsid w:val="000B44DD"/>
    <w:rsid w:val="000B7E0B"/>
    <w:rsid w:val="000C2851"/>
    <w:rsid w:val="000D6C36"/>
    <w:rsid w:val="000E0851"/>
    <w:rsid w:val="000E1576"/>
    <w:rsid w:val="000F78F9"/>
    <w:rsid w:val="0010339A"/>
    <w:rsid w:val="00103CB4"/>
    <w:rsid w:val="001274AB"/>
    <w:rsid w:val="00155C9B"/>
    <w:rsid w:val="00165FE6"/>
    <w:rsid w:val="001749B1"/>
    <w:rsid w:val="0017673F"/>
    <w:rsid w:val="001971BF"/>
    <w:rsid w:val="001A016A"/>
    <w:rsid w:val="001B2D8F"/>
    <w:rsid w:val="001C062A"/>
    <w:rsid w:val="001C4B73"/>
    <w:rsid w:val="001D0F76"/>
    <w:rsid w:val="001D6804"/>
    <w:rsid w:val="001D7C89"/>
    <w:rsid w:val="001F10EF"/>
    <w:rsid w:val="002014D6"/>
    <w:rsid w:val="00236C36"/>
    <w:rsid w:val="00242724"/>
    <w:rsid w:val="00257DB5"/>
    <w:rsid w:val="0026228B"/>
    <w:rsid w:val="00265817"/>
    <w:rsid w:val="002729EE"/>
    <w:rsid w:val="00292930"/>
    <w:rsid w:val="00292D4E"/>
    <w:rsid w:val="00297854"/>
    <w:rsid w:val="002A1459"/>
    <w:rsid w:val="002A4040"/>
    <w:rsid w:val="002B2F32"/>
    <w:rsid w:val="002B5A47"/>
    <w:rsid w:val="002D744A"/>
    <w:rsid w:val="002D7F35"/>
    <w:rsid w:val="002E58A3"/>
    <w:rsid w:val="002E5BD9"/>
    <w:rsid w:val="002E7C98"/>
    <w:rsid w:val="002E7D98"/>
    <w:rsid w:val="002F26E8"/>
    <w:rsid w:val="0030281F"/>
    <w:rsid w:val="00302AA3"/>
    <w:rsid w:val="00315E1A"/>
    <w:rsid w:val="00322505"/>
    <w:rsid w:val="00344857"/>
    <w:rsid w:val="0035142E"/>
    <w:rsid w:val="00351818"/>
    <w:rsid w:val="003646FD"/>
    <w:rsid w:val="003708FC"/>
    <w:rsid w:val="00382C38"/>
    <w:rsid w:val="00387BB5"/>
    <w:rsid w:val="00396D46"/>
    <w:rsid w:val="00397F17"/>
    <w:rsid w:val="003A3E09"/>
    <w:rsid w:val="003A7BBA"/>
    <w:rsid w:val="003C1677"/>
    <w:rsid w:val="003D0E42"/>
    <w:rsid w:val="003E5474"/>
    <w:rsid w:val="003F7B13"/>
    <w:rsid w:val="00403C68"/>
    <w:rsid w:val="004046B9"/>
    <w:rsid w:val="0040477C"/>
    <w:rsid w:val="00413474"/>
    <w:rsid w:val="004225DF"/>
    <w:rsid w:val="00423792"/>
    <w:rsid w:val="00426195"/>
    <w:rsid w:val="004620A9"/>
    <w:rsid w:val="00463485"/>
    <w:rsid w:val="00467A87"/>
    <w:rsid w:val="00475C92"/>
    <w:rsid w:val="004900EA"/>
    <w:rsid w:val="00492E4F"/>
    <w:rsid w:val="00494644"/>
    <w:rsid w:val="004948DB"/>
    <w:rsid w:val="00496063"/>
    <w:rsid w:val="004A280C"/>
    <w:rsid w:val="004A2AA0"/>
    <w:rsid w:val="004B5354"/>
    <w:rsid w:val="004D1123"/>
    <w:rsid w:val="004E0179"/>
    <w:rsid w:val="004F00BB"/>
    <w:rsid w:val="00500E9F"/>
    <w:rsid w:val="005013FE"/>
    <w:rsid w:val="0050735E"/>
    <w:rsid w:val="005076D1"/>
    <w:rsid w:val="00522573"/>
    <w:rsid w:val="00524B55"/>
    <w:rsid w:val="005353BD"/>
    <w:rsid w:val="0054427C"/>
    <w:rsid w:val="00551143"/>
    <w:rsid w:val="005518B0"/>
    <w:rsid w:val="00551987"/>
    <w:rsid w:val="0055535F"/>
    <w:rsid w:val="00563879"/>
    <w:rsid w:val="00575480"/>
    <w:rsid w:val="00580101"/>
    <w:rsid w:val="005973B5"/>
    <w:rsid w:val="005A448E"/>
    <w:rsid w:val="005A7910"/>
    <w:rsid w:val="005B19AB"/>
    <w:rsid w:val="005C3A2D"/>
    <w:rsid w:val="005C3DF8"/>
    <w:rsid w:val="005C72BE"/>
    <w:rsid w:val="005D2D07"/>
    <w:rsid w:val="005E19A7"/>
    <w:rsid w:val="005F0A68"/>
    <w:rsid w:val="0061053B"/>
    <w:rsid w:val="006154AA"/>
    <w:rsid w:val="006320A8"/>
    <w:rsid w:val="00640FEB"/>
    <w:rsid w:val="0064285E"/>
    <w:rsid w:val="00654D60"/>
    <w:rsid w:val="006609CD"/>
    <w:rsid w:val="00665EF2"/>
    <w:rsid w:val="00685357"/>
    <w:rsid w:val="00685A84"/>
    <w:rsid w:val="00686E97"/>
    <w:rsid w:val="00687C41"/>
    <w:rsid w:val="00694657"/>
    <w:rsid w:val="006A1D50"/>
    <w:rsid w:val="006B7A4C"/>
    <w:rsid w:val="006C5423"/>
    <w:rsid w:val="006D0EBA"/>
    <w:rsid w:val="006E69FA"/>
    <w:rsid w:val="007137E5"/>
    <w:rsid w:val="00716940"/>
    <w:rsid w:val="00726E08"/>
    <w:rsid w:val="00737F3E"/>
    <w:rsid w:val="00763095"/>
    <w:rsid w:val="007668C3"/>
    <w:rsid w:val="00773A5C"/>
    <w:rsid w:val="00780A47"/>
    <w:rsid w:val="0079107B"/>
    <w:rsid w:val="007A1A2E"/>
    <w:rsid w:val="007B2663"/>
    <w:rsid w:val="007B2EDB"/>
    <w:rsid w:val="007B34D0"/>
    <w:rsid w:val="007E1640"/>
    <w:rsid w:val="007E1C8F"/>
    <w:rsid w:val="007E5B66"/>
    <w:rsid w:val="007F3F1C"/>
    <w:rsid w:val="0081437B"/>
    <w:rsid w:val="00816CD6"/>
    <w:rsid w:val="00821A91"/>
    <w:rsid w:val="00825CAF"/>
    <w:rsid w:val="00827CD3"/>
    <w:rsid w:val="00833FB1"/>
    <w:rsid w:val="00843A63"/>
    <w:rsid w:val="008539E0"/>
    <w:rsid w:val="00856AAC"/>
    <w:rsid w:val="00857350"/>
    <w:rsid w:val="008575DB"/>
    <w:rsid w:val="0086077D"/>
    <w:rsid w:val="00891864"/>
    <w:rsid w:val="008A313E"/>
    <w:rsid w:val="008A6A7A"/>
    <w:rsid w:val="008C1572"/>
    <w:rsid w:val="008D63D5"/>
    <w:rsid w:val="008E2D44"/>
    <w:rsid w:val="008E67EE"/>
    <w:rsid w:val="008F1536"/>
    <w:rsid w:val="0090186D"/>
    <w:rsid w:val="00910E33"/>
    <w:rsid w:val="00914E31"/>
    <w:rsid w:val="009213B5"/>
    <w:rsid w:val="00924FCE"/>
    <w:rsid w:val="00932070"/>
    <w:rsid w:val="00935A61"/>
    <w:rsid w:val="00943204"/>
    <w:rsid w:val="00947352"/>
    <w:rsid w:val="00953315"/>
    <w:rsid w:val="009567B3"/>
    <w:rsid w:val="00960167"/>
    <w:rsid w:val="0096118A"/>
    <w:rsid w:val="0096616B"/>
    <w:rsid w:val="009701B9"/>
    <w:rsid w:val="00974205"/>
    <w:rsid w:val="00981A09"/>
    <w:rsid w:val="009C2921"/>
    <w:rsid w:val="009C5926"/>
    <w:rsid w:val="009D7744"/>
    <w:rsid w:val="009F210F"/>
    <w:rsid w:val="00A11232"/>
    <w:rsid w:val="00A16ACA"/>
    <w:rsid w:val="00A33F1E"/>
    <w:rsid w:val="00A35E58"/>
    <w:rsid w:val="00A412B0"/>
    <w:rsid w:val="00A629D9"/>
    <w:rsid w:val="00A832B5"/>
    <w:rsid w:val="00A878F2"/>
    <w:rsid w:val="00A97965"/>
    <w:rsid w:val="00AC17A4"/>
    <w:rsid w:val="00AC5140"/>
    <w:rsid w:val="00AD2ABF"/>
    <w:rsid w:val="00AE47F7"/>
    <w:rsid w:val="00B02318"/>
    <w:rsid w:val="00B02B0D"/>
    <w:rsid w:val="00B04F8D"/>
    <w:rsid w:val="00B1798B"/>
    <w:rsid w:val="00B258B4"/>
    <w:rsid w:val="00B33E2A"/>
    <w:rsid w:val="00B44636"/>
    <w:rsid w:val="00B71FA2"/>
    <w:rsid w:val="00B7389C"/>
    <w:rsid w:val="00B8312E"/>
    <w:rsid w:val="00B86129"/>
    <w:rsid w:val="00B86E1F"/>
    <w:rsid w:val="00B900D7"/>
    <w:rsid w:val="00BB4D36"/>
    <w:rsid w:val="00BD0366"/>
    <w:rsid w:val="00BD1859"/>
    <w:rsid w:val="00BD7AB9"/>
    <w:rsid w:val="00BF2D87"/>
    <w:rsid w:val="00C00639"/>
    <w:rsid w:val="00C0175F"/>
    <w:rsid w:val="00C03BA0"/>
    <w:rsid w:val="00C07DAB"/>
    <w:rsid w:val="00C20A04"/>
    <w:rsid w:val="00C264A6"/>
    <w:rsid w:val="00C4601A"/>
    <w:rsid w:val="00C533DC"/>
    <w:rsid w:val="00C53825"/>
    <w:rsid w:val="00C8293B"/>
    <w:rsid w:val="00C94AB3"/>
    <w:rsid w:val="00C94B4E"/>
    <w:rsid w:val="00C96689"/>
    <w:rsid w:val="00C97801"/>
    <w:rsid w:val="00CA0066"/>
    <w:rsid w:val="00CA611D"/>
    <w:rsid w:val="00CB26E7"/>
    <w:rsid w:val="00CB5356"/>
    <w:rsid w:val="00CD0E9A"/>
    <w:rsid w:val="00CD57F8"/>
    <w:rsid w:val="00CD62AB"/>
    <w:rsid w:val="00CE129E"/>
    <w:rsid w:val="00CF1981"/>
    <w:rsid w:val="00CF666D"/>
    <w:rsid w:val="00D03123"/>
    <w:rsid w:val="00D076FC"/>
    <w:rsid w:val="00D151AE"/>
    <w:rsid w:val="00D27B0D"/>
    <w:rsid w:val="00D52945"/>
    <w:rsid w:val="00D57F17"/>
    <w:rsid w:val="00D60290"/>
    <w:rsid w:val="00D80086"/>
    <w:rsid w:val="00D84B54"/>
    <w:rsid w:val="00D951A4"/>
    <w:rsid w:val="00D9698D"/>
    <w:rsid w:val="00DA013E"/>
    <w:rsid w:val="00DB57D6"/>
    <w:rsid w:val="00DB75D6"/>
    <w:rsid w:val="00DC141B"/>
    <w:rsid w:val="00DE1B48"/>
    <w:rsid w:val="00DE3409"/>
    <w:rsid w:val="00DF5D66"/>
    <w:rsid w:val="00DF63FB"/>
    <w:rsid w:val="00E008B8"/>
    <w:rsid w:val="00E03D45"/>
    <w:rsid w:val="00E06407"/>
    <w:rsid w:val="00E10654"/>
    <w:rsid w:val="00E14628"/>
    <w:rsid w:val="00E23DAC"/>
    <w:rsid w:val="00E3686B"/>
    <w:rsid w:val="00E44E5D"/>
    <w:rsid w:val="00E527AD"/>
    <w:rsid w:val="00E70F9A"/>
    <w:rsid w:val="00E8641C"/>
    <w:rsid w:val="00EB1D2A"/>
    <w:rsid w:val="00EB2DE2"/>
    <w:rsid w:val="00EB4C49"/>
    <w:rsid w:val="00ED3F48"/>
    <w:rsid w:val="00EE046A"/>
    <w:rsid w:val="00EE04DD"/>
    <w:rsid w:val="00EE56DB"/>
    <w:rsid w:val="00EF56A5"/>
    <w:rsid w:val="00F03B22"/>
    <w:rsid w:val="00F03DFD"/>
    <w:rsid w:val="00F07782"/>
    <w:rsid w:val="00F24414"/>
    <w:rsid w:val="00F24E50"/>
    <w:rsid w:val="00F50974"/>
    <w:rsid w:val="00F51250"/>
    <w:rsid w:val="00F603CF"/>
    <w:rsid w:val="00F64D08"/>
    <w:rsid w:val="00F65F0B"/>
    <w:rsid w:val="00F668D0"/>
    <w:rsid w:val="00F717F8"/>
    <w:rsid w:val="00F86DD8"/>
    <w:rsid w:val="00F90904"/>
    <w:rsid w:val="00F94ED2"/>
    <w:rsid w:val="00FA03F5"/>
    <w:rsid w:val="00FA523C"/>
    <w:rsid w:val="00FC3389"/>
    <w:rsid w:val="00FC33CB"/>
    <w:rsid w:val="00FD2A6D"/>
    <w:rsid w:val="00FF0860"/>
    <w:rsid w:val="00FF18BF"/>
    <w:rsid w:val="00FF45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8C157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C1572"/>
    <w:rPr>
      <w:rFonts w:ascii="Arial" w:eastAsia="Calibri" w:hAnsi="Arial"/>
      <w:b/>
      <w:bCs/>
      <w:lang w:eastAsia="en-US"/>
    </w:rPr>
  </w:style>
  <w:style w:type="paragraph" w:styleId="Revision">
    <w:name w:val="Revision"/>
    <w:hidden/>
    <w:uiPriority w:val="99"/>
    <w:semiHidden/>
    <w:rsid w:val="00236C36"/>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AE/en/Electric-Motors/Low-Voltage-IEC-Motors/Three-Phase/W60-Line/W60-Line/p/MKT_WMO_TEXT_IMAGE_IEC_W60?utm_source=Stone+Junction&amp;utm_medium=Press+release&amp;utm_campaign=WEG1161+Middle+east+water+transmission+system&amp;utm_id=WEG1161"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US/en/Drives/Variable-Speed-Drives/Medium-Voltage-Variable-Speed-Drives/Medium-Voltage-Variable-Speed-Drive-MVW01/MVW01---Medium-Voltage-Drive/p/MKT_WDC_GLOBAL_MEDIUM_VOLTAGE_VARIABLE_SPEED_DRIVE_MVW01?utm_source=Stone+Junction&amp;utm_medium=Press+release&amp;utm_campaign=WEG1161+Middle+east+water+transmission+system&amp;utm_id=WEG1161"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weg.net/institutional/AE/en/"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BR/en/?utm_source=Stone+Junction&amp;utm_medium=Press+release&amp;utm_campaign=WEG1161+Middle+east+water+transmission+system&amp;utm_id=WEG1161"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BR/en/?utm_source=Stone+Junction&amp;utm_medium=Press+release&amp;utm_campaign=WEG1161+Middle+east+water+transmission+system&amp;utm_id=WEG1161"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912</Words>
  <Characters>5200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6100</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Alice Blackwell</cp:lastModifiedBy>
  <cp:revision>8</cp:revision>
  <cp:lastPrinted>2024-09-03T05:39:00Z</cp:lastPrinted>
  <dcterms:created xsi:type="dcterms:W3CDTF">2024-09-19T12:22:00Z</dcterms:created>
  <dcterms:modified xsi:type="dcterms:W3CDTF">2024-09-24T13:15:00Z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