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76FE4945" w:rsidR="000F78F9" w:rsidRPr="000F78F9" w:rsidRDefault="00B62553" w:rsidP="000F78F9">
      <w:pPr>
        <w:spacing w:line="480" w:lineRule="auto"/>
        <w:jc w:val="center"/>
        <w:rPr>
          <w:rFonts w:cs="Arial"/>
          <w:b/>
          <w:sz w:val="32"/>
        </w:rPr>
      </w:pPr>
      <w:bookmarkStart w:id="0" w:name="_Hlk180419583"/>
      <w:r>
        <w:rPr>
          <w:b/>
          <w:sz w:val="32"/>
        </w:rPr>
        <w:t xml:space="preserve">Europeiskt </w:t>
      </w:r>
      <w:r w:rsidR="00B116A4">
        <w:rPr>
          <w:b/>
          <w:sz w:val="32"/>
        </w:rPr>
        <w:t>centrum för motortillverkning invigs i Portugal</w:t>
      </w:r>
    </w:p>
    <w:bookmarkEnd w:id="0"/>
    <w:p w14:paraId="5D2DCB3D" w14:textId="5569CCF0" w:rsidR="000F78F9" w:rsidRPr="000F78F9" w:rsidRDefault="000F78F9" w:rsidP="000F78F9">
      <w:pPr>
        <w:spacing w:line="480" w:lineRule="auto"/>
        <w:jc w:val="center"/>
        <w:rPr>
          <w:rFonts w:cs="Arial"/>
          <w:b/>
        </w:rPr>
      </w:pPr>
      <w:r>
        <w:rPr>
          <w:b/>
        </w:rPr>
        <w:t xml:space="preserve">~ WEG </w:t>
      </w:r>
      <w:r w:rsidR="00A16D3D">
        <w:rPr>
          <w:b/>
        </w:rPr>
        <w:t>har</w:t>
      </w:r>
      <w:r>
        <w:rPr>
          <w:b/>
        </w:rPr>
        <w:t xml:space="preserve"> öppna</w:t>
      </w:r>
      <w:r w:rsidR="00A16D3D">
        <w:rPr>
          <w:b/>
        </w:rPr>
        <w:t>t</w:t>
      </w:r>
      <w:r>
        <w:rPr>
          <w:b/>
        </w:rPr>
        <w:t xml:space="preserve"> verksamhet i Santo Tirso Industrial Park ~</w:t>
      </w:r>
    </w:p>
    <w:p w14:paraId="5D2DCB3E" w14:textId="77777777" w:rsidR="000F78F9" w:rsidRDefault="000F78F9" w:rsidP="000F78F9">
      <w:pPr>
        <w:spacing w:line="480" w:lineRule="auto"/>
        <w:jc w:val="both"/>
        <w:rPr>
          <w:b/>
        </w:rPr>
      </w:pPr>
    </w:p>
    <w:p w14:paraId="4CC7503E" w14:textId="0729F61D" w:rsidR="00800BEB" w:rsidRPr="00800BEB" w:rsidRDefault="00475BC2" w:rsidP="00800BEB">
      <w:pPr>
        <w:spacing w:line="480" w:lineRule="auto"/>
        <w:jc w:val="both"/>
        <w:rPr>
          <w:b/>
          <w:bCs/>
        </w:rPr>
      </w:pPr>
      <w:r>
        <w:rPr>
          <w:b/>
          <w:bCs/>
        </w:rPr>
        <w:t xml:space="preserve">Den globala motortillverkaren </w:t>
      </w:r>
      <w:hyperlink r:id="rId11">
        <w:r>
          <w:rPr>
            <w:rStyle w:val="Hyperlink"/>
            <w:b/>
            <w:bCs/>
          </w:rPr>
          <w:t>WEG</w:t>
        </w:r>
      </w:hyperlink>
      <w:r>
        <w:rPr>
          <w:b/>
          <w:bCs/>
        </w:rPr>
        <w:t xml:space="preserve"> </w:t>
      </w:r>
      <w:r w:rsidR="003818F6">
        <w:rPr>
          <w:b/>
          <w:bCs/>
        </w:rPr>
        <w:t>invigde</w:t>
      </w:r>
      <w:r>
        <w:rPr>
          <w:b/>
          <w:bCs/>
        </w:rPr>
        <w:t xml:space="preserve"> sin nya Europeiska Industrial Park den 17 oktober 2024. Den nya anläggningen, </w:t>
      </w:r>
      <w:r w:rsidR="002F1E15">
        <w:rPr>
          <w:b/>
          <w:bCs/>
        </w:rPr>
        <w:t xml:space="preserve">som är </w:t>
      </w:r>
      <w:r>
        <w:rPr>
          <w:b/>
          <w:bCs/>
        </w:rPr>
        <w:t xml:space="preserve">placerad i Porto, Portugal, </w:t>
      </w:r>
      <w:r w:rsidR="002F1E15">
        <w:rPr>
          <w:b/>
          <w:bCs/>
        </w:rPr>
        <w:t xml:space="preserve">utgör </w:t>
      </w:r>
      <w:r>
        <w:rPr>
          <w:b/>
          <w:bCs/>
        </w:rPr>
        <w:t>en markant milstolpe i företagets strategiska utvidgning i Europa. Denna nya anläggning stärker inte enbart WEG’s position som en ledande industriell tillverkare, utan spelar också en viktig roll när det gäller förbättrad konkurrensförmåga och hållbarhet i regionen.</w:t>
      </w:r>
    </w:p>
    <w:p w14:paraId="512F165F" w14:textId="77777777" w:rsidR="00800BEB" w:rsidRPr="00800BEB" w:rsidRDefault="00800BEB" w:rsidP="00800BEB">
      <w:pPr>
        <w:spacing w:line="480" w:lineRule="auto"/>
        <w:jc w:val="both"/>
      </w:pPr>
    </w:p>
    <w:p w14:paraId="155E406E" w14:textId="1B4C0AB5" w:rsidR="00800BEB" w:rsidRDefault="00800BEB" w:rsidP="00800BEB">
      <w:pPr>
        <w:spacing w:line="480" w:lineRule="auto"/>
        <w:jc w:val="both"/>
      </w:pPr>
      <w:r>
        <w:t xml:space="preserve">Placerad i Santo Tirso nära Porto, omfattar det hypermoderna Industrial Park mer än 100 000 kvadratmeter, </w:t>
      </w:r>
      <w:r w:rsidR="00EA76A1">
        <w:t>vara</w:t>
      </w:r>
      <w:r w:rsidR="00FA139D">
        <w:t>v</w:t>
      </w:r>
      <w:r w:rsidR="00EA76A1">
        <w:t xml:space="preserve"> mer</w:t>
      </w:r>
      <w:r>
        <w:t xml:space="preserve"> än 45 000 kvadratmeter </w:t>
      </w:r>
      <w:r w:rsidR="00EA76A1">
        <w:t xml:space="preserve">är </w:t>
      </w:r>
      <w:r>
        <w:t>under tak. Som en av WEG’s största verksamheter utanför Brasilien kommer anläggningen att utgöra ett nav för avancerad tillverkning och innovation, samt ge service till nyckelmarknader i Europa, Nor</w:t>
      </w:r>
      <w:r w:rsidR="002B1729">
        <w:t>da</w:t>
      </w:r>
      <w:r>
        <w:t xml:space="preserve">frika </w:t>
      </w:r>
      <w:r w:rsidR="002B1729">
        <w:t xml:space="preserve">och </w:t>
      </w:r>
      <w:r>
        <w:t>Mellanöstern.</w:t>
      </w:r>
    </w:p>
    <w:p w14:paraId="6440744E" w14:textId="77777777" w:rsidR="00800BEB" w:rsidRPr="00800BEB" w:rsidRDefault="00800BEB" w:rsidP="00800BEB">
      <w:pPr>
        <w:spacing w:line="480" w:lineRule="auto"/>
        <w:jc w:val="both"/>
      </w:pPr>
    </w:p>
    <w:p w14:paraId="5BDA70A2" w14:textId="5C62558E" w:rsidR="00800BEB" w:rsidRDefault="00800BEB" w:rsidP="00800BEB">
      <w:pPr>
        <w:spacing w:line="480" w:lineRule="auto"/>
        <w:jc w:val="both"/>
      </w:pPr>
      <w:r>
        <w:t xml:space="preserve">Den nya parken </w:t>
      </w:r>
      <w:r w:rsidR="00D943C9">
        <w:t xml:space="preserve">omfattar även </w:t>
      </w:r>
      <w:r>
        <w:t>HV Solutions Centre, som är specialiserad på tillverkning av mellan- och högspänningsmotorer, inklusive de med axellängder upp till 1 400 millimeter</w:t>
      </w:r>
      <w:r w:rsidR="00D943C9">
        <w:t>,</w:t>
      </w:r>
      <w:r>
        <w:t xml:space="preserve"> samt motorstyrenheter. Den kommer också att bli hemmet för världens mest </w:t>
      </w:r>
      <w:r w:rsidR="00EB4E7A">
        <w:lastRenderedPageBreak/>
        <w:t xml:space="preserve">avancerade </w:t>
      </w:r>
      <w:r>
        <w:t>test- och R&amp;D-resurser, som säkerställer att WEG fortsätter att vara i främsta linjen vad gäller tekniska framsteg inom den industriella sektorn.</w:t>
      </w:r>
    </w:p>
    <w:p w14:paraId="732B3E50" w14:textId="77777777" w:rsidR="00800BEB" w:rsidRPr="00800BEB" w:rsidRDefault="00800BEB" w:rsidP="00800BEB">
      <w:pPr>
        <w:spacing w:line="480" w:lineRule="auto"/>
        <w:jc w:val="both"/>
      </w:pPr>
    </w:p>
    <w:p w14:paraId="71925A0F" w14:textId="57C41EBC" w:rsidR="00800BEB" w:rsidRDefault="00800BEB" w:rsidP="00800BEB">
      <w:pPr>
        <w:spacing w:line="480" w:lineRule="auto"/>
        <w:jc w:val="both"/>
      </w:pPr>
      <w:r>
        <w:t xml:space="preserve">Den påverkan som WEG’s nya Industrial Park får, sträcker sig utanför Portugal, genom att erbjuda avsevärda fördelar till Europas industrier. Med denna anläggning får WEG möjlighet att erbjuda kortare leveranstider, </w:t>
      </w:r>
      <w:r w:rsidR="00197E94">
        <w:t xml:space="preserve">pålitligare </w:t>
      </w:r>
      <w:r>
        <w:t xml:space="preserve">leveranskedjor och skräddarsydda lösningar som uppfyller kundernas </w:t>
      </w:r>
      <w:r w:rsidR="00197E94">
        <w:t xml:space="preserve">specifika </w:t>
      </w:r>
      <w:r>
        <w:t>behov.</w:t>
      </w:r>
    </w:p>
    <w:p w14:paraId="4480F8BA" w14:textId="77777777" w:rsidR="00800BEB" w:rsidRPr="00800BEB" w:rsidRDefault="00800BEB" w:rsidP="00800BEB">
      <w:pPr>
        <w:spacing w:line="480" w:lineRule="auto"/>
        <w:jc w:val="both"/>
      </w:pPr>
    </w:p>
    <w:p w14:paraId="147FE4B4" w14:textId="6AA7E963" w:rsidR="006667F1" w:rsidRDefault="006667F1" w:rsidP="006667F1">
      <w:pPr>
        <w:spacing w:line="480" w:lineRule="auto"/>
        <w:jc w:val="both"/>
      </w:pPr>
      <w:r>
        <w:t xml:space="preserve">"Denna nya Industrial Park är mer än bara en produktionsenhet. Det är en strategisk tillgång som </w:t>
      </w:r>
      <w:r w:rsidR="00192001">
        <w:t xml:space="preserve">kraftigt </w:t>
      </w:r>
      <w:r>
        <w:t xml:space="preserve">ökar effektiviteten och hållbarheten för industrier i Europa," förklarade Marek </w:t>
      </w:r>
      <w:r>
        <w:rPr>
          <w:color w:val="000000"/>
        </w:rPr>
        <w:t>Lukaszczyk</w:t>
      </w:r>
      <w:r>
        <w:t xml:space="preserve">, marknadschef för Europa och Mellanöstern </w:t>
      </w:r>
      <w:r w:rsidR="00192001">
        <w:t>på</w:t>
      </w:r>
      <w:r>
        <w:t xml:space="preserve"> WEG. "Genom att föra ny teknik och produktion av hög kvalitet närmare våra kunder i Europa, ger vi dem möjlighet att snabbare svara på marknadens krav och stärka sin konkurrensf</w:t>
      </w:r>
      <w:r w:rsidR="00101D21">
        <w:t>ö</w:t>
      </w:r>
      <w:r>
        <w:t>rmåga."</w:t>
      </w:r>
    </w:p>
    <w:p w14:paraId="7F0B11B8" w14:textId="77777777" w:rsidR="006667F1" w:rsidRDefault="006667F1" w:rsidP="006667F1">
      <w:pPr>
        <w:spacing w:line="480" w:lineRule="auto"/>
        <w:jc w:val="both"/>
      </w:pPr>
    </w:p>
    <w:p w14:paraId="747DDE86" w14:textId="78DFE7EE" w:rsidR="006667F1" w:rsidRDefault="00101D21" w:rsidP="006667F1">
      <w:pPr>
        <w:spacing w:line="480" w:lineRule="auto"/>
        <w:jc w:val="both"/>
      </w:pPr>
      <w:r>
        <w:t xml:space="preserve">I linje med WEG’s </w:t>
      </w:r>
      <w:r w:rsidR="001F6492">
        <w:t>åtagande för hållbarhet</w:t>
      </w:r>
      <w:r w:rsidR="00800BEB">
        <w:t xml:space="preserve"> drivs den industriella parken till 100</w:t>
      </w:r>
      <w:r w:rsidR="006C7D75">
        <w:t xml:space="preserve"> procent</w:t>
      </w:r>
      <w:r w:rsidR="00800BEB">
        <w:t xml:space="preserve"> av förnybar energi</w:t>
      </w:r>
      <w:r w:rsidR="001F6492">
        <w:t xml:space="preserve">, vilket bidrar till företagets mål </w:t>
      </w:r>
      <w:r w:rsidR="001006AA">
        <w:t>om koldioxidneutralitet</w:t>
      </w:r>
      <w:r w:rsidR="00D57638">
        <w:t xml:space="preserve"> och resurseffektivitet</w:t>
      </w:r>
      <w:r w:rsidR="00800BEB">
        <w:t xml:space="preserve">. Detta fokus på hållbara åtgärder </w:t>
      </w:r>
      <w:r w:rsidR="00D57638">
        <w:t>minskar inte bara</w:t>
      </w:r>
      <w:r w:rsidR="00E43208">
        <w:t xml:space="preserve"> </w:t>
      </w:r>
      <w:r w:rsidR="00FD3096">
        <w:t>den</w:t>
      </w:r>
      <w:r w:rsidR="00800BEB">
        <w:t xml:space="preserve"> </w:t>
      </w:r>
      <w:r w:rsidR="00FD3096">
        <w:t>miljö</w:t>
      </w:r>
      <w:r w:rsidR="00800BEB">
        <w:t xml:space="preserve">påverkan </w:t>
      </w:r>
      <w:r w:rsidR="00FD3096">
        <w:t xml:space="preserve">som </w:t>
      </w:r>
      <w:r w:rsidR="00800BEB">
        <w:t>WEG’s verksamheter</w:t>
      </w:r>
      <w:r w:rsidR="007C50AC">
        <w:t xml:space="preserve"> har</w:t>
      </w:r>
      <w:r w:rsidR="00DB6BE8">
        <w:t>,</w:t>
      </w:r>
      <w:r w:rsidR="00800BEB">
        <w:t xml:space="preserve"> utan stöder även Europas industrier i deras </w:t>
      </w:r>
      <w:r w:rsidR="004F2C13">
        <w:t xml:space="preserve">arbete mot egna </w:t>
      </w:r>
      <w:r w:rsidR="00800BEB">
        <w:t>hållbarhet</w:t>
      </w:r>
      <w:r w:rsidR="004F2C13">
        <w:t>smål</w:t>
      </w:r>
      <w:r w:rsidR="00800BEB">
        <w:t>.</w:t>
      </w:r>
    </w:p>
    <w:p w14:paraId="64D5E291" w14:textId="77777777" w:rsidR="006667F1" w:rsidRDefault="006667F1" w:rsidP="006667F1">
      <w:pPr>
        <w:spacing w:line="480" w:lineRule="auto"/>
        <w:jc w:val="both"/>
      </w:pPr>
    </w:p>
    <w:p w14:paraId="1D01E7BC" w14:textId="1219AA34" w:rsidR="006667F1" w:rsidRDefault="00DD1CF9" w:rsidP="006667F1">
      <w:pPr>
        <w:spacing w:line="480" w:lineRule="auto"/>
        <w:jc w:val="both"/>
      </w:pPr>
      <w:r>
        <w:t xml:space="preserve">I Portugal kommer den nya anläggningen att skapa 100 nya jobb och dessutom bidra till en ekonomisk utveckling genom </w:t>
      </w:r>
      <w:r w:rsidR="000B13E9">
        <w:t xml:space="preserve">att stärka </w:t>
      </w:r>
      <w:r>
        <w:t xml:space="preserve">WEG’s roll som nyckelspelare i Europas industriella landskap. </w:t>
      </w:r>
    </w:p>
    <w:p w14:paraId="12B66DA1" w14:textId="77777777" w:rsidR="006667F1" w:rsidRDefault="006667F1" w:rsidP="006667F1">
      <w:pPr>
        <w:spacing w:line="480" w:lineRule="auto"/>
        <w:jc w:val="both"/>
      </w:pPr>
    </w:p>
    <w:p w14:paraId="0E8A2DE3" w14:textId="50C485B7" w:rsidR="006667F1" w:rsidRDefault="006667F1" w:rsidP="006667F1">
      <w:pPr>
        <w:spacing w:line="480" w:lineRule="auto"/>
        <w:jc w:val="both"/>
      </w:pPr>
      <w:r>
        <w:t xml:space="preserve">“Vi startade </w:t>
      </w:r>
      <w:r w:rsidR="000B13E9">
        <w:t xml:space="preserve">verksamheten </w:t>
      </w:r>
      <w:r>
        <w:t xml:space="preserve">med en grupp på 154 personer som arbetade för WEG i Portugal. I dag är vi </w:t>
      </w:r>
      <w:r w:rsidR="000B13E9">
        <w:t>fler</w:t>
      </w:r>
      <w:r>
        <w:t xml:space="preserve"> än 750</w:t>
      </w:r>
      <w:r w:rsidR="000B13E9">
        <w:t xml:space="preserve">, vilket visar på </w:t>
      </w:r>
      <w:r>
        <w:t xml:space="preserve">den kontinuerliga tillväxten och framgången för vår verksamhet här,” </w:t>
      </w:r>
      <w:r w:rsidR="00954C48">
        <w:t>tillade</w:t>
      </w:r>
      <w:r>
        <w:t xml:space="preserve"> João Cardante, försäljnings- och marknadsföringdirektör </w:t>
      </w:r>
      <w:r w:rsidR="00954C48">
        <w:t>för</w:t>
      </w:r>
      <w:r>
        <w:t xml:space="preserve"> WEG Portugal. ”Denna park är en av WEG's största anläggningar utanför Brasilien och </w:t>
      </w:r>
      <w:r w:rsidR="00902FE5">
        <w:t xml:space="preserve">spelar </w:t>
      </w:r>
      <w:r>
        <w:t>en betydande roll i vår globala verksamhet. Faktum är att större delen av produkter</w:t>
      </w:r>
      <w:r w:rsidR="00902FE5">
        <w:t>na</w:t>
      </w:r>
      <w:r>
        <w:t xml:space="preserve"> som tillverkas i Portugal exporteras till fem kontinenter, vilket </w:t>
      </w:r>
      <w:r w:rsidR="00902FE5">
        <w:t>åter</w:t>
      </w:r>
      <w:r>
        <w:t>speglar den kvalitet och konkurrens</w:t>
      </w:r>
      <w:r w:rsidR="00902FE5">
        <w:t>kraft</w:t>
      </w:r>
      <w:r>
        <w:t xml:space="preserve"> våra produkter har på global nivå.”</w:t>
      </w:r>
    </w:p>
    <w:p w14:paraId="04EF8E33" w14:textId="660F2326" w:rsidR="00800BEB" w:rsidRPr="00800BEB" w:rsidRDefault="00800BEB" w:rsidP="00800BEB">
      <w:pPr>
        <w:spacing w:line="480" w:lineRule="auto"/>
        <w:jc w:val="both"/>
      </w:pPr>
    </w:p>
    <w:p w14:paraId="752EECA7" w14:textId="1717B2BE" w:rsidR="00800BEB" w:rsidRDefault="00800BEB" w:rsidP="00800BEB">
      <w:pPr>
        <w:spacing w:line="480" w:lineRule="auto"/>
        <w:jc w:val="both"/>
      </w:pPr>
      <w:r>
        <w:t xml:space="preserve">Som den enda tillverkaren av elektriska motorer, motorstyrenheter och medel- och högspännigsmjukstartare i Portugal kommer WEG’s nya Industrial Park att ses som en hörnsten i företagets verksamheter i Europa, </w:t>
      </w:r>
      <w:r w:rsidR="00037AAD">
        <w:t>driva innovation</w:t>
      </w:r>
      <w:r>
        <w:t>, förbätt</w:t>
      </w:r>
      <w:r w:rsidR="00037AAD">
        <w:t xml:space="preserve">a </w:t>
      </w:r>
      <w:r>
        <w:t>leveranskedjans anpassningsförmåga och främja hållbarhet.</w:t>
      </w:r>
    </w:p>
    <w:p w14:paraId="6EB2AEA4" w14:textId="77777777" w:rsidR="006667F1" w:rsidRPr="00800BEB" w:rsidRDefault="006667F1" w:rsidP="00800BEB">
      <w:pPr>
        <w:spacing w:line="480" w:lineRule="auto"/>
        <w:jc w:val="both"/>
      </w:pPr>
    </w:p>
    <w:p w14:paraId="6FD5BF8F" w14:textId="01A683BF" w:rsidR="004B015F" w:rsidRPr="00806D43" w:rsidRDefault="004B015F" w:rsidP="004B015F">
      <w:pPr>
        <w:rPr>
          <w:rFonts w:eastAsia="MS Mincho" w:cs="Arial"/>
        </w:rPr>
      </w:pPr>
      <w:r>
        <w:rPr>
          <w:rFonts w:eastAsia="MS Mincho" w:cs="Arial"/>
          <w:b/>
          <w:bCs/>
          <w:color w:val="4472C4"/>
        </w:rPr>
        <w:t xml:space="preserve">Slut: </w:t>
      </w:r>
      <w:r>
        <w:rPr>
          <w:rFonts w:eastAsia="MS Mincho" w:cs="Arial"/>
        </w:rPr>
        <w:t>502 ord</w:t>
      </w:r>
    </w:p>
    <w:p w14:paraId="7622CE9A" w14:textId="77777777" w:rsidR="004B015F" w:rsidRPr="00806D43" w:rsidRDefault="004B015F" w:rsidP="004B015F">
      <w:pPr>
        <w:rPr>
          <w:rFonts w:eastAsia="MS Mincho"/>
        </w:rPr>
      </w:pPr>
    </w:p>
    <w:p w14:paraId="305CDB50" w14:textId="77777777" w:rsidR="004B015F" w:rsidRPr="00806D43" w:rsidRDefault="004B015F" w:rsidP="004B015F">
      <w:r>
        <w:rPr>
          <w:b/>
          <w:bCs/>
          <w:color w:val="4472C4"/>
        </w:rPr>
        <w:t>Redaktörens anmärkning:</w:t>
      </w:r>
      <w:r>
        <w:rPr>
          <w:b/>
          <w:bCs/>
          <w:color w:val="439639"/>
        </w:rPr>
        <w:t xml:space="preserve"> </w:t>
      </w:r>
      <w:r>
        <w:t xml:space="preserve">Besök </w:t>
      </w:r>
      <w:hyperlink r:id="rId12" w:history="1">
        <w:r>
          <w:rPr>
            <w:rStyle w:val="Hyperlink"/>
            <w:rFonts w:cs="Arial"/>
          </w:rPr>
          <w:t>https://www.weg.net/institutional/MR/en/all-news/all</w:t>
        </w:r>
      </w:hyperlink>
      <w:r>
        <w:t xml:space="preserve"> om du vill hålla dig uppdaterad med pressmaterial, åsiktsfokuserat innehåll och fallstudier från WEG</w:t>
      </w:r>
    </w:p>
    <w:p w14:paraId="75565F28" w14:textId="77777777" w:rsidR="004B015F" w:rsidRPr="00806D43" w:rsidRDefault="004B015F" w:rsidP="004B015F">
      <w:pPr>
        <w:rPr>
          <w:rFonts w:eastAsia="MS Mincho"/>
          <w:b/>
          <w:bCs/>
          <w:color w:val="00529C"/>
        </w:rPr>
      </w:pPr>
    </w:p>
    <w:p w14:paraId="0D8D6C3C" w14:textId="77777777" w:rsidR="004B015F" w:rsidRPr="00806D43" w:rsidRDefault="004B015F" w:rsidP="004B015F">
      <w:pPr>
        <w:rPr>
          <w:color w:val="000000"/>
          <w:lang w:val="de-DE"/>
        </w:rPr>
      </w:pPr>
      <w:r>
        <w:rPr>
          <w:b/>
          <w:bCs/>
          <w:color w:val="4472C4"/>
        </w:rPr>
        <w:t>Kontakter för ytterligare information:</w:t>
      </w:r>
      <w:r>
        <w:rPr>
          <w:b/>
          <w:bCs/>
          <w:color w:val="439639"/>
        </w:rPr>
        <w:t xml:space="preserve"> </w:t>
      </w:r>
      <w:r>
        <w:rPr>
          <w:color w:val="000000"/>
        </w:rPr>
        <w:t>Anders Nazell</w:t>
      </w:r>
    </w:p>
    <w:p w14:paraId="057DE017" w14:textId="77777777" w:rsidR="004B015F" w:rsidRPr="00806D43" w:rsidRDefault="004B015F" w:rsidP="004B015F">
      <w:pPr>
        <w:rPr>
          <w:lang w:val="de-DE"/>
        </w:rPr>
      </w:pPr>
      <w:r>
        <w:t>Box 27, 435 21 Mölnlycke Besök: Designvägen 5, 435 33 Mölnlycke Göteborg – Västra Götaland/Sverige</w:t>
      </w:r>
    </w:p>
    <w:p w14:paraId="490A7EDD" w14:textId="77777777" w:rsidR="004B015F" w:rsidRPr="00D7762E" w:rsidRDefault="004B015F" w:rsidP="004B015F">
      <w:pPr>
        <w:rPr>
          <w:rFonts w:eastAsia="MS Mincho"/>
          <w:bCs/>
          <w:lang w:val="en-GB"/>
        </w:rPr>
      </w:pPr>
      <w:r w:rsidRPr="00D7762E">
        <w:rPr>
          <w:b/>
          <w:bCs/>
          <w:color w:val="4472C4"/>
          <w:lang w:val="en-GB"/>
        </w:rPr>
        <w:t>www:</w:t>
      </w:r>
      <w:r w:rsidRPr="00D7762E">
        <w:rPr>
          <w:color w:val="FF9933"/>
          <w:lang w:val="en-GB"/>
        </w:rPr>
        <w:t xml:space="preserve"> </w:t>
      </w:r>
      <w:hyperlink r:id="rId13" w:history="1">
        <w:r w:rsidRPr="00D7762E">
          <w:rPr>
            <w:rStyle w:val="Hyperlink"/>
            <w:rFonts w:cs="Arial"/>
            <w:lang w:val="en-GB"/>
          </w:rPr>
          <w:t>www.weg.net</w:t>
        </w:r>
      </w:hyperlink>
      <w:r w:rsidRPr="00D7762E">
        <w:rPr>
          <w:lang w:val="en-GB"/>
        </w:rPr>
        <w:t xml:space="preserve"> </w:t>
      </w:r>
    </w:p>
    <w:p w14:paraId="32B1BA14" w14:textId="77777777" w:rsidR="004B015F" w:rsidRPr="00D7762E" w:rsidRDefault="004B015F" w:rsidP="004B015F">
      <w:pPr>
        <w:rPr>
          <w:lang w:val="en-GB"/>
        </w:rPr>
      </w:pPr>
      <w:r w:rsidRPr="00D7762E">
        <w:rPr>
          <w:rFonts w:eastAsia="MS Mincho"/>
          <w:b/>
          <w:bCs/>
          <w:color w:val="4472C4"/>
          <w:lang w:val="en-GB"/>
        </w:rPr>
        <w:t>e-post:</w:t>
      </w:r>
      <w:r w:rsidRPr="00D7762E">
        <w:rPr>
          <w:rFonts w:eastAsia="MS Mincho"/>
          <w:color w:val="00B4EC"/>
          <w:lang w:val="en-GB"/>
        </w:rPr>
        <w:t xml:space="preserve"> </w:t>
      </w:r>
      <w:hyperlink r:id="rId14" w:history="1">
        <w:r w:rsidRPr="00D7762E">
          <w:rPr>
            <w:rStyle w:val="Hyperlink"/>
            <w:rFonts w:cs="Arial"/>
            <w:shd w:val="clear" w:color="auto" w:fill="FFFFFF"/>
            <w:lang w:val="en-GB"/>
          </w:rPr>
          <w:t>info-se@weg.net</w:t>
        </w:r>
      </w:hyperlink>
    </w:p>
    <w:p w14:paraId="673C6A47" w14:textId="77777777" w:rsidR="004B015F" w:rsidRPr="00D7762E" w:rsidRDefault="004B015F" w:rsidP="004B015F">
      <w:pPr>
        <w:rPr>
          <w:rFonts w:eastAsia="MS Mincho"/>
          <w:color w:val="0C7289"/>
          <w:lang w:val="en-GB"/>
        </w:rPr>
      </w:pPr>
    </w:p>
    <w:p w14:paraId="13C61DE8" w14:textId="77777777" w:rsidR="004B015F" w:rsidRPr="00D7762E" w:rsidRDefault="004B015F" w:rsidP="004B015F">
      <w:pPr>
        <w:rPr>
          <w:rFonts w:eastAsia="MS Mincho"/>
          <w:spacing w:val="-3"/>
          <w:lang w:val="en-GB"/>
        </w:rPr>
      </w:pPr>
      <w:proofErr w:type="spellStart"/>
      <w:r w:rsidRPr="00D7762E">
        <w:rPr>
          <w:rFonts w:eastAsia="MS Mincho"/>
          <w:b/>
          <w:bCs/>
          <w:color w:val="4472C4"/>
          <w:lang w:val="en-GB"/>
        </w:rPr>
        <w:t>Pressförfrågningar</w:t>
      </w:r>
      <w:proofErr w:type="spellEnd"/>
      <w:r w:rsidRPr="00D7762E">
        <w:rPr>
          <w:rFonts w:eastAsia="MS Mincho"/>
          <w:b/>
          <w:bCs/>
          <w:color w:val="4472C4"/>
          <w:lang w:val="en-GB"/>
        </w:rPr>
        <w:t>:</w:t>
      </w:r>
      <w:r w:rsidRPr="00D7762E">
        <w:rPr>
          <w:rFonts w:eastAsia="MS Mincho"/>
          <w:b/>
          <w:bCs/>
          <w:color w:val="00B4EC"/>
          <w:lang w:val="en-GB"/>
        </w:rPr>
        <w:t xml:space="preserve"> </w:t>
      </w:r>
      <w:r w:rsidRPr="00D7762E">
        <w:rPr>
          <w:rFonts w:eastAsia="MS Mincho"/>
          <w:lang w:val="en-GB"/>
        </w:rPr>
        <w:t>Laura England</w:t>
      </w:r>
      <w:r>
        <w:rPr>
          <w:rFonts w:eastAsia="MS Mincho"/>
          <w:lang w:val="en-GB"/>
        </w:rPr>
        <w:t xml:space="preserve"> </w:t>
      </w:r>
      <w:proofErr w:type="spellStart"/>
      <w:r>
        <w:rPr>
          <w:rFonts w:eastAsia="MS Mincho"/>
          <w:lang w:val="en-GB"/>
        </w:rPr>
        <w:t>eller</w:t>
      </w:r>
      <w:proofErr w:type="spellEnd"/>
      <w:r>
        <w:rPr>
          <w:rFonts w:eastAsia="MS Mincho"/>
          <w:lang w:val="en-GB"/>
        </w:rPr>
        <w:t xml:space="preserve"> Stephanie Wood</w:t>
      </w:r>
      <w:r w:rsidRPr="00D7762E">
        <w:rPr>
          <w:rFonts w:eastAsia="MS Mincho"/>
          <w:lang w:val="en-GB"/>
        </w:rPr>
        <w:t xml:space="preserve"> – Stone Junction Ltd</w:t>
      </w:r>
    </w:p>
    <w:p w14:paraId="32760747" w14:textId="77777777" w:rsidR="004B015F" w:rsidRPr="00D7762E" w:rsidRDefault="004B015F" w:rsidP="004B015F">
      <w:pPr>
        <w:rPr>
          <w:rFonts w:eastAsia="MS Mincho"/>
          <w:color w:val="002060"/>
          <w:spacing w:val="-3"/>
          <w:lang w:val="en-GB"/>
        </w:rPr>
      </w:pPr>
      <w:r>
        <w:rPr>
          <w:rFonts w:eastAsia="MS Mincho"/>
          <w:noProof/>
          <w:lang w:val="en-GB"/>
        </w:rPr>
        <w:t>Suites 1 &amp; 2 The Malthouse</w:t>
      </w:r>
      <w:r w:rsidRPr="00D7762E">
        <w:rPr>
          <w:rFonts w:eastAsia="MS Mincho"/>
          <w:noProof/>
          <w:lang w:val="en-GB"/>
        </w:rPr>
        <w:t xml:space="preserve">, </w:t>
      </w:r>
      <w:r>
        <w:rPr>
          <w:rFonts w:eastAsia="MS Mincho"/>
          <w:noProof/>
          <w:lang w:val="en-GB"/>
        </w:rPr>
        <w:t>Water Street</w:t>
      </w:r>
      <w:r w:rsidRPr="00D7762E">
        <w:rPr>
          <w:rFonts w:eastAsia="MS Mincho"/>
          <w:noProof/>
          <w:lang w:val="en-GB"/>
        </w:rPr>
        <w:t xml:space="preserve">, Stafford, Staffordshire, ST16 </w:t>
      </w:r>
      <w:r>
        <w:rPr>
          <w:rFonts w:eastAsia="MS Mincho"/>
          <w:noProof/>
          <w:lang w:val="en-GB"/>
        </w:rPr>
        <w:t>1AR</w:t>
      </w:r>
      <w:r w:rsidRPr="00D7762E">
        <w:rPr>
          <w:rFonts w:eastAsia="MS Mincho"/>
          <w:noProof/>
          <w:lang w:val="en-GB"/>
        </w:rPr>
        <w:t>, Storbritannien</w:t>
      </w:r>
      <w:r w:rsidRPr="00D7762E">
        <w:rPr>
          <w:rFonts w:eastAsia="MS Mincho"/>
          <w:noProof/>
          <w:lang w:val="en-GB"/>
        </w:rPr>
        <w:br/>
      </w:r>
      <w:proofErr w:type="spellStart"/>
      <w:r w:rsidRPr="00D7762E">
        <w:rPr>
          <w:rFonts w:eastAsia="MS Mincho"/>
          <w:b/>
          <w:bCs/>
          <w:color w:val="4472C4"/>
          <w:lang w:val="en-GB"/>
        </w:rPr>
        <w:t>Telefon</w:t>
      </w:r>
      <w:proofErr w:type="spellEnd"/>
      <w:r w:rsidRPr="00D7762E">
        <w:rPr>
          <w:rFonts w:eastAsia="MS Mincho"/>
          <w:b/>
          <w:bCs/>
          <w:color w:val="4472C4"/>
          <w:lang w:val="en-GB"/>
        </w:rPr>
        <w:t>:</w:t>
      </w:r>
      <w:r w:rsidRPr="00D7762E">
        <w:rPr>
          <w:rFonts w:eastAsia="MS Mincho"/>
          <w:color w:val="002060"/>
          <w:lang w:val="en-GB"/>
        </w:rPr>
        <w:t xml:space="preserve"> </w:t>
      </w:r>
      <w:r w:rsidRPr="00D7762E">
        <w:rPr>
          <w:rFonts w:eastAsia="MS Mincho"/>
          <w:lang w:val="en-GB"/>
        </w:rPr>
        <w:t>+44 (0) 1785 225416</w:t>
      </w:r>
    </w:p>
    <w:p w14:paraId="7501F8E5" w14:textId="77777777" w:rsidR="004B015F" w:rsidRPr="00806D43" w:rsidRDefault="004B015F" w:rsidP="004B015F">
      <w:pPr>
        <w:rPr>
          <w:rFonts w:eastAsia="MS Mincho"/>
          <w:spacing w:val="-3"/>
          <w:lang w:val="de-DE"/>
        </w:rPr>
      </w:pPr>
      <w:r>
        <w:rPr>
          <w:rFonts w:eastAsia="MS Mincho"/>
          <w:b/>
          <w:bCs/>
          <w:color w:val="4472C4"/>
        </w:rPr>
        <w:t>e-post:</w:t>
      </w:r>
      <w:r>
        <w:rPr>
          <w:rFonts w:eastAsia="MS Mincho"/>
          <w:color w:val="00B050"/>
        </w:rPr>
        <w:t xml:space="preserve"> </w:t>
      </w:r>
      <w:hyperlink r:id="rId15" w:history="1">
        <w:r w:rsidRPr="00DD4D2D">
          <w:rPr>
            <w:rStyle w:val="Hyperlink"/>
            <w:rFonts w:eastAsia="MS Mincho" w:cs="Arial"/>
          </w:rPr>
          <w:t>stephanie@stonejunction.co.uk</w:t>
        </w:r>
      </w:hyperlink>
      <w:r>
        <w:rPr>
          <w:rFonts w:eastAsia="MS Mincho"/>
        </w:rPr>
        <w:t xml:space="preserve"> eller </w:t>
      </w:r>
      <w:hyperlink r:id="rId16" w:history="1">
        <w:r>
          <w:rPr>
            <w:rStyle w:val="Hyperlink"/>
            <w:rFonts w:eastAsia="MS Mincho" w:cs="Arial"/>
          </w:rPr>
          <w:t>laura@stonejunction.co.uk</w:t>
        </w:r>
      </w:hyperlink>
      <w:r>
        <w:rPr>
          <w:rFonts w:eastAsia="MS Mincho"/>
        </w:rPr>
        <w:t xml:space="preserve"> </w:t>
      </w:r>
    </w:p>
    <w:p w14:paraId="67B65BAE" w14:textId="77777777" w:rsidR="004B015F" w:rsidRPr="00806D43" w:rsidRDefault="004B015F" w:rsidP="004B015F">
      <w:pPr>
        <w:rPr>
          <w:rFonts w:eastAsia="MS Mincho"/>
          <w:spacing w:val="-3"/>
          <w:lang w:val="de-DE"/>
        </w:rPr>
      </w:pPr>
      <w:r>
        <w:rPr>
          <w:rFonts w:eastAsia="MS Mincho"/>
          <w:b/>
          <w:bCs/>
          <w:color w:val="4472C4"/>
        </w:rPr>
        <w:t>www:</w:t>
      </w:r>
      <w:r>
        <w:rPr>
          <w:rFonts w:eastAsia="MS Mincho"/>
          <w:color w:val="00B050"/>
        </w:rPr>
        <w:t xml:space="preserve"> </w:t>
      </w:r>
      <w:hyperlink r:id="rId17" w:history="1">
        <w:r>
          <w:rPr>
            <w:rStyle w:val="Hyperlink"/>
            <w:rFonts w:eastAsia="MS Mincho" w:cs="Arial"/>
          </w:rPr>
          <w:t>www.stonejunction.co.uk</w:t>
        </w:r>
      </w:hyperlink>
      <w:r>
        <w:rPr>
          <w:rFonts w:eastAsia="MS Mincho"/>
        </w:rPr>
        <w:t xml:space="preserve">  </w:t>
      </w:r>
    </w:p>
    <w:p w14:paraId="59E81107" w14:textId="77777777" w:rsidR="004B015F" w:rsidRPr="00806D43" w:rsidRDefault="004B015F" w:rsidP="004B015F">
      <w:pPr>
        <w:rPr>
          <w:rFonts w:eastAsia="MS Mincho"/>
          <w:b/>
          <w:bCs/>
          <w:color w:val="CC0000"/>
          <w:spacing w:val="-3"/>
          <w:lang w:val="de-DE"/>
        </w:rPr>
      </w:pPr>
      <w:r>
        <w:rPr>
          <w:rFonts w:eastAsia="MS Mincho"/>
          <w:b/>
          <w:bCs/>
          <w:color w:val="4472C4"/>
        </w:rPr>
        <w:lastRenderedPageBreak/>
        <w:t>Blogg:</w:t>
      </w:r>
      <w:r>
        <w:rPr>
          <w:rFonts w:eastAsia="MS Mincho"/>
          <w:b/>
          <w:bCs/>
          <w:color w:val="FF9933"/>
        </w:rPr>
        <w:t xml:space="preserve"> </w:t>
      </w:r>
      <w:hyperlink r:id="rId18" w:history="1">
        <w:r>
          <w:rPr>
            <w:rStyle w:val="Hyperlink"/>
            <w:rFonts w:eastAsia="MS Mincho" w:cs="Arial"/>
          </w:rPr>
          <w:t>www.stone-junction.blogspot.com</w:t>
        </w:r>
      </w:hyperlink>
      <w:r>
        <w:rPr>
          <w:rFonts w:eastAsia="MS Mincho"/>
          <w:b/>
          <w:bCs/>
          <w:color w:val="CC0000"/>
        </w:rPr>
        <w:t xml:space="preserve"> </w:t>
      </w:r>
    </w:p>
    <w:p w14:paraId="36E22C2F" w14:textId="77777777" w:rsidR="004B015F" w:rsidRPr="00806D43" w:rsidRDefault="004B015F" w:rsidP="004B015F">
      <w:pPr>
        <w:rPr>
          <w:rFonts w:eastAsia="MS Mincho"/>
          <w:bCs/>
          <w:color w:val="002060"/>
          <w:spacing w:val="-3"/>
          <w:lang w:val="de-DE"/>
        </w:rPr>
      </w:pPr>
      <w:r w:rsidRPr="009E4CFD">
        <w:rPr>
          <w:rFonts w:eastAsia="MS Mincho"/>
          <w:b/>
          <w:bCs/>
          <w:color w:val="4472C4"/>
        </w:rPr>
        <w:t>Twitter:</w:t>
      </w:r>
      <w:r w:rsidRPr="009E4CFD">
        <w:rPr>
          <w:rFonts w:eastAsia="MS Mincho"/>
          <w:b/>
          <w:bCs/>
          <w:color w:val="00529C"/>
        </w:rPr>
        <w:t xml:space="preserve"> </w:t>
      </w:r>
      <w:hyperlink r:id="rId19" w:history="1">
        <w:r w:rsidRPr="009E4CFD">
          <w:rPr>
            <w:rStyle w:val="Hyperlink"/>
            <w:rFonts w:eastAsia="MS Mincho" w:cs="Arial"/>
          </w:rPr>
          <w:t>www.twitter.com/StoneJunctionPR</w:t>
        </w:r>
      </w:hyperlink>
    </w:p>
    <w:p w14:paraId="1DC5DD78" w14:textId="77777777" w:rsidR="004B015F" w:rsidRPr="00806D43" w:rsidRDefault="004B015F" w:rsidP="004B015F">
      <w:pPr>
        <w:rPr>
          <w:rFonts w:eastAsia="MS Mincho"/>
          <w:bCs/>
          <w:color w:val="002060"/>
          <w:spacing w:val="-3"/>
          <w:lang w:val="de-DE"/>
        </w:rPr>
      </w:pPr>
      <w:r w:rsidRPr="009E4CFD">
        <w:rPr>
          <w:rFonts w:eastAsia="MS Mincho"/>
          <w:b/>
          <w:bCs/>
          <w:color w:val="4472C4"/>
        </w:rPr>
        <w:t>Facebook:</w:t>
      </w:r>
      <w:r w:rsidRPr="009E4CFD">
        <w:rPr>
          <w:rFonts w:eastAsia="MS Mincho"/>
          <w:b/>
          <w:bCs/>
          <w:color w:val="00B050"/>
        </w:rPr>
        <w:t xml:space="preserve"> </w:t>
      </w:r>
      <w:hyperlink r:id="rId20" w:history="1">
        <w:r w:rsidRPr="009E4CFD">
          <w:rPr>
            <w:rStyle w:val="Hyperlink"/>
            <w:rFonts w:eastAsia="MS Mincho" w:cs="Arial"/>
          </w:rPr>
          <w:t>http://www.facebook.com/technicalPR</w:t>
        </w:r>
      </w:hyperlink>
    </w:p>
    <w:p w14:paraId="4ACE08A1" w14:textId="77777777" w:rsidR="004B015F" w:rsidRPr="00806D43" w:rsidRDefault="004B015F" w:rsidP="004B015F">
      <w:pPr>
        <w:rPr>
          <w:rFonts w:eastAsia="MS Mincho"/>
          <w:b/>
          <w:bCs/>
          <w:color w:val="002060"/>
          <w:spacing w:val="-3"/>
          <w:lang w:val="de-DE"/>
        </w:rPr>
      </w:pPr>
      <w:r>
        <w:rPr>
          <w:rFonts w:eastAsia="MS Mincho"/>
          <w:b/>
          <w:bCs/>
          <w:color w:val="4472C4"/>
        </w:rPr>
        <w:t>LinkedIn:</w:t>
      </w:r>
      <w:r>
        <w:rPr>
          <w:rFonts w:eastAsia="MS Mincho"/>
          <w:noProof/>
          <w:color w:val="4472C4"/>
        </w:rPr>
        <w:t xml:space="preserve"> </w:t>
      </w:r>
      <w:hyperlink r:id="rId21" w:history="1">
        <w:r>
          <w:rPr>
            <w:rStyle w:val="Hyperlink"/>
            <w:rFonts w:eastAsia="MS Mincho" w:cs="Arial"/>
          </w:rPr>
          <w:t>https://www.linkedin.com/company/stone-junction-ltd</w:t>
        </w:r>
      </w:hyperlink>
    </w:p>
    <w:p w14:paraId="5D2DDFA1" w14:textId="77777777" w:rsidR="004B015F" w:rsidRPr="00806D43" w:rsidRDefault="004B015F" w:rsidP="004B015F">
      <w:pPr>
        <w:rPr>
          <w:rFonts w:eastAsia="MS Mincho"/>
          <w:b/>
          <w:bCs/>
          <w:color w:val="439639"/>
          <w:lang w:val="de-DE"/>
        </w:rPr>
      </w:pPr>
    </w:p>
    <w:p w14:paraId="43E906D8" w14:textId="77777777" w:rsidR="004B015F" w:rsidRPr="00806D43" w:rsidRDefault="004B015F" w:rsidP="004B015F">
      <w:pPr>
        <w:pStyle w:val="NormalWeb"/>
        <w:jc w:val="both"/>
        <w:rPr>
          <w:rFonts w:ascii="Arial" w:hAnsi="Arial" w:cs="Arial"/>
        </w:rPr>
      </w:pPr>
      <w:r>
        <w:rPr>
          <w:rFonts w:ascii="Arial" w:hAnsi="Arial" w:cs="Arial"/>
          <w:b/>
          <w:bCs/>
          <w:color w:val="4472C4"/>
        </w:rPr>
        <w:t>Om WEG:</w:t>
      </w:r>
      <w:r>
        <w:rPr>
          <w:rFonts w:ascii="Arial" w:hAnsi="Arial" w:cs="Arial"/>
          <w:color w:val="2D2B2B"/>
          <w:shd w:val="clear" w:color="auto" w:fill="FFFFFF"/>
        </w:rPr>
        <w:t xml:space="preserve"> </w:t>
      </w:r>
      <w:r>
        <w:rPr>
          <w:rFonts w:ascii="Arial" w:hAnsi="Arial" w:cs="Arial"/>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5D2DCB69" w14:textId="08DB84CB" w:rsidR="008A6A7A" w:rsidRPr="004B015F" w:rsidRDefault="004B015F" w:rsidP="004B015F">
      <w:pPr>
        <w:pStyle w:val="NormalWeb"/>
        <w:jc w:val="both"/>
        <w:rPr>
          <w:rFonts w:ascii="Arial" w:hAnsi="Arial" w:cs="Arial"/>
        </w:rPr>
      </w:pPr>
      <w:r>
        <w:rPr>
          <w:rFonts w:ascii="Arial" w:hAnsi="Arial" w:cs="Arial"/>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Besök </w:t>
      </w:r>
      <w:hyperlink r:id="rId22" w:history="1">
        <w:r w:rsidRPr="009E4CFD">
          <w:rPr>
            <w:rStyle w:val="Hyperlink"/>
            <w:rFonts w:cs="Arial"/>
          </w:rPr>
          <w:t>www.weg.net</w:t>
        </w:r>
      </w:hyperlink>
      <w:r w:rsidRPr="009E4CFD">
        <w:rPr>
          <w:rFonts w:ascii="Arial" w:hAnsi="Arial" w:cs="Arial"/>
        </w:rPr>
        <w:t xml:space="preserve"> för mer information</w:t>
      </w:r>
    </w:p>
    <w:p w14:paraId="5D2DCB6A" w14:textId="5ECF9F4D" w:rsidR="00E03D45" w:rsidRPr="005076D1" w:rsidRDefault="00E03D45" w:rsidP="00E03D45">
      <w:pPr>
        <w:rPr>
          <w:rFonts w:eastAsia="MS Mincho" w:cs="Arial"/>
          <w:b/>
          <w:color w:val="CC3300"/>
          <w:spacing w:val="-3"/>
        </w:rPr>
      </w:pPr>
      <w:r>
        <w:rPr>
          <w:b/>
          <w:bCs/>
          <w:color w:val="4472C4"/>
        </w:rPr>
        <w:t>Ref:</w:t>
      </w:r>
      <w:r>
        <w:t xml:space="preserve"> WEG1157/</w:t>
      </w:r>
      <w:r w:rsidR="006C7D75">
        <w:t>10</w:t>
      </w:r>
      <w: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084802" w14:textId="77777777" w:rsidR="006E0DC5" w:rsidRDefault="006E0DC5" w:rsidP="00C0175F">
      <w:r>
        <w:separator/>
      </w:r>
    </w:p>
  </w:endnote>
  <w:endnote w:type="continuationSeparator" w:id="0">
    <w:p w14:paraId="6BD6AF98" w14:textId="77777777" w:rsidR="006E0DC5" w:rsidRDefault="006E0DC5" w:rsidP="00C0175F">
      <w:r>
        <w:continuationSeparator/>
      </w:r>
    </w:p>
  </w:endnote>
  <w:endnote w:type="continuationNotice" w:id="1">
    <w:p w14:paraId="7F0A59C6" w14:textId="77777777" w:rsidR="006E0DC5" w:rsidRDefault="006E0D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28D65" w14:textId="77777777" w:rsidR="006E0DC5" w:rsidRDefault="006E0DC5" w:rsidP="00C0175F">
      <w:r>
        <w:separator/>
      </w:r>
    </w:p>
  </w:footnote>
  <w:footnote w:type="continuationSeparator" w:id="0">
    <w:p w14:paraId="69FAB990" w14:textId="77777777" w:rsidR="006E0DC5" w:rsidRDefault="006E0DC5" w:rsidP="00C0175F">
      <w:r>
        <w:continuationSeparator/>
      </w:r>
    </w:p>
  </w:footnote>
  <w:footnote w:type="continuationNotice" w:id="1">
    <w:p w14:paraId="6FEAA0B1" w14:textId="77777777" w:rsidR="006E0DC5" w:rsidRDefault="006E0D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7AAD"/>
    <w:rsid w:val="0004069E"/>
    <w:rsid w:val="00045BF8"/>
    <w:rsid w:val="0005012E"/>
    <w:rsid w:val="000B13E9"/>
    <w:rsid w:val="000B7E0B"/>
    <w:rsid w:val="000C0269"/>
    <w:rsid w:val="000C2851"/>
    <w:rsid w:val="000D6C36"/>
    <w:rsid w:val="000F78F9"/>
    <w:rsid w:val="001006AA"/>
    <w:rsid w:val="00101D21"/>
    <w:rsid w:val="0010339A"/>
    <w:rsid w:val="001550F3"/>
    <w:rsid w:val="00155C9B"/>
    <w:rsid w:val="00165FE6"/>
    <w:rsid w:val="001749B1"/>
    <w:rsid w:val="00192001"/>
    <w:rsid w:val="00197E94"/>
    <w:rsid w:val="001B2D8F"/>
    <w:rsid w:val="001C062A"/>
    <w:rsid w:val="001C4B73"/>
    <w:rsid w:val="001D0F13"/>
    <w:rsid w:val="001D2B02"/>
    <w:rsid w:val="001D6804"/>
    <w:rsid w:val="001E2CB9"/>
    <w:rsid w:val="001F6492"/>
    <w:rsid w:val="002729EE"/>
    <w:rsid w:val="002A1459"/>
    <w:rsid w:val="002A4040"/>
    <w:rsid w:val="002B1729"/>
    <w:rsid w:val="002B2F32"/>
    <w:rsid w:val="002B5A47"/>
    <w:rsid w:val="002E58A3"/>
    <w:rsid w:val="002F1E15"/>
    <w:rsid w:val="0030281F"/>
    <w:rsid w:val="00302AA3"/>
    <w:rsid w:val="00337AB9"/>
    <w:rsid w:val="0034451C"/>
    <w:rsid w:val="00344857"/>
    <w:rsid w:val="00351818"/>
    <w:rsid w:val="003646FD"/>
    <w:rsid w:val="003708FC"/>
    <w:rsid w:val="00372672"/>
    <w:rsid w:val="003818F6"/>
    <w:rsid w:val="00382C38"/>
    <w:rsid w:val="00387BB5"/>
    <w:rsid w:val="00396D46"/>
    <w:rsid w:val="00397F17"/>
    <w:rsid w:val="003A7332"/>
    <w:rsid w:val="003A7BBA"/>
    <w:rsid w:val="003D1E03"/>
    <w:rsid w:val="003E5474"/>
    <w:rsid w:val="003F76F7"/>
    <w:rsid w:val="004046B9"/>
    <w:rsid w:val="004159F7"/>
    <w:rsid w:val="004225DF"/>
    <w:rsid w:val="00463485"/>
    <w:rsid w:val="00473096"/>
    <w:rsid w:val="00475BC2"/>
    <w:rsid w:val="00492E4F"/>
    <w:rsid w:val="004948DB"/>
    <w:rsid w:val="004A2AA0"/>
    <w:rsid w:val="004B015F"/>
    <w:rsid w:val="004B5A95"/>
    <w:rsid w:val="004D1123"/>
    <w:rsid w:val="004F2C13"/>
    <w:rsid w:val="00500E9F"/>
    <w:rsid w:val="005076D1"/>
    <w:rsid w:val="00517503"/>
    <w:rsid w:val="00522573"/>
    <w:rsid w:val="00524B55"/>
    <w:rsid w:val="00551987"/>
    <w:rsid w:val="00575480"/>
    <w:rsid w:val="00580101"/>
    <w:rsid w:val="005973B5"/>
    <w:rsid w:val="005C3A2D"/>
    <w:rsid w:val="005C3DF8"/>
    <w:rsid w:val="005C72BE"/>
    <w:rsid w:val="005F0A68"/>
    <w:rsid w:val="00601C19"/>
    <w:rsid w:val="0061053B"/>
    <w:rsid w:val="006154AA"/>
    <w:rsid w:val="006320A8"/>
    <w:rsid w:val="0064285E"/>
    <w:rsid w:val="00650E37"/>
    <w:rsid w:val="006667F1"/>
    <w:rsid w:val="00685357"/>
    <w:rsid w:val="00685A84"/>
    <w:rsid w:val="00687C41"/>
    <w:rsid w:val="00690192"/>
    <w:rsid w:val="006A1D50"/>
    <w:rsid w:val="006B7A4C"/>
    <w:rsid w:val="006C5423"/>
    <w:rsid w:val="006C7D75"/>
    <w:rsid w:val="006D0EBA"/>
    <w:rsid w:val="006E0DC5"/>
    <w:rsid w:val="00726E08"/>
    <w:rsid w:val="00737F3E"/>
    <w:rsid w:val="00742398"/>
    <w:rsid w:val="00763095"/>
    <w:rsid w:val="007A1A2E"/>
    <w:rsid w:val="007B2663"/>
    <w:rsid w:val="007C50AC"/>
    <w:rsid w:val="007D3E1C"/>
    <w:rsid w:val="007E1C8F"/>
    <w:rsid w:val="007E5B66"/>
    <w:rsid w:val="007F3F1C"/>
    <w:rsid w:val="00800BEB"/>
    <w:rsid w:val="00805D89"/>
    <w:rsid w:val="0081437B"/>
    <w:rsid w:val="0085066D"/>
    <w:rsid w:val="00853887"/>
    <w:rsid w:val="00856AAC"/>
    <w:rsid w:val="00857350"/>
    <w:rsid w:val="008575DB"/>
    <w:rsid w:val="00870943"/>
    <w:rsid w:val="008A6A7A"/>
    <w:rsid w:val="008D1023"/>
    <w:rsid w:val="008D63D5"/>
    <w:rsid w:val="008E6681"/>
    <w:rsid w:val="00902FE5"/>
    <w:rsid w:val="00910E33"/>
    <w:rsid w:val="00911BD1"/>
    <w:rsid w:val="009213B5"/>
    <w:rsid w:val="00924FCE"/>
    <w:rsid w:val="00947352"/>
    <w:rsid w:val="00954C48"/>
    <w:rsid w:val="009701B9"/>
    <w:rsid w:val="00973F43"/>
    <w:rsid w:val="00981A09"/>
    <w:rsid w:val="009C171C"/>
    <w:rsid w:val="009D1334"/>
    <w:rsid w:val="009D7744"/>
    <w:rsid w:val="00A16D3D"/>
    <w:rsid w:val="00A33F1E"/>
    <w:rsid w:val="00A4449D"/>
    <w:rsid w:val="00A4591F"/>
    <w:rsid w:val="00A6137A"/>
    <w:rsid w:val="00A832B5"/>
    <w:rsid w:val="00A97965"/>
    <w:rsid w:val="00AC7952"/>
    <w:rsid w:val="00AF7D9D"/>
    <w:rsid w:val="00B02318"/>
    <w:rsid w:val="00B04F8D"/>
    <w:rsid w:val="00B116A4"/>
    <w:rsid w:val="00B1798B"/>
    <w:rsid w:val="00B21238"/>
    <w:rsid w:val="00B258B4"/>
    <w:rsid w:val="00B44C1F"/>
    <w:rsid w:val="00B62553"/>
    <w:rsid w:val="00B8312E"/>
    <w:rsid w:val="00B86129"/>
    <w:rsid w:val="00B86E1F"/>
    <w:rsid w:val="00B900D7"/>
    <w:rsid w:val="00BD0366"/>
    <w:rsid w:val="00BD1859"/>
    <w:rsid w:val="00C00639"/>
    <w:rsid w:val="00C01238"/>
    <w:rsid w:val="00C0175F"/>
    <w:rsid w:val="00C03BA0"/>
    <w:rsid w:val="00C07DAB"/>
    <w:rsid w:val="00C20A04"/>
    <w:rsid w:val="00C53825"/>
    <w:rsid w:val="00C94AB3"/>
    <w:rsid w:val="00C94B4E"/>
    <w:rsid w:val="00CA0066"/>
    <w:rsid w:val="00CA611D"/>
    <w:rsid w:val="00CB26E7"/>
    <w:rsid w:val="00CB5356"/>
    <w:rsid w:val="00CF666D"/>
    <w:rsid w:val="00D11AF4"/>
    <w:rsid w:val="00D151AE"/>
    <w:rsid w:val="00D15750"/>
    <w:rsid w:val="00D234A4"/>
    <w:rsid w:val="00D52945"/>
    <w:rsid w:val="00D57638"/>
    <w:rsid w:val="00D57F17"/>
    <w:rsid w:val="00D80086"/>
    <w:rsid w:val="00D829D3"/>
    <w:rsid w:val="00D84B54"/>
    <w:rsid w:val="00D90CA2"/>
    <w:rsid w:val="00D943C9"/>
    <w:rsid w:val="00D951A4"/>
    <w:rsid w:val="00D97B78"/>
    <w:rsid w:val="00DB57D6"/>
    <w:rsid w:val="00DB6BE8"/>
    <w:rsid w:val="00DB75D6"/>
    <w:rsid w:val="00DD1CF9"/>
    <w:rsid w:val="00DE1B48"/>
    <w:rsid w:val="00DE3409"/>
    <w:rsid w:val="00E008B8"/>
    <w:rsid w:val="00E03D45"/>
    <w:rsid w:val="00E10654"/>
    <w:rsid w:val="00E14628"/>
    <w:rsid w:val="00E23DAC"/>
    <w:rsid w:val="00E36171"/>
    <w:rsid w:val="00E41D87"/>
    <w:rsid w:val="00E43208"/>
    <w:rsid w:val="00E44E5D"/>
    <w:rsid w:val="00E50A24"/>
    <w:rsid w:val="00E527AD"/>
    <w:rsid w:val="00E70F9A"/>
    <w:rsid w:val="00E8641C"/>
    <w:rsid w:val="00EA76A1"/>
    <w:rsid w:val="00EB1D2A"/>
    <w:rsid w:val="00EB2DE2"/>
    <w:rsid w:val="00EB4C49"/>
    <w:rsid w:val="00EB4E7A"/>
    <w:rsid w:val="00EE04DD"/>
    <w:rsid w:val="00EE6DDF"/>
    <w:rsid w:val="00F24E50"/>
    <w:rsid w:val="00F47539"/>
    <w:rsid w:val="00F603CF"/>
    <w:rsid w:val="00F65F0B"/>
    <w:rsid w:val="00F668D0"/>
    <w:rsid w:val="00FA03F5"/>
    <w:rsid w:val="00FA139D"/>
    <w:rsid w:val="00FC33CB"/>
    <w:rsid w:val="00FD3096"/>
    <w:rsid w:val="00FF18BF"/>
    <w:rsid w:val="00FF4220"/>
    <w:rsid w:val="2DDA632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EE7D18B-DC8B-4625-9E79-14C202AA9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sv-S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sv-SE"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42398"/>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2123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21238"/>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68419724">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14173387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net/?utm_source=Stone+Junction&amp;utm_medium=pressrelease&amp;utm_campaign=WEG1157&amp;utm_id=WEG1157&amp;utm_term=WEG1157"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se@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Pages>
  <Words>682</Words>
  <Characters>5059</Characters>
  <Application>Microsoft Office Word</Application>
  <DocSecurity>0</DocSecurity>
  <Lines>42</Lines>
  <Paragraphs>11</Paragraphs>
  <ScaleCrop>false</ScaleCrop>
  <Company/>
  <LinksUpToDate>false</LinksUpToDate>
  <CharactersWithSpaces>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51</cp:revision>
  <cp:lastPrinted>2013-11-28T05:43:00Z</cp:lastPrinted>
  <dcterms:created xsi:type="dcterms:W3CDTF">2024-09-11T18:37:00Z</dcterms:created>
  <dcterms:modified xsi:type="dcterms:W3CDTF">2024-10-23T09:44:00Z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