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2274F90E" w14:textId="77777777" w:rsidR="00D90DAD" w:rsidRDefault="00D90DAD" w:rsidP="001C2A00">
      <w:pPr>
        <w:spacing w:line="480" w:lineRule="auto"/>
        <w:jc w:val="center"/>
        <w:rPr>
          <w:rFonts w:cs="Arial"/>
          <w:b/>
          <w:sz w:val="32"/>
        </w:rPr>
      </w:pPr>
      <w:r w:rsidRPr="00D90DAD">
        <w:rPr>
          <w:rFonts w:cs="Arial"/>
          <w:b/>
          <w:sz w:val="32"/>
        </w:rPr>
        <w:t xml:space="preserve">Une collaboration productive pour un client </w:t>
      </w:r>
      <w:proofErr w:type="spellStart"/>
      <w:r w:rsidRPr="00D90DAD">
        <w:rPr>
          <w:rFonts w:cs="Arial"/>
          <w:b/>
          <w:sz w:val="32"/>
        </w:rPr>
        <w:t>satisfait</w:t>
      </w:r>
      <w:proofErr w:type="spellEnd"/>
    </w:p>
    <w:p w14:paraId="5D2DCB3D" w14:textId="1466881D" w:rsidR="000F78F9" w:rsidRPr="000F78F9" w:rsidRDefault="000F78F9" w:rsidP="001C2A00">
      <w:pPr>
        <w:spacing w:line="480" w:lineRule="auto"/>
        <w:jc w:val="center"/>
        <w:rPr>
          <w:rFonts w:cs="Arial"/>
          <w:b/>
        </w:rPr>
      </w:pPr>
      <w:r w:rsidRPr="000F78F9">
        <w:rPr>
          <w:rFonts w:cs="Arial"/>
          <w:b/>
        </w:rPr>
        <w:t xml:space="preserve">~ </w:t>
      </w:r>
      <w:r w:rsidR="004C7F5A" w:rsidRPr="004C7F5A">
        <w:rPr>
          <w:rFonts w:cs="Arial"/>
          <w:b/>
        </w:rPr>
        <w:t xml:space="preserve">WEG a </w:t>
      </w:r>
      <w:proofErr w:type="spellStart"/>
      <w:r w:rsidR="004C7F5A" w:rsidRPr="004C7F5A">
        <w:rPr>
          <w:rFonts w:cs="Arial"/>
          <w:b/>
        </w:rPr>
        <w:t>développé</w:t>
      </w:r>
      <w:proofErr w:type="spellEnd"/>
      <w:r w:rsidR="004C7F5A" w:rsidRPr="004C7F5A">
        <w:rPr>
          <w:rFonts w:cs="Arial"/>
          <w:b/>
        </w:rPr>
        <w:t xml:space="preserve"> et mis </w:t>
      </w:r>
      <w:proofErr w:type="spellStart"/>
      <w:r w:rsidR="004C7F5A" w:rsidRPr="004C7F5A">
        <w:rPr>
          <w:rFonts w:cs="Arial"/>
          <w:b/>
        </w:rPr>
        <w:t>en</w:t>
      </w:r>
      <w:proofErr w:type="spellEnd"/>
      <w:r w:rsidR="004C7F5A" w:rsidRPr="004C7F5A">
        <w:rPr>
          <w:rFonts w:cs="Arial"/>
          <w:b/>
        </w:rPr>
        <w:t xml:space="preserve"> </w:t>
      </w:r>
      <w:proofErr w:type="spellStart"/>
      <w:r w:rsidR="004C7F5A" w:rsidRPr="004C7F5A">
        <w:rPr>
          <w:rFonts w:cs="Arial"/>
          <w:b/>
        </w:rPr>
        <w:t>œuvre</w:t>
      </w:r>
      <w:proofErr w:type="spellEnd"/>
      <w:r w:rsidR="004C7F5A" w:rsidRPr="004C7F5A">
        <w:rPr>
          <w:rFonts w:cs="Arial"/>
          <w:b/>
        </w:rPr>
        <w:t xml:space="preserve"> </w:t>
      </w:r>
      <w:proofErr w:type="spellStart"/>
      <w:r w:rsidR="004C7F5A" w:rsidRPr="004C7F5A">
        <w:rPr>
          <w:rFonts w:cs="Arial"/>
          <w:b/>
        </w:rPr>
        <w:t>une</w:t>
      </w:r>
      <w:proofErr w:type="spellEnd"/>
      <w:r w:rsidR="004C7F5A" w:rsidRPr="004C7F5A">
        <w:rPr>
          <w:rFonts w:cs="Arial"/>
          <w:b/>
        </w:rPr>
        <w:t xml:space="preserve"> solution </w:t>
      </w:r>
      <w:proofErr w:type="spellStart"/>
      <w:r w:rsidR="004C7F5A" w:rsidRPr="004C7F5A">
        <w:rPr>
          <w:rFonts w:cs="Arial"/>
          <w:b/>
        </w:rPr>
        <w:t>personnalisée</w:t>
      </w:r>
      <w:proofErr w:type="spellEnd"/>
      <w:r w:rsidR="004C7F5A" w:rsidRPr="004C7F5A">
        <w:rPr>
          <w:rFonts w:cs="Arial"/>
          <w:b/>
        </w:rPr>
        <w:t xml:space="preserve"> pour </w:t>
      </w:r>
      <w:proofErr w:type="spellStart"/>
      <w:r w:rsidR="004C7F5A" w:rsidRPr="004C7F5A">
        <w:rPr>
          <w:rFonts w:cs="Arial"/>
          <w:b/>
        </w:rPr>
        <w:t>remplacer</w:t>
      </w:r>
      <w:proofErr w:type="spellEnd"/>
      <w:r w:rsidR="004C7F5A" w:rsidRPr="004C7F5A">
        <w:rPr>
          <w:rFonts w:cs="Arial"/>
          <w:b/>
        </w:rPr>
        <w:t xml:space="preserve"> un </w:t>
      </w:r>
      <w:proofErr w:type="spellStart"/>
      <w:r w:rsidR="004C7F5A" w:rsidRPr="004C7F5A">
        <w:rPr>
          <w:rFonts w:cs="Arial"/>
          <w:b/>
        </w:rPr>
        <w:t>système</w:t>
      </w:r>
      <w:proofErr w:type="spellEnd"/>
      <w:r w:rsidR="004C7F5A" w:rsidRPr="004C7F5A">
        <w:rPr>
          <w:rFonts w:cs="Arial"/>
          <w:b/>
        </w:rPr>
        <w:t xml:space="preserve"> </w:t>
      </w:r>
      <w:proofErr w:type="spellStart"/>
      <w:r w:rsidR="004C7F5A" w:rsidRPr="004C7F5A">
        <w:rPr>
          <w:rFonts w:cs="Arial"/>
          <w:b/>
        </w:rPr>
        <w:t>moteur</w:t>
      </w:r>
      <w:proofErr w:type="spellEnd"/>
      <w:r w:rsidR="004C7F5A" w:rsidRPr="004C7F5A">
        <w:rPr>
          <w:rFonts w:cs="Arial"/>
          <w:b/>
        </w:rPr>
        <w:t xml:space="preserve"> </w:t>
      </w:r>
      <w:r w:rsidR="004C7F5A">
        <w:rPr>
          <w:rFonts w:cs="Arial"/>
          <w:b/>
        </w:rPr>
        <w:t xml:space="preserve">obsolete </w:t>
      </w:r>
      <w:r w:rsidRPr="000F78F9">
        <w:rPr>
          <w:rFonts w:cs="Arial"/>
          <w:b/>
        </w:rPr>
        <w:t>~</w:t>
      </w:r>
    </w:p>
    <w:p w14:paraId="5D2DCB3E" w14:textId="77777777" w:rsidR="000F78F9" w:rsidRDefault="000F78F9" w:rsidP="00D4656C">
      <w:pPr>
        <w:spacing w:line="480" w:lineRule="auto"/>
        <w:jc w:val="both"/>
        <w:rPr>
          <w:b/>
        </w:rPr>
      </w:pPr>
    </w:p>
    <w:p w14:paraId="5D2DCB40" w14:textId="7554272C" w:rsidR="000F78F9" w:rsidRDefault="00E6047D" w:rsidP="00D4656C">
      <w:pPr>
        <w:spacing w:line="480" w:lineRule="auto"/>
        <w:jc w:val="both"/>
        <w:rPr>
          <w:b/>
          <w:szCs w:val="20"/>
        </w:rPr>
      </w:pPr>
      <w:r w:rsidRPr="00E6047D">
        <w:rPr>
          <w:b/>
          <w:szCs w:val="20"/>
        </w:rPr>
        <w:t xml:space="preserve">A </w:t>
      </w:r>
      <w:proofErr w:type="spellStart"/>
      <w:r w:rsidRPr="00E6047D">
        <w:rPr>
          <w:b/>
          <w:szCs w:val="20"/>
        </w:rPr>
        <w:t>l’heure</w:t>
      </w:r>
      <w:proofErr w:type="spellEnd"/>
      <w:r w:rsidRPr="00E6047D">
        <w:rPr>
          <w:b/>
          <w:szCs w:val="20"/>
        </w:rPr>
        <w:t xml:space="preserve"> </w:t>
      </w:r>
      <w:proofErr w:type="spellStart"/>
      <w:r w:rsidRPr="00E6047D">
        <w:rPr>
          <w:b/>
          <w:szCs w:val="20"/>
        </w:rPr>
        <w:t>où</w:t>
      </w:r>
      <w:proofErr w:type="spellEnd"/>
      <w:r w:rsidRPr="00E6047D">
        <w:rPr>
          <w:b/>
          <w:szCs w:val="20"/>
        </w:rPr>
        <w:t xml:space="preserve"> le </w:t>
      </w:r>
      <w:proofErr w:type="spellStart"/>
      <w:r w:rsidRPr="00E6047D">
        <w:rPr>
          <w:b/>
          <w:szCs w:val="20"/>
        </w:rPr>
        <w:t>réchauffement</w:t>
      </w:r>
      <w:proofErr w:type="spellEnd"/>
      <w:r w:rsidRPr="00E6047D">
        <w:rPr>
          <w:b/>
          <w:szCs w:val="20"/>
        </w:rPr>
        <w:t xml:space="preserve"> </w:t>
      </w:r>
      <w:proofErr w:type="spellStart"/>
      <w:r w:rsidRPr="00E6047D">
        <w:rPr>
          <w:b/>
          <w:szCs w:val="20"/>
        </w:rPr>
        <w:t>climatique</w:t>
      </w:r>
      <w:proofErr w:type="spellEnd"/>
      <w:r w:rsidRPr="00E6047D">
        <w:rPr>
          <w:b/>
          <w:szCs w:val="20"/>
        </w:rPr>
        <w:t xml:space="preserve"> </w:t>
      </w:r>
      <w:proofErr w:type="spellStart"/>
      <w:r w:rsidRPr="00E6047D">
        <w:rPr>
          <w:b/>
          <w:szCs w:val="20"/>
        </w:rPr>
        <w:t>s’accélère</w:t>
      </w:r>
      <w:proofErr w:type="spellEnd"/>
      <w:r w:rsidRPr="00E6047D">
        <w:rPr>
          <w:b/>
          <w:szCs w:val="20"/>
        </w:rPr>
        <w:t xml:space="preserve">, </w:t>
      </w:r>
      <w:proofErr w:type="spellStart"/>
      <w:r w:rsidRPr="00E6047D">
        <w:rPr>
          <w:b/>
          <w:szCs w:val="20"/>
        </w:rPr>
        <w:t>équiper</w:t>
      </w:r>
      <w:proofErr w:type="spellEnd"/>
      <w:r w:rsidRPr="00E6047D">
        <w:rPr>
          <w:b/>
          <w:szCs w:val="20"/>
        </w:rPr>
        <w:t xml:space="preserve"> les </w:t>
      </w:r>
      <w:proofErr w:type="spellStart"/>
      <w:r w:rsidRPr="00E6047D">
        <w:rPr>
          <w:b/>
          <w:szCs w:val="20"/>
        </w:rPr>
        <w:t>usines</w:t>
      </w:r>
      <w:proofErr w:type="spellEnd"/>
      <w:r w:rsidRPr="00E6047D">
        <w:rPr>
          <w:b/>
          <w:szCs w:val="20"/>
        </w:rPr>
        <w:t xml:space="preserve"> de solutions </w:t>
      </w:r>
      <w:proofErr w:type="spellStart"/>
      <w:r w:rsidRPr="00E6047D">
        <w:rPr>
          <w:b/>
          <w:szCs w:val="20"/>
        </w:rPr>
        <w:t>complètes</w:t>
      </w:r>
      <w:proofErr w:type="spellEnd"/>
      <w:r w:rsidRPr="00E6047D">
        <w:rPr>
          <w:b/>
          <w:szCs w:val="20"/>
        </w:rPr>
        <w:t xml:space="preserve"> et </w:t>
      </w:r>
      <w:proofErr w:type="spellStart"/>
      <w:r w:rsidRPr="00E6047D">
        <w:rPr>
          <w:b/>
          <w:szCs w:val="20"/>
        </w:rPr>
        <w:t>intégrées</w:t>
      </w:r>
      <w:proofErr w:type="spellEnd"/>
      <w:r w:rsidRPr="00E6047D">
        <w:rPr>
          <w:b/>
          <w:szCs w:val="20"/>
        </w:rPr>
        <w:t xml:space="preserve"> </w:t>
      </w:r>
      <w:proofErr w:type="spellStart"/>
      <w:r w:rsidRPr="00E6047D">
        <w:rPr>
          <w:b/>
          <w:szCs w:val="20"/>
        </w:rPr>
        <w:t>permet</w:t>
      </w:r>
      <w:proofErr w:type="spellEnd"/>
      <w:r w:rsidRPr="00E6047D">
        <w:rPr>
          <w:b/>
          <w:szCs w:val="20"/>
        </w:rPr>
        <w:t xml:space="preserve"> de </w:t>
      </w:r>
      <w:proofErr w:type="spellStart"/>
      <w:r w:rsidRPr="00E6047D">
        <w:rPr>
          <w:b/>
          <w:szCs w:val="20"/>
        </w:rPr>
        <w:t>réaliser</w:t>
      </w:r>
      <w:proofErr w:type="spellEnd"/>
      <w:r w:rsidRPr="00E6047D">
        <w:rPr>
          <w:b/>
          <w:szCs w:val="20"/>
        </w:rPr>
        <w:t xml:space="preserve"> </w:t>
      </w:r>
      <w:proofErr w:type="spellStart"/>
      <w:r w:rsidRPr="00E6047D">
        <w:rPr>
          <w:b/>
          <w:szCs w:val="20"/>
        </w:rPr>
        <w:t>jusqu’à</w:t>
      </w:r>
      <w:proofErr w:type="spellEnd"/>
      <w:r w:rsidRPr="00E6047D">
        <w:rPr>
          <w:b/>
          <w:szCs w:val="20"/>
        </w:rPr>
        <w:t xml:space="preserve"> 30 % </w:t>
      </w:r>
      <w:proofErr w:type="spellStart"/>
      <w:r w:rsidRPr="00E6047D">
        <w:rPr>
          <w:b/>
          <w:szCs w:val="20"/>
        </w:rPr>
        <w:t>d’économie</w:t>
      </w:r>
      <w:proofErr w:type="spellEnd"/>
      <w:r w:rsidRPr="00E6047D">
        <w:rPr>
          <w:b/>
          <w:szCs w:val="20"/>
        </w:rPr>
        <w:t xml:space="preserve"> </w:t>
      </w:r>
      <w:proofErr w:type="spellStart"/>
      <w:r w:rsidRPr="00E6047D">
        <w:rPr>
          <w:b/>
          <w:szCs w:val="20"/>
        </w:rPr>
        <w:t>d’énergie</w:t>
      </w:r>
      <w:proofErr w:type="spellEnd"/>
      <w:r w:rsidRPr="00E6047D">
        <w:rPr>
          <w:b/>
          <w:szCs w:val="20"/>
        </w:rPr>
        <w:t xml:space="preserve"> par rapport à des installations </w:t>
      </w:r>
      <w:proofErr w:type="spellStart"/>
      <w:r w:rsidRPr="00E6047D">
        <w:rPr>
          <w:b/>
          <w:szCs w:val="20"/>
        </w:rPr>
        <w:t>d’ancienne</w:t>
      </w:r>
      <w:proofErr w:type="spellEnd"/>
      <w:r w:rsidRPr="00E6047D">
        <w:rPr>
          <w:b/>
          <w:szCs w:val="20"/>
        </w:rPr>
        <w:t xml:space="preserve"> </w:t>
      </w:r>
      <w:proofErr w:type="spellStart"/>
      <w:r w:rsidRPr="00E6047D">
        <w:rPr>
          <w:b/>
          <w:szCs w:val="20"/>
        </w:rPr>
        <w:t>génération</w:t>
      </w:r>
      <w:proofErr w:type="spellEnd"/>
      <w:r w:rsidRPr="00E6047D">
        <w:rPr>
          <w:b/>
          <w:szCs w:val="20"/>
        </w:rPr>
        <w:t xml:space="preserve">. </w:t>
      </w:r>
      <w:r w:rsidR="00897BD1">
        <w:rPr>
          <w:b/>
          <w:szCs w:val="20"/>
        </w:rPr>
        <w:t xml:space="preserve"> </w:t>
      </w:r>
      <w:proofErr w:type="spellStart"/>
      <w:r w:rsidRPr="00E6047D">
        <w:rPr>
          <w:b/>
          <w:szCs w:val="20"/>
        </w:rPr>
        <w:t>L’automation</w:t>
      </w:r>
      <w:proofErr w:type="spellEnd"/>
      <w:r w:rsidRPr="00E6047D">
        <w:rPr>
          <w:b/>
          <w:szCs w:val="20"/>
        </w:rPr>
        <w:t xml:space="preserve"> et les </w:t>
      </w:r>
      <w:proofErr w:type="spellStart"/>
      <w:r w:rsidRPr="00E6047D">
        <w:rPr>
          <w:b/>
          <w:szCs w:val="20"/>
        </w:rPr>
        <w:t>dernières</w:t>
      </w:r>
      <w:proofErr w:type="spellEnd"/>
      <w:r w:rsidRPr="00E6047D">
        <w:rPr>
          <w:b/>
          <w:szCs w:val="20"/>
        </w:rPr>
        <w:t xml:space="preserve"> </w:t>
      </w:r>
      <w:proofErr w:type="spellStart"/>
      <w:r w:rsidRPr="00E6047D">
        <w:rPr>
          <w:b/>
          <w:szCs w:val="20"/>
        </w:rPr>
        <w:t>évolutions</w:t>
      </w:r>
      <w:proofErr w:type="spellEnd"/>
      <w:r w:rsidRPr="00E6047D">
        <w:rPr>
          <w:b/>
          <w:szCs w:val="20"/>
        </w:rPr>
        <w:t xml:space="preserve"> </w:t>
      </w:r>
      <w:proofErr w:type="spellStart"/>
      <w:r w:rsidRPr="00E6047D">
        <w:rPr>
          <w:b/>
          <w:szCs w:val="20"/>
        </w:rPr>
        <w:t>technologiques</w:t>
      </w:r>
      <w:proofErr w:type="spellEnd"/>
      <w:r w:rsidRPr="00E6047D">
        <w:rPr>
          <w:b/>
          <w:szCs w:val="20"/>
        </w:rPr>
        <w:t xml:space="preserve">, tant </w:t>
      </w:r>
      <w:hyperlink r:id="rId11" w:history="1">
        <w:r w:rsidRPr="00157774">
          <w:rPr>
            <w:rStyle w:val="Hyperlink"/>
            <w:b/>
            <w:szCs w:val="20"/>
          </w:rPr>
          <w:t xml:space="preserve">des </w:t>
        </w:r>
        <w:proofErr w:type="spellStart"/>
        <w:r w:rsidRPr="00157774">
          <w:rPr>
            <w:rStyle w:val="Hyperlink"/>
            <w:b/>
            <w:szCs w:val="20"/>
          </w:rPr>
          <w:t>moteurs</w:t>
        </w:r>
        <w:proofErr w:type="spellEnd"/>
        <w:r w:rsidRPr="00157774">
          <w:rPr>
            <w:rStyle w:val="Hyperlink"/>
            <w:b/>
            <w:szCs w:val="20"/>
          </w:rPr>
          <w:t xml:space="preserve"> </w:t>
        </w:r>
        <w:proofErr w:type="spellStart"/>
        <w:r w:rsidRPr="00157774">
          <w:rPr>
            <w:rStyle w:val="Hyperlink"/>
            <w:b/>
            <w:szCs w:val="20"/>
          </w:rPr>
          <w:t>synchrones</w:t>
        </w:r>
        <w:proofErr w:type="spellEnd"/>
        <w:r w:rsidRPr="00157774">
          <w:rPr>
            <w:rStyle w:val="Hyperlink"/>
            <w:b/>
            <w:szCs w:val="20"/>
          </w:rPr>
          <w:t xml:space="preserve"> à </w:t>
        </w:r>
        <w:proofErr w:type="spellStart"/>
        <w:r w:rsidRPr="00157774">
          <w:rPr>
            <w:rStyle w:val="Hyperlink"/>
            <w:b/>
            <w:szCs w:val="20"/>
          </w:rPr>
          <w:t>aimants</w:t>
        </w:r>
        <w:proofErr w:type="spellEnd"/>
        <w:r w:rsidRPr="00157774">
          <w:rPr>
            <w:rStyle w:val="Hyperlink"/>
            <w:b/>
            <w:szCs w:val="20"/>
          </w:rPr>
          <w:t xml:space="preserve"> permanents</w:t>
        </w:r>
      </w:hyperlink>
      <w:r w:rsidRPr="00E6047D">
        <w:rPr>
          <w:b/>
          <w:szCs w:val="20"/>
        </w:rPr>
        <w:t xml:space="preserve"> que des </w:t>
      </w:r>
      <w:hyperlink r:id="rId12" w:history="1">
        <w:proofErr w:type="spellStart"/>
        <w:r w:rsidRPr="00157774">
          <w:rPr>
            <w:rStyle w:val="Hyperlink"/>
            <w:b/>
            <w:szCs w:val="20"/>
          </w:rPr>
          <w:t>variateurs</w:t>
        </w:r>
        <w:proofErr w:type="spellEnd"/>
        <w:r w:rsidRPr="00157774">
          <w:rPr>
            <w:rStyle w:val="Hyperlink"/>
            <w:b/>
            <w:szCs w:val="20"/>
          </w:rPr>
          <w:t xml:space="preserve"> de </w:t>
        </w:r>
        <w:proofErr w:type="spellStart"/>
        <w:r w:rsidRPr="00157774">
          <w:rPr>
            <w:rStyle w:val="Hyperlink"/>
            <w:b/>
            <w:szCs w:val="20"/>
          </w:rPr>
          <w:t>vitesse</w:t>
        </w:r>
        <w:proofErr w:type="spellEnd"/>
      </w:hyperlink>
      <w:r w:rsidRPr="00E6047D">
        <w:rPr>
          <w:b/>
          <w:szCs w:val="20"/>
        </w:rPr>
        <w:t xml:space="preserve">, </w:t>
      </w:r>
      <w:proofErr w:type="spellStart"/>
      <w:r w:rsidRPr="00E6047D">
        <w:rPr>
          <w:b/>
          <w:szCs w:val="20"/>
        </w:rPr>
        <w:t>sont</w:t>
      </w:r>
      <w:proofErr w:type="spellEnd"/>
      <w:r w:rsidRPr="00E6047D">
        <w:rPr>
          <w:b/>
          <w:szCs w:val="20"/>
        </w:rPr>
        <w:t xml:space="preserve"> de nature à </w:t>
      </w:r>
      <w:proofErr w:type="spellStart"/>
      <w:r w:rsidRPr="00E6047D">
        <w:rPr>
          <w:b/>
          <w:szCs w:val="20"/>
        </w:rPr>
        <w:t>participer</w:t>
      </w:r>
      <w:proofErr w:type="spellEnd"/>
      <w:r w:rsidRPr="00E6047D">
        <w:rPr>
          <w:b/>
          <w:szCs w:val="20"/>
        </w:rPr>
        <w:t xml:space="preserve"> à </w:t>
      </w:r>
      <w:proofErr w:type="spellStart"/>
      <w:r w:rsidRPr="00E6047D">
        <w:rPr>
          <w:b/>
          <w:szCs w:val="20"/>
        </w:rPr>
        <w:t>une</w:t>
      </w:r>
      <w:proofErr w:type="spellEnd"/>
      <w:r w:rsidRPr="00E6047D">
        <w:rPr>
          <w:b/>
          <w:szCs w:val="20"/>
        </w:rPr>
        <w:t xml:space="preserve"> </w:t>
      </w:r>
      <w:proofErr w:type="spellStart"/>
      <w:r w:rsidRPr="00E6047D">
        <w:rPr>
          <w:b/>
          <w:szCs w:val="20"/>
        </w:rPr>
        <w:t>amélioration</w:t>
      </w:r>
      <w:proofErr w:type="spellEnd"/>
      <w:r w:rsidRPr="00E6047D">
        <w:rPr>
          <w:b/>
          <w:szCs w:val="20"/>
        </w:rPr>
        <w:t xml:space="preserve"> significative des </w:t>
      </w:r>
      <w:proofErr w:type="spellStart"/>
      <w:r w:rsidRPr="00E6047D">
        <w:rPr>
          <w:b/>
          <w:szCs w:val="20"/>
        </w:rPr>
        <w:t>rendements</w:t>
      </w:r>
      <w:proofErr w:type="spellEnd"/>
      <w:r w:rsidRPr="00E6047D">
        <w:rPr>
          <w:b/>
          <w:szCs w:val="20"/>
        </w:rPr>
        <w:t xml:space="preserve"> </w:t>
      </w:r>
      <w:proofErr w:type="spellStart"/>
      <w:r w:rsidRPr="00E6047D">
        <w:rPr>
          <w:b/>
          <w:szCs w:val="20"/>
        </w:rPr>
        <w:t>énergétiques</w:t>
      </w:r>
      <w:proofErr w:type="spellEnd"/>
      <w:r w:rsidRPr="00E6047D">
        <w:rPr>
          <w:b/>
          <w:szCs w:val="20"/>
        </w:rPr>
        <w:t xml:space="preserve">. WEG et SEBA </w:t>
      </w:r>
      <w:proofErr w:type="spellStart"/>
      <w:r w:rsidRPr="00E6047D">
        <w:rPr>
          <w:b/>
          <w:szCs w:val="20"/>
        </w:rPr>
        <w:t>ont</w:t>
      </w:r>
      <w:proofErr w:type="spellEnd"/>
      <w:r w:rsidRPr="00E6047D">
        <w:rPr>
          <w:b/>
          <w:szCs w:val="20"/>
        </w:rPr>
        <w:t xml:space="preserve"> </w:t>
      </w:r>
      <w:proofErr w:type="spellStart"/>
      <w:r w:rsidRPr="00E6047D">
        <w:rPr>
          <w:b/>
          <w:szCs w:val="20"/>
        </w:rPr>
        <w:t>collaboré</w:t>
      </w:r>
      <w:proofErr w:type="spellEnd"/>
      <w:r w:rsidRPr="00E6047D">
        <w:rPr>
          <w:b/>
          <w:szCs w:val="20"/>
        </w:rPr>
        <w:t xml:space="preserve"> pour proposer </w:t>
      </w:r>
      <w:proofErr w:type="spellStart"/>
      <w:r w:rsidRPr="00E6047D">
        <w:rPr>
          <w:b/>
          <w:szCs w:val="20"/>
        </w:rPr>
        <w:t>puis</w:t>
      </w:r>
      <w:proofErr w:type="spellEnd"/>
      <w:r w:rsidRPr="00E6047D">
        <w:rPr>
          <w:b/>
          <w:szCs w:val="20"/>
        </w:rPr>
        <w:t xml:space="preserve"> installer à un client </w:t>
      </w:r>
      <w:proofErr w:type="spellStart"/>
      <w:r w:rsidRPr="00E6047D">
        <w:rPr>
          <w:b/>
          <w:szCs w:val="20"/>
        </w:rPr>
        <w:t>industriel</w:t>
      </w:r>
      <w:proofErr w:type="spellEnd"/>
      <w:r w:rsidRPr="00E6047D">
        <w:rPr>
          <w:b/>
          <w:szCs w:val="20"/>
        </w:rPr>
        <w:t xml:space="preserve"> </w:t>
      </w:r>
      <w:proofErr w:type="spellStart"/>
      <w:r w:rsidRPr="00E6047D">
        <w:rPr>
          <w:b/>
          <w:szCs w:val="20"/>
        </w:rPr>
        <w:t>une</w:t>
      </w:r>
      <w:proofErr w:type="spellEnd"/>
      <w:r w:rsidRPr="00E6047D">
        <w:rPr>
          <w:b/>
          <w:szCs w:val="20"/>
        </w:rPr>
        <w:t xml:space="preserve"> solution sur </w:t>
      </w:r>
      <w:proofErr w:type="spellStart"/>
      <w:r w:rsidRPr="00E6047D">
        <w:rPr>
          <w:b/>
          <w:szCs w:val="20"/>
        </w:rPr>
        <w:t>mesure</w:t>
      </w:r>
      <w:proofErr w:type="spellEnd"/>
      <w:r w:rsidRPr="00E6047D">
        <w:rPr>
          <w:b/>
          <w:szCs w:val="20"/>
        </w:rPr>
        <w:t>.</w:t>
      </w:r>
    </w:p>
    <w:p w14:paraId="097B2F2C" w14:textId="77777777" w:rsidR="00E6047D" w:rsidRPr="001C2A00" w:rsidRDefault="00E6047D" w:rsidP="00D4656C">
      <w:pPr>
        <w:spacing w:line="480" w:lineRule="auto"/>
        <w:jc w:val="both"/>
        <w:rPr>
          <w:b/>
          <w:bCs/>
          <w:szCs w:val="20"/>
        </w:rPr>
      </w:pPr>
    </w:p>
    <w:p w14:paraId="5CCCD990" w14:textId="77777777" w:rsidR="002D4A15" w:rsidRPr="001C2A00" w:rsidRDefault="002D4A15" w:rsidP="00D4656C">
      <w:pPr>
        <w:spacing w:line="480" w:lineRule="auto"/>
        <w:jc w:val="both"/>
        <w:rPr>
          <w:b/>
          <w:bCs/>
        </w:rPr>
      </w:pPr>
      <w:r w:rsidRPr="001C2A00">
        <w:rPr>
          <w:b/>
          <w:bCs/>
        </w:rPr>
        <w:t xml:space="preserve">La </w:t>
      </w:r>
      <w:proofErr w:type="spellStart"/>
      <w:r w:rsidRPr="001C2A00">
        <w:rPr>
          <w:b/>
          <w:bCs/>
        </w:rPr>
        <w:t>demande</w:t>
      </w:r>
      <w:proofErr w:type="spellEnd"/>
      <w:r w:rsidRPr="001C2A00">
        <w:rPr>
          <w:b/>
          <w:bCs/>
        </w:rPr>
        <w:t xml:space="preserve"> du client</w:t>
      </w:r>
    </w:p>
    <w:p w14:paraId="39C3604D" w14:textId="77777777" w:rsidR="002D4A15" w:rsidRDefault="002D4A15" w:rsidP="00D4656C">
      <w:pPr>
        <w:spacing w:line="480" w:lineRule="auto"/>
        <w:jc w:val="both"/>
      </w:pPr>
      <w:r>
        <w:t xml:space="preserve">Pour </w:t>
      </w:r>
      <w:proofErr w:type="spellStart"/>
      <w:r>
        <w:t>ce</w:t>
      </w:r>
      <w:proofErr w:type="spellEnd"/>
      <w:r>
        <w:t xml:space="preserve"> client, un grand site dans le </w:t>
      </w:r>
      <w:proofErr w:type="spellStart"/>
      <w:r>
        <w:t>secteur</w:t>
      </w:r>
      <w:proofErr w:type="spellEnd"/>
      <w:r>
        <w:t xml:space="preserve"> de la </w:t>
      </w:r>
      <w:proofErr w:type="spellStart"/>
      <w:r>
        <w:t>métallurgie</w:t>
      </w:r>
      <w:proofErr w:type="spellEnd"/>
      <w:r>
        <w:t xml:space="preserve">, il </w:t>
      </w:r>
      <w:proofErr w:type="spellStart"/>
      <w:r>
        <w:t>s’agissait</w:t>
      </w:r>
      <w:proofErr w:type="spellEnd"/>
      <w:r>
        <w:t xml:space="preserve"> </w:t>
      </w:r>
      <w:proofErr w:type="spellStart"/>
      <w:r>
        <w:t>d’apporter</w:t>
      </w:r>
      <w:proofErr w:type="spellEnd"/>
      <w:r>
        <w:t xml:space="preserve"> </w:t>
      </w:r>
      <w:proofErr w:type="spellStart"/>
      <w:r>
        <w:t>une</w:t>
      </w:r>
      <w:proofErr w:type="spellEnd"/>
      <w:r>
        <w:t xml:space="preserve"> solution </w:t>
      </w:r>
      <w:proofErr w:type="spellStart"/>
      <w:r>
        <w:t>clé</w:t>
      </w:r>
      <w:proofErr w:type="spellEnd"/>
      <w:r>
        <w:t xml:space="preserve"> </w:t>
      </w:r>
      <w:proofErr w:type="spellStart"/>
      <w:r>
        <w:t>en</w:t>
      </w:r>
      <w:proofErr w:type="spellEnd"/>
      <w:r>
        <w:t xml:space="preserve"> main pour le </w:t>
      </w:r>
      <w:proofErr w:type="spellStart"/>
      <w:r>
        <w:t>remplacement</w:t>
      </w:r>
      <w:proofErr w:type="spellEnd"/>
      <w:r>
        <w:t xml:space="preserve"> </w:t>
      </w:r>
      <w:proofErr w:type="spellStart"/>
      <w:r>
        <w:t>d’une</w:t>
      </w:r>
      <w:proofErr w:type="spellEnd"/>
      <w:r>
        <w:t xml:space="preserve"> solution </w:t>
      </w:r>
      <w:proofErr w:type="spellStart"/>
      <w:r>
        <w:t>d’entraînement</w:t>
      </w:r>
      <w:proofErr w:type="spellEnd"/>
      <w:r>
        <w:t xml:space="preserve"> </w:t>
      </w:r>
      <w:proofErr w:type="spellStart"/>
      <w:r>
        <w:t>datant</w:t>
      </w:r>
      <w:proofErr w:type="spellEnd"/>
      <w:r>
        <w:t xml:space="preserve"> de </w:t>
      </w:r>
      <w:proofErr w:type="spellStart"/>
      <w:r>
        <w:t>plusieurs</w:t>
      </w:r>
      <w:proofErr w:type="spellEnd"/>
      <w:r>
        <w:t xml:space="preserve"> </w:t>
      </w:r>
      <w:proofErr w:type="spellStart"/>
      <w:r>
        <w:t>dizaines</w:t>
      </w:r>
      <w:proofErr w:type="spellEnd"/>
      <w:r>
        <w:t xml:space="preserve"> </w:t>
      </w:r>
      <w:proofErr w:type="spellStart"/>
      <w:r>
        <w:t>d’années</w:t>
      </w:r>
      <w:proofErr w:type="spellEnd"/>
      <w:r>
        <w:t xml:space="preserve">. </w:t>
      </w:r>
      <w:proofErr w:type="spellStart"/>
      <w:r>
        <w:t>L’installation</w:t>
      </w:r>
      <w:proofErr w:type="spellEnd"/>
      <w:r>
        <w:t xml:space="preserve"> </w:t>
      </w:r>
      <w:proofErr w:type="spellStart"/>
      <w:r>
        <w:t>comprenait</w:t>
      </w:r>
      <w:proofErr w:type="spellEnd"/>
      <w:r>
        <w:t xml:space="preserve"> des </w:t>
      </w:r>
      <w:proofErr w:type="spellStart"/>
      <w:r>
        <w:t>moteurs</w:t>
      </w:r>
      <w:proofErr w:type="spellEnd"/>
      <w:r>
        <w:t xml:space="preserve"> W40 IP23 bi </w:t>
      </w:r>
      <w:proofErr w:type="spellStart"/>
      <w:r>
        <w:t>vitesse</w:t>
      </w:r>
      <w:proofErr w:type="spellEnd"/>
      <w:r>
        <w:t xml:space="preserve">. Ce type de </w:t>
      </w:r>
      <w:proofErr w:type="spellStart"/>
      <w:r>
        <w:t>moteurs</w:t>
      </w:r>
      <w:proofErr w:type="spellEnd"/>
      <w:r>
        <w:t xml:space="preserve"> </w:t>
      </w:r>
      <w:proofErr w:type="spellStart"/>
      <w:r>
        <w:t>avait</w:t>
      </w:r>
      <w:proofErr w:type="spellEnd"/>
      <w:r>
        <w:t xml:space="preserve"> </w:t>
      </w:r>
      <w:proofErr w:type="spellStart"/>
      <w:r>
        <w:t>été</w:t>
      </w:r>
      <w:proofErr w:type="spellEnd"/>
      <w:r>
        <w:t xml:space="preserve"> </w:t>
      </w:r>
      <w:proofErr w:type="spellStart"/>
      <w:r>
        <w:t>privilégié</w:t>
      </w:r>
      <w:proofErr w:type="spellEnd"/>
      <w:r>
        <w:t xml:space="preserve">, à </w:t>
      </w:r>
      <w:proofErr w:type="spellStart"/>
      <w:r>
        <w:t>l’origine</w:t>
      </w:r>
      <w:proofErr w:type="spellEnd"/>
      <w:r>
        <w:t xml:space="preserve">, </w:t>
      </w:r>
      <w:proofErr w:type="spellStart"/>
      <w:r>
        <w:t>en</w:t>
      </w:r>
      <w:proofErr w:type="spellEnd"/>
      <w:r>
        <w:t xml:space="preserve"> raison de </w:t>
      </w:r>
      <w:proofErr w:type="spellStart"/>
      <w:r>
        <w:t>leur</w:t>
      </w:r>
      <w:proofErr w:type="spellEnd"/>
      <w:r>
        <w:t xml:space="preserve"> </w:t>
      </w:r>
      <w:proofErr w:type="spellStart"/>
      <w:r>
        <w:t>faible</w:t>
      </w:r>
      <w:proofErr w:type="spellEnd"/>
      <w:r>
        <w:t xml:space="preserve"> </w:t>
      </w:r>
      <w:proofErr w:type="spellStart"/>
      <w:r>
        <w:t>encombrement</w:t>
      </w:r>
      <w:proofErr w:type="spellEnd"/>
      <w:r>
        <w:t xml:space="preserve">. Cela </w:t>
      </w:r>
      <w:proofErr w:type="spellStart"/>
      <w:r>
        <w:t>représentait</w:t>
      </w:r>
      <w:proofErr w:type="spellEnd"/>
      <w:r>
        <w:t xml:space="preserve"> un </w:t>
      </w:r>
      <w:proofErr w:type="spellStart"/>
      <w:r>
        <w:t>défi</w:t>
      </w:r>
      <w:proofErr w:type="spellEnd"/>
      <w:r>
        <w:t xml:space="preserve"> technique </w:t>
      </w:r>
      <w:proofErr w:type="spellStart"/>
      <w:r>
        <w:t>considérable</w:t>
      </w:r>
      <w:proofErr w:type="spellEnd"/>
      <w:r>
        <w:t xml:space="preserve">, </w:t>
      </w:r>
      <w:proofErr w:type="spellStart"/>
      <w:r>
        <w:t>notamment</w:t>
      </w:r>
      <w:proofErr w:type="spellEnd"/>
      <w:r>
        <w:t xml:space="preserve"> </w:t>
      </w:r>
      <w:proofErr w:type="spellStart"/>
      <w:r>
        <w:t>en</w:t>
      </w:r>
      <w:proofErr w:type="spellEnd"/>
      <w:r>
        <w:t xml:space="preserve"> raison des </w:t>
      </w:r>
      <w:proofErr w:type="spellStart"/>
      <w:r>
        <w:t>nouvelles</w:t>
      </w:r>
      <w:proofErr w:type="spellEnd"/>
      <w:r>
        <w:t xml:space="preserve"> </w:t>
      </w:r>
      <w:proofErr w:type="spellStart"/>
      <w:r>
        <w:lastRenderedPageBreak/>
        <w:t>évolutions</w:t>
      </w:r>
      <w:proofErr w:type="spellEnd"/>
      <w:r>
        <w:t xml:space="preserve"> </w:t>
      </w:r>
      <w:proofErr w:type="spellStart"/>
      <w:r>
        <w:t>normatives</w:t>
      </w:r>
      <w:proofErr w:type="spellEnd"/>
      <w:r>
        <w:t xml:space="preserve"> </w:t>
      </w:r>
      <w:proofErr w:type="spellStart"/>
      <w:r>
        <w:t>énergétiques</w:t>
      </w:r>
      <w:proofErr w:type="spellEnd"/>
      <w:r>
        <w:t xml:space="preserve"> qui </w:t>
      </w:r>
      <w:proofErr w:type="spellStart"/>
      <w:r>
        <w:t>peuvent</w:t>
      </w:r>
      <w:proofErr w:type="spellEnd"/>
      <w:r>
        <w:t xml:space="preserve"> </w:t>
      </w:r>
      <w:proofErr w:type="spellStart"/>
      <w:r>
        <w:t>avoir</w:t>
      </w:r>
      <w:proofErr w:type="spellEnd"/>
      <w:r>
        <w:t xml:space="preserve"> la </w:t>
      </w:r>
      <w:proofErr w:type="spellStart"/>
      <w:r>
        <w:t>particularité</w:t>
      </w:r>
      <w:proofErr w:type="spellEnd"/>
      <w:r>
        <w:t xml:space="preserve"> </w:t>
      </w:r>
      <w:proofErr w:type="spellStart"/>
      <w:r>
        <w:t>d’entraîner</w:t>
      </w:r>
      <w:proofErr w:type="spellEnd"/>
      <w:r>
        <w:t xml:space="preserve"> </w:t>
      </w:r>
      <w:proofErr w:type="spellStart"/>
      <w:r>
        <w:t>une</w:t>
      </w:r>
      <w:proofErr w:type="spellEnd"/>
      <w:r>
        <w:t xml:space="preserve"> augmentation de la taille des </w:t>
      </w:r>
      <w:proofErr w:type="spellStart"/>
      <w:r>
        <w:t>moteurs</w:t>
      </w:r>
      <w:proofErr w:type="spellEnd"/>
      <w:r>
        <w:t>.</w:t>
      </w:r>
    </w:p>
    <w:p w14:paraId="17522E89" w14:textId="77777777" w:rsidR="002D4A15" w:rsidRDefault="002D4A15" w:rsidP="00D4656C">
      <w:pPr>
        <w:spacing w:line="480" w:lineRule="auto"/>
        <w:jc w:val="both"/>
      </w:pPr>
    </w:p>
    <w:p w14:paraId="46CFF8F6" w14:textId="77777777" w:rsidR="002D4A15" w:rsidRDefault="002D4A15" w:rsidP="00D4656C">
      <w:pPr>
        <w:spacing w:line="480" w:lineRule="auto"/>
        <w:jc w:val="both"/>
      </w:pPr>
      <w:r>
        <w:t>Au-</w:t>
      </w:r>
      <w:proofErr w:type="spellStart"/>
      <w:r>
        <w:t>delà</w:t>
      </w:r>
      <w:proofErr w:type="spellEnd"/>
      <w:r>
        <w:t xml:space="preserve"> de la </w:t>
      </w:r>
      <w:proofErr w:type="spellStart"/>
      <w:r>
        <w:t>réduction</w:t>
      </w:r>
      <w:proofErr w:type="spellEnd"/>
      <w:r>
        <w:t xml:space="preserve"> de la </w:t>
      </w:r>
      <w:proofErr w:type="spellStart"/>
      <w:r>
        <w:t>consommation</w:t>
      </w:r>
      <w:proofErr w:type="spellEnd"/>
      <w:r>
        <w:t xml:space="preserve"> </w:t>
      </w:r>
      <w:proofErr w:type="spellStart"/>
      <w:r>
        <w:t>énergétique</w:t>
      </w:r>
      <w:proofErr w:type="spellEnd"/>
      <w:r>
        <w:t xml:space="preserve">, le client </w:t>
      </w:r>
      <w:proofErr w:type="spellStart"/>
      <w:r>
        <w:t>souhaitait</w:t>
      </w:r>
      <w:proofErr w:type="spellEnd"/>
      <w:r>
        <w:t xml:space="preserve"> </w:t>
      </w:r>
      <w:proofErr w:type="spellStart"/>
      <w:r>
        <w:t>gagner</w:t>
      </w:r>
      <w:proofErr w:type="spellEnd"/>
      <w:r>
        <w:t xml:space="preserve"> </w:t>
      </w:r>
      <w:proofErr w:type="spellStart"/>
      <w:r>
        <w:t>en</w:t>
      </w:r>
      <w:proofErr w:type="spellEnd"/>
      <w:r>
        <w:t xml:space="preserve"> </w:t>
      </w:r>
      <w:proofErr w:type="spellStart"/>
      <w:r>
        <w:t>souplesse</w:t>
      </w:r>
      <w:proofErr w:type="spellEnd"/>
      <w:r>
        <w:t xml:space="preserve"> et </w:t>
      </w:r>
      <w:proofErr w:type="spellStart"/>
      <w:r>
        <w:t>améliorer</w:t>
      </w:r>
      <w:proofErr w:type="spellEnd"/>
      <w:r>
        <w:t xml:space="preserve"> </w:t>
      </w:r>
      <w:proofErr w:type="spellStart"/>
      <w:r>
        <w:t>l’automatisation</w:t>
      </w:r>
      <w:proofErr w:type="spellEnd"/>
      <w:r>
        <w:t xml:space="preserve"> des processus avec </w:t>
      </w:r>
      <w:proofErr w:type="spellStart"/>
      <w:r>
        <w:t>l’installation</w:t>
      </w:r>
      <w:proofErr w:type="spellEnd"/>
      <w:r>
        <w:t xml:space="preserve"> de </w:t>
      </w:r>
      <w:proofErr w:type="spellStart"/>
      <w:r>
        <w:t>variateurs</w:t>
      </w:r>
      <w:proofErr w:type="spellEnd"/>
      <w:r>
        <w:t xml:space="preserve"> de </w:t>
      </w:r>
      <w:proofErr w:type="spellStart"/>
      <w:r>
        <w:t>vitesse</w:t>
      </w:r>
      <w:proofErr w:type="spellEnd"/>
      <w:r>
        <w:t xml:space="preserve"> </w:t>
      </w:r>
      <w:proofErr w:type="spellStart"/>
      <w:r>
        <w:t>en</w:t>
      </w:r>
      <w:proofErr w:type="spellEnd"/>
      <w:r>
        <w:t xml:space="preserve"> armoire </w:t>
      </w:r>
      <w:proofErr w:type="spellStart"/>
      <w:r>
        <w:t>selon</w:t>
      </w:r>
      <w:proofErr w:type="spellEnd"/>
      <w:r>
        <w:t xml:space="preserve"> un cahier des charges bien précis du client final. Ce dernier </w:t>
      </w:r>
      <w:proofErr w:type="gramStart"/>
      <w:r>
        <w:t>a</w:t>
      </w:r>
      <w:proofErr w:type="gramEnd"/>
      <w:r>
        <w:t xml:space="preserve"> </w:t>
      </w:r>
      <w:proofErr w:type="spellStart"/>
      <w:r>
        <w:t>imposé</w:t>
      </w:r>
      <w:proofErr w:type="spellEnd"/>
      <w:r>
        <w:t xml:space="preserve"> </w:t>
      </w:r>
      <w:proofErr w:type="spellStart"/>
      <w:r>
        <w:t>certaines</w:t>
      </w:r>
      <w:proofErr w:type="spellEnd"/>
      <w:r>
        <w:t xml:space="preserve"> </w:t>
      </w:r>
      <w:proofErr w:type="spellStart"/>
      <w:r>
        <w:t>références</w:t>
      </w:r>
      <w:proofErr w:type="spellEnd"/>
      <w:r>
        <w:t xml:space="preserve"> de matériel pour </w:t>
      </w:r>
      <w:proofErr w:type="spellStart"/>
      <w:r>
        <w:t>l’armoire</w:t>
      </w:r>
      <w:proofErr w:type="spellEnd"/>
      <w:r>
        <w:t xml:space="preserve">, qui a </w:t>
      </w:r>
      <w:proofErr w:type="spellStart"/>
      <w:r>
        <w:t>été</w:t>
      </w:r>
      <w:proofErr w:type="spellEnd"/>
      <w:r>
        <w:t xml:space="preserve"> </w:t>
      </w:r>
      <w:proofErr w:type="spellStart"/>
      <w:r>
        <w:t>entièrement</w:t>
      </w:r>
      <w:proofErr w:type="spellEnd"/>
      <w:r>
        <w:t xml:space="preserve"> </w:t>
      </w:r>
      <w:proofErr w:type="spellStart"/>
      <w:r>
        <w:t>réalisée</w:t>
      </w:r>
      <w:proofErr w:type="spellEnd"/>
      <w:r>
        <w:t xml:space="preserve"> par WEG.</w:t>
      </w:r>
    </w:p>
    <w:p w14:paraId="338EE23D" w14:textId="77777777" w:rsidR="002D4A15" w:rsidRDefault="002D4A15" w:rsidP="00D4656C">
      <w:pPr>
        <w:spacing w:line="480" w:lineRule="auto"/>
        <w:jc w:val="both"/>
      </w:pPr>
    </w:p>
    <w:p w14:paraId="0B8A1515" w14:textId="77777777" w:rsidR="002D4A15" w:rsidRDefault="002D4A15" w:rsidP="00D4656C">
      <w:pPr>
        <w:spacing w:line="480" w:lineRule="auto"/>
        <w:jc w:val="both"/>
      </w:pPr>
      <w:proofErr w:type="spellStart"/>
      <w:r>
        <w:t>Concernant</w:t>
      </w:r>
      <w:proofErr w:type="spellEnd"/>
      <w:r>
        <w:t xml:space="preserve"> les </w:t>
      </w:r>
      <w:proofErr w:type="spellStart"/>
      <w:r>
        <w:t>délais</w:t>
      </w:r>
      <w:proofErr w:type="spellEnd"/>
      <w:r>
        <w:t xml:space="preserve"> </w:t>
      </w:r>
      <w:proofErr w:type="spellStart"/>
      <w:r>
        <w:t>d’intervention</w:t>
      </w:r>
      <w:proofErr w:type="spellEnd"/>
      <w:r>
        <w:t xml:space="preserve">, le seul </w:t>
      </w:r>
      <w:proofErr w:type="spellStart"/>
      <w:r>
        <w:t>impératif</w:t>
      </w:r>
      <w:proofErr w:type="spellEnd"/>
      <w:r>
        <w:t xml:space="preserve"> </w:t>
      </w:r>
      <w:proofErr w:type="spellStart"/>
      <w:r>
        <w:t>était</w:t>
      </w:r>
      <w:proofErr w:type="spellEnd"/>
      <w:r>
        <w:t xml:space="preserve"> un </w:t>
      </w:r>
      <w:proofErr w:type="spellStart"/>
      <w:r>
        <w:t>remplacement</w:t>
      </w:r>
      <w:proofErr w:type="spellEnd"/>
      <w:r>
        <w:t xml:space="preserve"> pendant </w:t>
      </w:r>
      <w:proofErr w:type="spellStart"/>
      <w:r>
        <w:t>l’arrêt</w:t>
      </w:r>
      <w:proofErr w:type="spellEnd"/>
      <w:r>
        <w:t xml:space="preserve"> technique des machines </w:t>
      </w:r>
      <w:proofErr w:type="spellStart"/>
      <w:r>
        <w:t>lors</w:t>
      </w:r>
      <w:proofErr w:type="spellEnd"/>
      <w:r>
        <w:t xml:space="preserve"> des congés de fin </w:t>
      </w:r>
      <w:proofErr w:type="spellStart"/>
      <w:r>
        <w:t>d’année</w:t>
      </w:r>
      <w:proofErr w:type="spellEnd"/>
      <w:r>
        <w:t>.</w:t>
      </w:r>
    </w:p>
    <w:p w14:paraId="4B576EB7" w14:textId="77777777" w:rsidR="002D4A15" w:rsidRDefault="002D4A15" w:rsidP="00D4656C">
      <w:pPr>
        <w:spacing w:line="480" w:lineRule="auto"/>
        <w:jc w:val="both"/>
      </w:pPr>
    </w:p>
    <w:p w14:paraId="5D8ECFA8" w14:textId="07CDC76F" w:rsidR="002D4A15" w:rsidRPr="003920B2" w:rsidRDefault="002D4A15" w:rsidP="00D4656C">
      <w:pPr>
        <w:spacing w:line="480" w:lineRule="auto"/>
        <w:jc w:val="both"/>
        <w:rPr>
          <w:b/>
          <w:bCs/>
        </w:rPr>
      </w:pPr>
      <w:r w:rsidRPr="002D4A15">
        <w:rPr>
          <w:b/>
          <w:bCs/>
        </w:rPr>
        <w:t xml:space="preserve">La solution </w:t>
      </w:r>
      <w:proofErr w:type="spellStart"/>
      <w:r w:rsidRPr="002D4A15">
        <w:rPr>
          <w:b/>
          <w:bCs/>
        </w:rPr>
        <w:t>matérielle</w:t>
      </w:r>
      <w:proofErr w:type="spellEnd"/>
      <w:r w:rsidRPr="002D4A15">
        <w:rPr>
          <w:b/>
          <w:bCs/>
        </w:rPr>
        <w:t xml:space="preserve"> et technique </w:t>
      </w:r>
      <w:proofErr w:type="spellStart"/>
      <w:r w:rsidRPr="002D4A15">
        <w:rPr>
          <w:b/>
          <w:bCs/>
        </w:rPr>
        <w:t>apportée</w:t>
      </w:r>
      <w:proofErr w:type="spellEnd"/>
    </w:p>
    <w:p w14:paraId="39FF7BB1" w14:textId="730C63B7" w:rsidR="002D4A15" w:rsidRPr="00350F1A" w:rsidRDefault="002D4A15" w:rsidP="004D6DB5">
      <w:pPr>
        <w:pStyle w:val="ListParagraph"/>
        <w:numPr>
          <w:ilvl w:val="0"/>
          <w:numId w:val="2"/>
        </w:numPr>
        <w:spacing w:line="360" w:lineRule="auto"/>
        <w:jc w:val="both"/>
      </w:pPr>
      <w:r w:rsidRPr="00350F1A">
        <w:t xml:space="preserve">WEG et SEBA se </w:t>
      </w:r>
      <w:proofErr w:type="spellStart"/>
      <w:r w:rsidRPr="00350F1A">
        <w:t>sont</w:t>
      </w:r>
      <w:proofErr w:type="spellEnd"/>
      <w:r w:rsidRPr="00350F1A">
        <w:t xml:space="preserve"> </w:t>
      </w:r>
      <w:proofErr w:type="spellStart"/>
      <w:r w:rsidRPr="00350F1A">
        <w:t>conformés</w:t>
      </w:r>
      <w:proofErr w:type="spellEnd"/>
      <w:r w:rsidRPr="00350F1A">
        <w:t xml:space="preserve"> aux </w:t>
      </w:r>
      <w:proofErr w:type="spellStart"/>
      <w:r w:rsidRPr="00350F1A">
        <w:t>besoins</w:t>
      </w:r>
      <w:proofErr w:type="spellEnd"/>
      <w:r w:rsidRPr="00350F1A">
        <w:t xml:space="preserve"> de </w:t>
      </w:r>
      <w:proofErr w:type="spellStart"/>
      <w:r w:rsidRPr="00350F1A">
        <w:t>ce</w:t>
      </w:r>
      <w:proofErr w:type="spellEnd"/>
      <w:r w:rsidRPr="00350F1A">
        <w:t xml:space="preserve"> client à savoir:</w:t>
      </w:r>
    </w:p>
    <w:p w14:paraId="19391762" w14:textId="77777777" w:rsidR="002D4A15" w:rsidRDefault="002D4A15" w:rsidP="004D6DB5">
      <w:pPr>
        <w:spacing w:line="360" w:lineRule="auto"/>
        <w:jc w:val="both"/>
      </w:pPr>
    </w:p>
    <w:p w14:paraId="3E42DB86" w14:textId="58F9C76B" w:rsidR="002D4A15" w:rsidRPr="004D0E87" w:rsidRDefault="002D4A15" w:rsidP="004D6DB5">
      <w:pPr>
        <w:pStyle w:val="ListParagraph"/>
        <w:numPr>
          <w:ilvl w:val="0"/>
          <w:numId w:val="2"/>
        </w:numPr>
        <w:spacing w:line="360" w:lineRule="auto"/>
        <w:jc w:val="both"/>
        <w:rPr>
          <w:lang w:val="nl-NL"/>
        </w:rPr>
      </w:pPr>
      <w:r w:rsidRPr="004D0E87">
        <w:rPr>
          <w:lang w:val="nl-NL"/>
        </w:rPr>
        <w:t>amélioration de l’efficacité énergétique, passant de 83% à plus de 95%;</w:t>
      </w:r>
    </w:p>
    <w:p w14:paraId="7AA217A4" w14:textId="77777777" w:rsidR="00594918" w:rsidRPr="002D4A15" w:rsidRDefault="00594918" w:rsidP="004D6DB5">
      <w:pPr>
        <w:spacing w:line="360" w:lineRule="auto"/>
        <w:jc w:val="both"/>
        <w:rPr>
          <w:lang w:val="nl-NL"/>
        </w:rPr>
      </w:pPr>
    </w:p>
    <w:p w14:paraId="25EC841D" w14:textId="77777777" w:rsidR="002D4A15" w:rsidRDefault="002D4A15" w:rsidP="004D6DB5">
      <w:pPr>
        <w:pStyle w:val="ListParagraph"/>
        <w:numPr>
          <w:ilvl w:val="0"/>
          <w:numId w:val="2"/>
        </w:numPr>
        <w:spacing w:line="360" w:lineRule="auto"/>
        <w:jc w:val="both"/>
      </w:pPr>
      <w:r>
        <w:t xml:space="preserve">proposer </w:t>
      </w:r>
      <w:proofErr w:type="spellStart"/>
      <w:r>
        <w:t>une</w:t>
      </w:r>
      <w:proofErr w:type="spellEnd"/>
      <w:r>
        <w:t xml:space="preserve"> solution interchangeable à travers </w:t>
      </w:r>
      <w:proofErr w:type="spellStart"/>
      <w:r>
        <w:t>notre</w:t>
      </w:r>
      <w:proofErr w:type="spellEnd"/>
      <w:r>
        <w:t xml:space="preserve"> </w:t>
      </w:r>
      <w:proofErr w:type="spellStart"/>
      <w:r>
        <w:t>gamme</w:t>
      </w:r>
      <w:proofErr w:type="spellEnd"/>
      <w:r>
        <w:t xml:space="preserve"> de </w:t>
      </w:r>
      <w:proofErr w:type="spellStart"/>
      <w:r>
        <w:t>moteurs</w:t>
      </w:r>
      <w:proofErr w:type="spellEnd"/>
      <w:r>
        <w:t xml:space="preserve"> </w:t>
      </w:r>
      <w:proofErr w:type="spellStart"/>
      <w:r>
        <w:t>synchrones</w:t>
      </w:r>
      <w:proofErr w:type="spellEnd"/>
      <w:r>
        <w:t xml:space="preserve"> compacts </w:t>
      </w:r>
      <w:proofErr w:type="spellStart"/>
      <w:r>
        <w:t>afin</w:t>
      </w:r>
      <w:proofErr w:type="spellEnd"/>
      <w:r>
        <w:t xml:space="preserve"> de limiter les modifications </w:t>
      </w:r>
      <w:proofErr w:type="spellStart"/>
      <w:r>
        <w:t>mécaniques</w:t>
      </w:r>
      <w:proofErr w:type="spellEnd"/>
      <w:r>
        <w:t xml:space="preserve"> </w:t>
      </w:r>
      <w:proofErr w:type="spellStart"/>
      <w:r>
        <w:t>nécessaires</w:t>
      </w:r>
      <w:proofErr w:type="spellEnd"/>
      <w:r>
        <w:t xml:space="preserve"> sur les </w:t>
      </w:r>
      <w:proofErr w:type="spellStart"/>
      <w:r>
        <w:t>châssis</w:t>
      </w:r>
      <w:proofErr w:type="spellEnd"/>
      <w:r>
        <w:t xml:space="preserve"> </w:t>
      </w:r>
      <w:proofErr w:type="spellStart"/>
      <w:proofErr w:type="gramStart"/>
      <w:r>
        <w:t>existants</w:t>
      </w:r>
      <w:proofErr w:type="spellEnd"/>
      <w:r>
        <w:t xml:space="preserve"> ;</w:t>
      </w:r>
      <w:proofErr w:type="gramEnd"/>
    </w:p>
    <w:p w14:paraId="7FA8FCB3" w14:textId="77777777" w:rsidR="004D0E87" w:rsidRDefault="004D0E87" w:rsidP="004D6DB5">
      <w:pPr>
        <w:spacing w:line="360" w:lineRule="auto"/>
        <w:jc w:val="both"/>
      </w:pPr>
    </w:p>
    <w:p w14:paraId="7D951D9B" w14:textId="77777777" w:rsidR="002D4A15" w:rsidRDefault="002D4A15" w:rsidP="004D6DB5">
      <w:pPr>
        <w:pStyle w:val="ListParagraph"/>
        <w:numPr>
          <w:ilvl w:val="0"/>
          <w:numId w:val="2"/>
        </w:numPr>
        <w:spacing w:line="360" w:lineRule="auto"/>
        <w:jc w:val="both"/>
      </w:pPr>
      <w:proofErr w:type="spellStart"/>
      <w:r>
        <w:t>faciliter</w:t>
      </w:r>
      <w:proofErr w:type="spellEnd"/>
      <w:r>
        <w:t xml:space="preserve"> la </w:t>
      </w:r>
      <w:proofErr w:type="spellStart"/>
      <w:r>
        <w:t>réalisation</w:t>
      </w:r>
      <w:proofErr w:type="spellEnd"/>
      <w:r>
        <w:t xml:space="preserve"> </w:t>
      </w:r>
      <w:proofErr w:type="spellStart"/>
      <w:r>
        <w:t>d’essais</w:t>
      </w:r>
      <w:proofErr w:type="spellEnd"/>
      <w:r>
        <w:t xml:space="preserve"> </w:t>
      </w:r>
      <w:proofErr w:type="spellStart"/>
      <w:r>
        <w:t>en</w:t>
      </w:r>
      <w:proofErr w:type="spellEnd"/>
      <w:r>
        <w:t xml:space="preserve"> </w:t>
      </w:r>
      <w:proofErr w:type="spellStart"/>
      <w:r>
        <w:t>usine</w:t>
      </w:r>
      <w:proofErr w:type="spellEnd"/>
      <w:r>
        <w:t xml:space="preserve"> et sur le terrain </w:t>
      </w:r>
      <w:proofErr w:type="spellStart"/>
      <w:r>
        <w:t>en</w:t>
      </w:r>
      <w:proofErr w:type="spellEnd"/>
      <w:r>
        <w:t xml:space="preserve"> </w:t>
      </w:r>
      <w:proofErr w:type="spellStart"/>
      <w:proofErr w:type="gramStart"/>
      <w:r>
        <w:t>amont</w:t>
      </w:r>
      <w:proofErr w:type="spellEnd"/>
      <w:r>
        <w:t xml:space="preserve"> ;</w:t>
      </w:r>
      <w:proofErr w:type="gramEnd"/>
    </w:p>
    <w:p w14:paraId="63C72A1C" w14:textId="77777777" w:rsidR="004D0E87" w:rsidRDefault="004D0E87" w:rsidP="004D6DB5">
      <w:pPr>
        <w:spacing w:line="360" w:lineRule="auto"/>
        <w:jc w:val="both"/>
      </w:pPr>
    </w:p>
    <w:p w14:paraId="5C9DB1AD" w14:textId="1BA55D8E" w:rsidR="002D4A15" w:rsidRDefault="002D4A15" w:rsidP="004D6DB5">
      <w:pPr>
        <w:pStyle w:val="ListParagraph"/>
        <w:numPr>
          <w:ilvl w:val="0"/>
          <w:numId w:val="2"/>
        </w:numPr>
        <w:spacing w:line="360" w:lineRule="auto"/>
        <w:jc w:val="both"/>
      </w:pPr>
      <w:r>
        <w:t xml:space="preserve">proposer </w:t>
      </w:r>
      <w:proofErr w:type="spellStart"/>
      <w:r>
        <w:t>une</w:t>
      </w:r>
      <w:proofErr w:type="spellEnd"/>
      <w:r>
        <w:t xml:space="preserve"> </w:t>
      </w:r>
      <w:hyperlink r:id="rId13" w:history="1">
        <w:r w:rsidRPr="00C54771">
          <w:rPr>
            <w:rStyle w:val="Hyperlink"/>
          </w:rPr>
          <w:t xml:space="preserve">solution </w:t>
        </w:r>
        <w:proofErr w:type="spellStart"/>
        <w:r w:rsidRPr="00C54771">
          <w:rPr>
            <w:rStyle w:val="Hyperlink"/>
          </w:rPr>
          <w:t>d’automatisation</w:t>
        </w:r>
        <w:proofErr w:type="spellEnd"/>
        <w:r w:rsidRPr="00C54771">
          <w:rPr>
            <w:rStyle w:val="Hyperlink"/>
          </w:rPr>
          <w:t xml:space="preserve"> </w:t>
        </w:r>
        <w:proofErr w:type="spellStart"/>
        <w:r w:rsidRPr="00C54771">
          <w:rPr>
            <w:rStyle w:val="Hyperlink"/>
          </w:rPr>
          <w:t>intégrée</w:t>
        </w:r>
        <w:proofErr w:type="spellEnd"/>
        <w:r w:rsidRPr="00C54771">
          <w:rPr>
            <w:rStyle w:val="Hyperlink"/>
          </w:rPr>
          <w:t xml:space="preserve"> </w:t>
        </w:r>
        <w:proofErr w:type="spellStart"/>
        <w:r w:rsidRPr="00C54771">
          <w:rPr>
            <w:rStyle w:val="Hyperlink"/>
          </w:rPr>
          <w:t>en</w:t>
        </w:r>
        <w:proofErr w:type="spellEnd"/>
        <w:r w:rsidRPr="00C54771">
          <w:rPr>
            <w:rStyle w:val="Hyperlink"/>
          </w:rPr>
          <w:t xml:space="preserve"> armoire</w:t>
        </w:r>
      </w:hyperlink>
      <w:r>
        <w:t xml:space="preserve"> qui </w:t>
      </w:r>
      <w:proofErr w:type="spellStart"/>
      <w:r>
        <w:t>répond</w:t>
      </w:r>
      <w:proofErr w:type="spellEnd"/>
      <w:r>
        <w:t xml:space="preserve"> de manière </w:t>
      </w:r>
      <w:proofErr w:type="spellStart"/>
      <w:r>
        <w:t>combinée</w:t>
      </w:r>
      <w:proofErr w:type="spellEnd"/>
      <w:r>
        <w:t xml:space="preserve"> aux exigences du cahier des charges du client </w:t>
      </w:r>
      <w:proofErr w:type="spellStart"/>
      <w:proofErr w:type="gramStart"/>
      <w:r>
        <w:t>utilisateur</w:t>
      </w:r>
      <w:proofErr w:type="spellEnd"/>
      <w:r>
        <w:t xml:space="preserve"> ;</w:t>
      </w:r>
      <w:proofErr w:type="gramEnd"/>
    </w:p>
    <w:p w14:paraId="32009CE3" w14:textId="77777777" w:rsidR="004D0E87" w:rsidRDefault="004D0E87" w:rsidP="004D6DB5">
      <w:pPr>
        <w:spacing w:line="360" w:lineRule="auto"/>
        <w:jc w:val="both"/>
      </w:pPr>
    </w:p>
    <w:p w14:paraId="28B6291E" w14:textId="77777777" w:rsidR="002D4A15" w:rsidRDefault="002D4A15" w:rsidP="004D6DB5">
      <w:pPr>
        <w:pStyle w:val="ListParagraph"/>
        <w:numPr>
          <w:ilvl w:val="0"/>
          <w:numId w:val="2"/>
        </w:numPr>
        <w:spacing w:line="360" w:lineRule="auto"/>
        <w:jc w:val="both"/>
      </w:pPr>
      <w:proofErr w:type="spellStart"/>
      <w:r>
        <w:lastRenderedPageBreak/>
        <w:t>être</w:t>
      </w:r>
      <w:proofErr w:type="spellEnd"/>
      <w:r>
        <w:t xml:space="preserve"> </w:t>
      </w:r>
      <w:proofErr w:type="spellStart"/>
      <w:r>
        <w:t>opérationnel</w:t>
      </w:r>
      <w:proofErr w:type="spellEnd"/>
      <w:r>
        <w:t xml:space="preserve"> et mobiliser les équipes pour </w:t>
      </w:r>
      <w:proofErr w:type="spellStart"/>
      <w:r>
        <w:t>une</w:t>
      </w:r>
      <w:proofErr w:type="spellEnd"/>
      <w:r>
        <w:t xml:space="preserve"> remise </w:t>
      </w:r>
      <w:proofErr w:type="spellStart"/>
      <w:r>
        <w:t>en</w:t>
      </w:r>
      <w:proofErr w:type="spellEnd"/>
      <w:r>
        <w:t xml:space="preserve"> </w:t>
      </w:r>
      <w:proofErr w:type="spellStart"/>
      <w:r>
        <w:t>marche</w:t>
      </w:r>
      <w:proofErr w:type="spellEnd"/>
      <w:r>
        <w:t xml:space="preserve"> </w:t>
      </w:r>
      <w:proofErr w:type="spellStart"/>
      <w:r>
        <w:t>durant</w:t>
      </w:r>
      <w:proofErr w:type="spellEnd"/>
      <w:r>
        <w:t xml:space="preserve"> les fêtes de fin </w:t>
      </w:r>
      <w:proofErr w:type="spellStart"/>
      <w:r>
        <w:t>d’année</w:t>
      </w:r>
      <w:proofErr w:type="spellEnd"/>
      <w:r>
        <w:t xml:space="preserve"> avec </w:t>
      </w:r>
      <w:proofErr w:type="spellStart"/>
      <w:r>
        <w:t>l’accompagnement</w:t>
      </w:r>
      <w:proofErr w:type="spellEnd"/>
      <w:r>
        <w:t xml:space="preserve"> des </w:t>
      </w:r>
      <w:proofErr w:type="spellStart"/>
      <w:r>
        <w:t>techniciens</w:t>
      </w:r>
      <w:proofErr w:type="spellEnd"/>
      <w:r>
        <w:t xml:space="preserve"> du support WEG France.</w:t>
      </w:r>
    </w:p>
    <w:p w14:paraId="0AB97880" w14:textId="77777777" w:rsidR="004D0E87" w:rsidRDefault="004D0E87" w:rsidP="00D4656C">
      <w:pPr>
        <w:spacing w:line="480" w:lineRule="auto"/>
        <w:jc w:val="both"/>
      </w:pPr>
    </w:p>
    <w:p w14:paraId="1258B2C1" w14:textId="0B462CB6" w:rsidR="004D0E87" w:rsidRPr="003920B2" w:rsidRDefault="002D4A15" w:rsidP="00D4656C">
      <w:pPr>
        <w:spacing w:line="480" w:lineRule="auto"/>
        <w:jc w:val="both"/>
        <w:rPr>
          <w:b/>
          <w:bCs/>
        </w:rPr>
      </w:pPr>
      <w:r w:rsidRPr="004D0E87">
        <w:rPr>
          <w:b/>
          <w:bCs/>
        </w:rPr>
        <w:t xml:space="preserve">Seba </w:t>
      </w:r>
      <w:proofErr w:type="gramStart"/>
      <w:r w:rsidRPr="004D0E87">
        <w:rPr>
          <w:b/>
          <w:bCs/>
        </w:rPr>
        <w:t>Motorisation :</w:t>
      </w:r>
      <w:proofErr w:type="gramEnd"/>
      <w:r w:rsidRPr="004D0E87">
        <w:rPr>
          <w:b/>
          <w:bCs/>
        </w:rPr>
        <w:t xml:space="preserve"> un </w:t>
      </w:r>
      <w:proofErr w:type="spellStart"/>
      <w:r w:rsidRPr="004D0E87">
        <w:rPr>
          <w:b/>
          <w:bCs/>
        </w:rPr>
        <w:t>partenaire</w:t>
      </w:r>
      <w:proofErr w:type="spellEnd"/>
      <w:r w:rsidRPr="004D0E87">
        <w:rPr>
          <w:b/>
          <w:bCs/>
        </w:rPr>
        <w:t xml:space="preserve"> </w:t>
      </w:r>
      <w:proofErr w:type="spellStart"/>
      <w:r w:rsidRPr="004D0E87">
        <w:rPr>
          <w:b/>
          <w:bCs/>
        </w:rPr>
        <w:t>en</w:t>
      </w:r>
      <w:proofErr w:type="spellEnd"/>
      <w:r w:rsidRPr="004D0E87">
        <w:rPr>
          <w:b/>
          <w:bCs/>
        </w:rPr>
        <w:t xml:space="preserve"> motorisation </w:t>
      </w:r>
      <w:proofErr w:type="spellStart"/>
      <w:r w:rsidRPr="004D0E87">
        <w:rPr>
          <w:b/>
          <w:bCs/>
        </w:rPr>
        <w:t>électrique</w:t>
      </w:r>
      <w:proofErr w:type="spellEnd"/>
      <w:r w:rsidRPr="004D0E87">
        <w:rPr>
          <w:b/>
          <w:bCs/>
        </w:rPr>
        <w:t xml:space="preserve"> </w:t>
      </w:r>
      <w:proofErr w:type="spellStart"/>
      <w:r w:rsidRPr="004D0E87">
        <w:rPr>
          <w:b/>
          <w:bCs/>
        </w:rPr>
        <w:t>industriell</w:t>
      </w:r>
      <w:proofErr w:type="spellEnd"/>
    </w:p>
    <w:p w14:paraId="0C4D3ECB" w14:textId="77777777" w:rsidR="002D4A15" w:rsidRPr="002D4A15" w:rsidRDefault="002D4A15" w:rsidP="00D4656C">
      <w:pPr>
        <w:spacing w:line="480" w:lineRule="auto"/>
        <w:jc w:val="both"/>
        <w:rPr>
          <w:lang w:val="nl-NL"/>
        </w:rPr>
      </w:pPr>
      <w:r>
        <w:t xml:space="preserve">Seba Motorisation </w:t>
      </w:r>
      <w:proofErr w:type="spellStart"/>
      <w:r>
        <w:t>est</w:t>
      </w:r>
      <w:proofErr w:type="spellEnd"/>
      <w:r>
        <w:t xml:space="preserve"> un </w:t>
      </w:r>
      <w:proofErr w:type="spellStart"/>
      <w:r>
        <w:t>distributeur</w:t>
      </w:r>
      <w:proofErr w:type="spellEnd"/>
      <w:r>
        <w:t xml:space="preserve"> WEG </w:t>
      </w:r>
      <w:proofErr w:type="spellStart"/>
      <w:r>
        <w:t>implanté</w:t>
      </w:r>
      <w:proofErr w:type="spellEnd"/>
      <w:r>
        <w:t xml:space="preserve"> dans </w:t>
      </w:r>
      <w:proofErr w:type="spellStart"/>
      <w:r>
        <w:t>l’ouest</w:t>
      </w:r>
      <w:proofErr w:type="spellEnd"/>
      <w:r>
        <w:t xml:space="preserve"> de la France. Cette </w:t>
      </w:r>
      <w:proofErr w:type="spellStart"/>
      <w:r>
        <w:t>entreprise</w:t>
      </w:r>
      <w:proofErr w:type="spellEnd"/>
      <w:r>
        <w:t xml:space="preserve"> a </w:t>
      </w:r>
      <w:proofErr w:type="spellStart"/>
      <w:r>
        <w:t>structuré</w:t>
      </w:r>
      <w:proofErr w:type="spellEnd"/>
      <w:r>
        <w:t xml:space="preserve"> son </w:t>
      </w:r>
      <w:proofErr w:type="spellStart"/>
      <w:r>
        <w:t>activité</w:t>
      </w:r>
      <w:proofErr w:type="spellEnd"/>
      <w:r>
        <w:t xml:space="preserve"> </w:t>
      </w:r>
      <w:proofErr w:type="spellStart"/>
      <w:r>
        <w:t>autour</w:t>
      </w:r>
      <w:proofErr w:type="spellEnd"/>
      <w:r>
        <w:t xml:space="preserve">, entre </w:t>
      </w:r>
      <w:proofErr w:type="spellStart"/>
      <w:r>
        <w:t>autres</w:t>
      </w:r>
      <w:proofErr w:type="spellEnd"/>
      <w:r>
        <w:t xml:space="preserve">, </w:t>
      </w:r>
      <w:proofErr w:type="spellStart"/>
      <w:r>
        <w:t>d’équipes</w:t>
      </w:r>
      <w:proofErr w:type="spellEnd"/>
      <w:r>
        <w:t xml:space="preserve"> de </w:t>
      </w:r>
      <w:proofErr w:type="spellStart"/>
      <w:r>
        <w:t>bobiniers</w:t>
      </w:r>
      <w:proofErr w:type="spellEnd"/>
      <w:r>
        <w:t xml:space="preserve">, de chargés d’affaires </w:t>
      </w:r>
      <w:proofErr w:type="spellStart"/>
      <w:r>
        <w:t>négoce</w:t>
      </w:r>
      <w:proofErr w:type="spellEnd"/>
      <w:r>
        <w:t xml:space="preserve"> et de chefs </w:t>
      </w:r>
      <w:proofErr w:type="spellStart"/>
      <w:r>
        <w:t>d’ateliers</w:t>
      </w:r>
      <w:proofErr w:type="spellEnd"/>
      <w:r>
        <w:t xml:space="preserve">. </w:t>
      </w:r>
      <w:r w:rsidRPr="002D4A15">
        <w:rPr>
          <w:lang w:val="nl-NL"/>
        </w:rPr>
        <w:t>Cette organisation lui permet de trouver les meilleures solutions d’entraînement destinées à l’industrie.</w:t>
      </w:r>
    </w:p>
    <w:p w14:paraId="0A6EB81B" w14:textId="77777777" w:rsidR="002D4A15" w:rsidRPr="002D4A15" w:rsidRDefault="002D4A15" w:rsidP="00D4656C">
      <w:pPr>
        <w:spacing w:line="480" w:lineRule="auto"/>
        <w:jc w:val="both"/>
        <w:rPr>
          <w:lang w:val="nl-NL"/>
        </w:rPr>
      </w:pPr>
    </w:p>
    <w:p w14:paraId="5499ACCA" w14:textId="77777777" w:rsidR="002D4A15" w:rsidRDefault="002D4A15" w:rsidP="00D4656C">
      <w:pPr>
        <w:spacing w:line="480" w:lineRule="auto"/>
        <w:jc w:val="both"/>
      </w:pPr>
      <w:r w:rsidRPr="002D4A15">
        <w:rPr>
          <w:lang w:val="nl-NL"/>
        </w:rPr>
        <w:t xml:space="preserve">Leurs expertises leur permettent une analyse complète de l’installation, une réponse sur du rétrofit et d’être un acteur de la transition écologique. Très réactifs, ils travaillent avec des partenaires tels que WEG pour proposer des solutions intégrées de nouvelle génération économes en énergie. </w:t>
      </w:r>
      <w:proofErr w:type="spellStart"/>
      <w:r>
        <w:t>Selon</w:t>
      </w:r>
      <w:proofErr w:type="spellEnd"/>
      <w:r>
        <w:t xml:space="preserve"> les </w:t>
      </w:r>
      <w:proofErr w:type="spellStart"/>
      <w:r>
        <w:t>besoins</w:t>
      </w:r>
      <w:proofErr w:type="spellEnd"/>
      <w:r>
        <w:t xml:space="preserve"> de </w:t>
      </w:r>
      <w:proofErr w:type="spellStart"/>
      <w:r>
        <w:t>leurs</w:t>
      </w:r>
      <w:proofErr w:type="spellEnd"/>
      <w:r>
        <w:t xml:space="preserve"> clients, Seba Motorisation </w:t>
      </w:r>
      <w:proofErr w:type="spellStart"/>
      <w:r>
        <w:t>installe</w:t>
      </w:r>
      <w:proofErr w:type="spellEnd"/>
      <w:r>
        <w:t xml:space="preserve"> des solutions </w:t>
      </w:r>
      <w:proofErr w:type="spellStart"/>
      <w:r>
        <w:t>mécaniques</w:t>
      </w:r>
      <w:proofErr w:type="spellEnd"/>
      <w:r>
        <w:t xml:space="preserve"> et </w:t>
      </w:r>
      <w:proofErr w:type="spellStart"/>
      <w:r>
        <w:t>électriques</w:t>
      </w:r>
      <w:proofErr w:type="spellEnd"/>
      <w:r>
        <w:t xml:space="preserve">. </w:t>
      </w:r>
      <w:proofErr w:type="spellStart"/>
      <w:r>
        <w:t>Ils</w:t>
      </w:r>
      <w:proofErr w:type="spellEnd"/>
      <w:r>
        <w:t xml:space="preserve"> portent </w:t>
      </w:r>
      <w:proofErr w:type="spellStart"/>
      <w:r>
        <w:t>également</w:t>
      </w:r>
      <w:proofErr w:type="spellEnd"/>
      <w:r>
        <w:t xml:space="preserve"> </w:t>
      </w:r>
      <w:proofErr w:type="spellStart"/>
      <w:r>
        <w:t>l’intégralité</w:t>
      </w:r>
      <w:proofErr w:type="spellEnd"/>
      <w:r>
        <w:t xml:space="preserve"> des dossiers CEE pour </w:t>
      </w:r>
      <w:proofErr w:type="spellStart"/>
      <w:r>
        <w:t>l’obtention</w:t>
      </w:r>
      <w:proofErr w:type="spellEnd"/>
      <w:r>
        <w:t xml:space="preserve"> </w:t>
      </w:r>
      <w:proofErr w:type="spellStart"/>
      <w:r>
        <w:t>d’aides</w:t>
      </w:r>
      <w:proofErr w:type="spellEnd"/>
      <w:r>
        <w:t xml:space="preserve"> au </w:t>
      </w:r>
      <w:proofErr w:type="spellStart"/>
      <w:r>
        <w:t>financement</w:t>
      </w:r>
      <w:proofErr w:type="spellEnd"/>
      <w:r>
        <w:t xml:space="preserve"> de </w:t>
      </w:r>
      <w:proofErr w:type="spellStart"/>
      <w:r>
        <w:t>l’installation</w:t>
      </w:r>
      <w:proofErr w:type="spellEnd"/>
      <w:r>
        <w:t xml:space="preserve"> de solutions </w:t>
      </w:r>
      <w:proofErr w:type="spellStart"/>
      <w:r>
        <w:t>améliorant</w:t>
      </w:r>
      <w:proofErr w:type="spellEnd"/>
      <w:r>
        <w:t xml:space="preserve"> la performance </w:t>
      </w:r>
      <w:proofErr w:type="spellStart"/>
      <w:r>
        <w:t>énergétique</w:t>
      </w:r>
      <w:proofErr w:type="spellEnd"/>
      <w:r>
        <w:t>.</w:t>
      </w:r>
    </w:p>
    <w:p w14:paraId="26869814" w14:textId="77777777" w:rsidR="002D4A15" w:rsidRDefault="002D4A15" w:rsidP="00D4656C">
      <w:pPr>
        <w:spacing w:line="480" w:lineRule="auto"/>
        <w:jc w:val="both"/>
      </w:pPr>
    </w:p>
    <w:p w14:paraId="1484F0D0" w14:textId="77777777" w:rsidR="002D4A15" w:rsidRDefault="002D4A15" w:rsidP="00D4656C">
      <w:pPr>
        <w:spacing w:line="480" w:lineRule="auto"/>
        <w:jc w:val="both"/>
      </w:pPr>
      <w:r>
        <w:t xml:space="preserve">Pour </w:t>
      </w:r>
      <w:proofErr w:type="spellStart"/>
      <w:r>
        <w:t>cette</w:t>
      </w:r>
      <w:proofErr w:type="spellEnd"/>
      <w:r>
        <w:t xml:space="preserve"> installation, Seba Motorisation et WEG </w:t>
      </w:r>
      <w:proofErr w:type="spellStart"/>
      <w:r>
        <w:t>ont</w:t>
      </w:r>
      <w:proofErr w:type="spellEnd"/>
      <w:r>
        <w:t xml:space="preserve"> </w:t>
      </w:r>
      <w:proofErr w:type="spellStart"/>
      <w:r>
        <w:t>conçu</w:t>
      </w:r>
      <w:proofErr w:type="spellEnd"/>
      <w:r>
        <w:t xml:space="preserve"> </w:t>
      </w:r>
      <w:proofErr w:type="spellStart"/>
      <w:r>
        <w:t>conjointement</w:t>
      </w:r>
      <w:proofErr w:type="spellEnd"/>
      <w:r>
        <w:t xml:space="preserve"> la solution </w:t>
      </w:r>
      <w:proofErr w:type="spellStart"/>
      <w:r>
        <w:t>intégrée</w:t>
      </w:r>
      <w:proofErr w:type="spellEnd"/>
      <w:r>
        <w:t xml:space="preserve"> </w:t>
      </w:r>
      <w:proofErr w:type="spellStart"/>
      <w:r>
        <w:t>retenue</w:t>
      </w:r>
      <w:proofErr w:type="spellEnd"/>
      <w:r>
        <w:t xml:space="preserve"> par le client. Seba a </w:t>
      </w:r>
      <w:proofErr w:type="spellStart"/>
      <w:r>
        <w:t>procédé</w:t>
      </w:r>
      <w:proofErr w:type="spellEnd"/>
      <w:r>
        <w:t xml:space="preserve"> à la </w:t>
      </w:r>
      <w:proofErr w:type="spellStart"/>
      <w:r>
        <w:t>dépose</w:t>
      </w:r>
      <w:proofErr w:type="spellEnd"/>
      <w:r>
        <w:t xml:space="preserve"> des </w:t>
      </w:r>
      <w:proofErr w:type="spellStart"/>
      <w:r>
        <w:t>anciennes</w:t>
      </w:r>
      <w:proofErr w:type="spellEnd"/>
      <w:r>
        <w:t xml:space="preserve"> machines et à la pose des </w:t>
      </w:r>
      <w:proofErr w:type="spellStart"/>
      <w:r>
        <w:t>moteurs</w:t>
      </w:r>
      <w:proofErr w:type="spellEnd"/>
      <w:r>
        <w:t xml:space="preserve"> de </w:t>
      </w:r>
      <w:proofErr w:type="spellStart"/>
      <w:r>
        <w:t>dernière</w:t>
      </w:r>
      <w:proofErr w:type="spellEnd"/>
      <w:r>
        <w:t xml:space="preserve"> </w:t>
      </w:r>
      <w:proofErr w:type="spellStart"/>
      <w:r>
        <w:t>génération</w:t>
      </w:r>
      <w:proofErr w:type="spellEnd"/>
      <w:r>
        <w:t xml:space="preserve"> et de </w:t>
      </w:r>
      <w:proofErr w:type="spellStart"/>
      <w:r>
        <w:t>variateurs</w:t>
      </w:r>
      <w:proofErr w:type="spellEnd"/>
      <w:r>
        <w:t xml:space="preserve"> </w:t>
      </w:r>
      <w:proofErr w:type="spellStart"/>
      <w:r>
        <w:t>intégrés</w:t>
      </w:r>
      <w:proofErr w:type="spellEnd"/>
      <w:r>
        <w:t xml:space="preserve"> </w:t>
      </w:r>
      <w:proofErr w:type="spellStart"/>
      <w:r>
        <w:t>en</w:t>
      </w:r>
      <w:proofErr w:type="spellEnd"/>
      <w:r>
        <w:t xml:space="preserve"> armoire. </w:t>
      </w:r>
      <w:proofErr w:type="spellStart"/>
      <w:r>
        <w:t>Ils</w:t>
      </w:r>
      <w:proofErr w:type="spellEnd"/>
      <w:r>
        <w:t xml:space="preserve"> </w:t>
      </w:r>
      <w:proofErr w:type="spellStart"/>
      <w:r>
        <w:t>ont</w:t>
      </w:r>
      <w:proofErr w:type="spellEnd"/>
      <w:r>
        <w:t xml:space="preserve"> </w:t>
      </w:r>
      <w:proofErr w:type="spellStart"/>
      <w:r>
        <w:t>également</w:t>
      </w:r>
      <w:proofErr w:type="spellEnd"/>
      <w:r>
        <w:t xml:space="preserve"> </w:t>
      </w:r>
      <w:proofErr w:type="spellStart"/>
      <w:r>
        <w:t>procédé</w:t>
      </w:r>
      <w:proofErr w:type="spellEnd"/>
      <w:r>
        <w:t xml:space="preserve"> au </w:t>
      </w:r>
      <w:proofErr w:type="spellStart"/>
      <w:r>
        <w:t>retrait</w:t>
      </w:r>
      <w:proofErr w:type="spellEnd"/>
      <w:r>
        <w:t xml:space="preserve"> des </w:t>
      </w:r>
      <w:proofErr w:type="spellStart"/>
      <w:r>
        <w:t>anciens</w:t>
      </w:r>
      <w:proofErr w:type="spellEnd"/>
      <w:r>
        <w:t xml:space="preserve"> </w:t>
      </w:r>
      <w:proofErr w:type="spellStart"/>
      <w:r>
        <w:t>câbles</w:t>
      </w:r>
      <w:proofErr w:type="spellEnd"/>
      <w:r>
        <w:t xml:space="preserve"> pour les </w:t>
      </w:r>
      <w:proofErr w:type="spellStart"/>
      <w:r>
        <w:t>remplacer</w:t>
      </w:r>
      <w:proofErr w:type="spellEnd"/>
      <w:r>
        <w:t xml:space="preserve"> par de nouveaux (</w:t>
      </w:r>
      <w:proofErr w:type="spellStart"/>
      <w:r>
        <w:t>multiconducteurs</w:t>
      </w:r>
      <w:proofErr w:type="spellEnd"/>
      <w:r>
        <w:t xml:space="preserve"> </w:t>
      </w:r>
      <w:proofErr w:type="spellStart"/>
      <w:r>
        <w:t>symétriques</w:t>
      </w:r>
      <w:proofErr w:type="spellEnd"/>
      <w:r>
        <w:t xml:space="preserve"> </w:t>
      </w:r>
      <w:proofErr w:type="spellStart"/>
      <w:r>
        <w:t>blindés</w:t>
      </w:r>
      <w:proofErr w:type="spellEnd"/>
      <w:r>
        <w:t xml:space="preserve">) </w:t>
      </w:r>
      <w:proofErr w:type="spellStart"/>
      <w:r>
        <w:t>selon</w:t>
      </w:r>
      <w:proofErr w:type="spellEnd"/>
      <w:r>
        <w:t xml:space="preserve"> les prescriptions WEG.</w:t>
      </w:r>
    </w:p>
    <w:p w14:paraId="4B172238" w14:textId="77777777" w:rsidR="002D4A15" w:rsidRDefault="002D4A15" w:rsidP="00D4656C">
      <w:pPr>
        <w:spacing w:line="480" w:lineRule="auto"/>
        <w:jc w:val="both"/>
      </w:pPr>
    </w:p>
    <w:p w14:paraId="0BF5597B" w14:textId="71E748F9" w:rsidR="002D4A15" w:rsidRPr="003920B2" w:rsidRDefault="002D4A15" w:rsidP="00D4656C">
      <w:pPr>
        <w:spacing w:line="480" w:lineRule="auto"/>
        <w:jc w:val="both"/>
        <w:rPr>
          <w:b/>
          <w:bCs/>
        </w:rPr>
      </w:pPr>
      <w:r w:rsidRPr="002D4A15">
        <w:rPr>
          <w:b/>
          <w:bCs/>
        </w:rPr>
        <w:lastRenderedPageBreak/>
        <w:t xml:space="preserve">WEG: Un fabricant de </w:t>
      </w:r>
      <w:proofErr w:type="spellStart"/>
      <w:r w:rsidRPr="002D4A15">
        <w:rPr>
          <w:b/>
          <w:bCs/>
        </w:rPr>
        <w:t>moteurs</w:t>
      </w:r>
      <w:proofErr w:type="spellEnd"/>
      <w:r w:rsidRPr="002D4A15">
        <w:rPr>
          <w:b/>
          <w:bCs/>
        </w:rPr>
        <w:t xml:space="preserve"> </w:t>
      </w:r>
      <w:proofErr w:type="spellStart"/>
      <w:r w:rsidRPr="002D4A15">
        <w:rPr>
          <w:b/>
          <w:bCs/>
        </w:rPr>
        <w:t>électriques</w:t>
      </w:r>
      <w:proofErr w:type="spellEnd"/>
      <w:r w:rsidRPr="002D4A15">
        <w:rPr>
          <w:b/>
          <w:bCs/>
        </w:rPr>
        <w:t xml:space="preserve"> de </w:t>
      </w:r>
      <w:proofErr w:type="spellStart"/>
      <w:r w:rsidRPr="002D4A15">
        <w:rPr>
          <w:b/>
          <w:bCs/>
        </w:rPr>
        <w:t>renommée</w:t>
      </w:r>
      <w:proofErr w:type="spellEnd"/>
      <w:r w:rsidRPr="002D4A15">
        <w:rPr>
          <w:b/>
          <w:bCs/>
        </w:rPr>
        <w:t xml:space="preserve"> Mondiale</w:t>
      </w:r>
    </w:p>
    <w:p w14:paraId="01E9A1BD" w14:textId="5B6CFD84" w:rsidR="002D4A15" w:rsidRDefault="002D4A15" w:rsidP="00D4656C">
      <w:pPr>
        <w:spacing w:line="480" w:lineRule="auto"/>
        <w:jc w:val="both"/>
      </w:pPr>
      <w:r>
        <w:t xml:space="preserve">Pour </w:t>
      </w:r>
      <w:proofErr w:type="spellStart"/>
      <w:r>
        <w:t>ce</w:t>
      </w:r>
      <w:proofErr w:type="spellEnd"/>
      <w:r>
        <w:t xml:space="preserve"> client, WEG a </w:t>
      </w:r>
      <w:proofErr w:type="spellStart"/>
      <w:r>
        <w:t>fourni</w:t>
      </w:r>
      <w:proofErr w:type="spellEnd"/>
      <w:r>
        <w:t xml:space="preserve"> des </w:t>
      </w:r>
      <w:proofErr w:type="spellStart"/>
      <w:r>
        <w:t>moteurs</w:t>
      </w:r>
      <w:proofErr w:type="spellEnd"/>
      <w:r>
        <w:t xml:space="preserve"> </w:t>
      </w:r>
      <w:hyperlink r:id="rId14" w:history="1">
        <w:r w:rsidRPr="00496965">
          <w:rPr>
            <w:rStyle w:val="Hyperlink"/>
          </w:rPr>
          <w:t>W22 Magnet</w:t>
        </w:r>
      </w:hyperlink>
      <w:r>
        <w:t xml:space="preserve">. </w:t>
      </w:r>
      <w:proofErr w:type="spellStart"/>
      <w:r>
        <w:t>Ces</w:t>
      </w:r>
      <w:proofErr w:type="spellEnd"/>
      <w:r>
        <w:t xml:space="preserve"> </w:t>
      </w:r>
      <w:proofErr w:type="spellStart"/>
      <w:r>
        <w:t>moteurs</w:t>
      </w:r>
      <w:proofErr w:type="spellEnd"/>
      <w:r>
        <w:t xml:space="preserve"> </w:t>
      </w:r>
      <w:proofErr w:type="spellStart"/>
      <w:r>
        <w:t>synchrones</w:t>
      </w:r>
      <w:proofErr w:type="spellEnd"/>
      <w:r>
        <w:t xml:space="preserve"> à </w:t>
      </w:r>
      <w:proofErr w:type="spellStart"/>
      <w:r>
        <w:t>aimants</w:t>
      </w:r>
      <w:proofErr w:type="spellEnd"/>
      <w:r>
        <w:t xml:space="preserve"> permanents correspondent aux exigences du client </w:t>
      </w:r>
      <w:proofErr w:type="spellStart"/>
      <w:r>
        <w:t>en</w:t>
      </w:r>
      <w:proofErr w:type="spellEnd"/>
      <w:r>
        <w:t xml:space="preserve"> </w:t>
      </w:r>
      <w:proofErr w:type="spellStart"/>
      <w:r>
        <w:t>termes</w:t>
      </w:r>
      <w:proofErr w:type="spellEnd"/>
      <w:r>
        <w:t xml:space="preserve"> </w:t>
      </w:r>
      <w:proofErr w:type="spellStart"/>
      <w:r>
        <w:t>d’économies</w:t>
      </w:r>
      <w:proofErr w:type="spellEnd"/>
      <w:r>
        <w:t xml:space="preserve"> </w:t>
      </w:r>
      <w:proofErr w:type="spellStart"/>
      <w:r>
        <w:t>d’énergie</w:t>
      </w:r>
      <w:proofErr w:type="spellEnd"/>
      <w:r>
        <w:t xml:space="preserve"> et de </w:t>
      </w:r>
      <w:proofErr w:type="spellStart"/>
      <w:r>
        <w:t>compacité</w:t>
      </w:r>
      <w:proofErr w:type="spellEnd"/>
      <w:r>
        <w:t xml:space="preserve">. En </w:t>
      </w:r>
      <w:proofErr w:type="spellStart"/>
      <w:r>
        <w:t>effet</w:t>
      </w:r>
      <w:proofErr w:type="spellEnd"/>
      <w:r>
        <w:t xml:space="preserve">, </w:t>
      </w:r>
      <w:proofErr w:type="spellStart"/>
      <w:r>
        <w:t>ces</w:t>
      </w:r>
      <w:proofErr w:type="spellEnd"/>
      <w:r>
        <w:t xml:space="preserve"> </w:t>
      </w:r>
      <w:proofErr w:type="spellStart"/>
      <w:r>
        <w:t>moteurs</w:t>
      </w:r>
      <w:proofErr w:type="spellEnd"/>
      <w:r>
        <w:t xml:space="preserve"> </w:t>
      </w:r>
      <w:proofErr w:type="spellStart"/>
      <w:r>
        <w:t>industriels</w:t>
      </w:r>
      <w:proofErr w:type="spellEnd"/>
      <w:r>
        <w:t xml:space="preserve"> de 37 kW 1500 tr/min </w:t>
      </w:r>
      <w:proofErr w:type="spellStart"/>
      <w:r>
        <w:t>sont</w:t>
      </w:r>
      <w:proofErr w:type="spellEnd"/>
      <w:r>
        <w:t xml:space="preserve"> </w:t>
      </w:r>
      <w:proofErr w:type="spellStart"/>
      <w:r>
        <w:t>contenus</w:t>
      </w:r>
      <w:proofErr w:type="spellEnd"/>
      <w:r>
        <w:t xml:space="preserve"> dans </w:t>
      </w:r>
      <w:proofErr w:type="spellStart"/>
      <w:r>
        <w:t>une</w:t>
      </w:r>
      <w:proofErr w:type="spellEnd"/>
      <w:r>
        <w:t xml:space="preserve"> </w:t>
      </w:r>
      <w:proofErr w:type="spellStart"/>
      <w:r>
        <w:t>carcasse</w:t>
      </w:r>
      <w:proofErr w:type="spellEnd"/>
      <w:r>
        <w:t xml:space="preserve"> de 200.  Pour </w:t>
      </w:r>
      <w:proofErr w:type="spellStart"/>
      <w:r>
        <w:t>ce</w:t>
      </w:r>
      <w:proofErr w:type="spellEnd"/>
      <w:r>
        <w:t xml:space="preserve"> client et au vu des </w:t>
      </w:r>
      <w:proofErr w:type="spellStart"/>
      <w:r>
        <w:t>résultats</w:t>
      </w:r>
      <w:proofErr w:type="spellEnd"/>
      <w:r>
        <w:t xml:space="preserve"> des tests </w:t>
      </w:r>
      <w:proofErr w:type="spellStart"/>
      <w:r>
        <w:t>effectués</w:t>
      </w:r>
      <w:proofErr w:type="spellEnd"/>
      <w:r>
        <w:t xml:space="preserve"> au </w:t>
      </w:r>
      <w:proofErr w:type="spellStart"/>
      <w:r>
        <w:t>préalable</w:t>
      </w:r>
      <w:proofErr w:type="spellEnd"/>
      <w:r>
        <w:t xml:space="preserve">, </w:t>
      </w:r>
      <w:proofErr w:type="spellStart"/>
      <w:r>
        <w:t>ce</w:t>
      </w:r>
      <w:proofErr w:type="spellEnd"/>
      <w:r>
        <w:t xml:space="preserve"> </w:t>
      </w:r>
      <w:proofErr w:type="spellStart"/>
      <w:r>
        <w:t>sont</w:t>
      </w:r>
      <w:proofErr w:type="spellEnd"/>
      <w:r>
        <w:t xml:space="preserve"> quatre </w:t>
      </w:r>
      <w:proofErr w:type="spellStart"/>
      <w:r>
        <w:t>moteurs</w:t>
      </w:r>
      <w:proofErr w:type="spellEnd"/>
      <w:r>
        <w:t xml:space="preserve"> </w:t>
      </w:r>
      <w:proofErr w:type="spellStart"/>
      <w:r>
        <w:t>synchrones</w:t>
      </w:r>
      <w:proofErr w:type="spellEnd"/>
      <w:r>
        <w:t xml:space="preserve"> W22 Magnet 37kW qui </w:t>
      </w:r>
      <w:proofErr w:type="spellStart"/>
      <w:r>
        <w:t>ont</w:t>
      </w:r>
      <w:proofErr w:type="spellEnd"/>
      <w:r>
        <w:t xml:space="preserve"> </w:t>
      </w:r>
      <w:proofErr w:type="spellStart"/>
      <w:r>
        <w:t>été</w:t>
      </w:r>
      <w:proofErr w:type="spellEnd"/>
      <w:r>
        <w:t xml:space="preserve"> </w:t>
      </w:r>
      <w:proofErr w:type="spellStart"/>
      <w:r>
        <w:t>installés</w:t>
      </w:r>
      <w:proofErr w:type="spellEnd"/>
      <w:r>
        <w:t>.</w:t>
      </w:r>
    </w:p>
    <w:p w14:paraId="7AEE8AB3" w14:textId="77777777" w:rsidR="002D4A15" w:rsidRDefault="002D4A15" w:rsidP="00D4656C">
      <w:pPr>
        <w:spacing w:line="480" w:lineRule="auto"/>
        <w:jc w:val="both"/>
      </w:pPr>
    </w:p>
    <w:p w14:paraId="2C4BFA54" w14:textId="77777777" w:rsidR="002D4A15" w:rsidRDefault="002D4A15" w:rsidP="00D4656C">
      <w:pPr>
        <w:spacing w:line="480" w:lineRule="auto"/>
        <w:jc w:val="both"/>
      </w:pPr>
      <w:r>
        <w:t xml:space="preserve">WEG a </w:t>
      </w:r>
      <w:proofErr w:type="spellStart"/>
      <w:r>
        <w:t>également</w:t>
      </w:r>
      <w:proofErr w:type="spellEnd"/>
      <w:r>
        <w:t xml:space="preserve"> </w:t>
      </w:r>
      <w:proofErr w:type="spellStart"/>
      <w:r>
        <w:t>fourni</w:t>
      </w:r>
      <w:proofErr w:type="spellEnd"/>
      <w:r>
        <w:t xml:space="preserve"> quatre </w:t>
      </w:r>
      <w:proofErr w:type="spellStart"/>
      <w:r>
        <w:t>variateurs</w:t>
      </w:r>
      <w:proofErr w:type="spellEnd"/>
      <w:r>
        <w:t xml:space="preserve"> de </w:t>
      </w:r>
      <w:proofErr w:type="spellStart"/>
      <w:r>
        <w:t>vitesse</w:t>
      </w:r>
      <w:proofErr w:type="spellEnd"/>
      <w:r>
        <w:t xml:space="preserve"> CFW500. Pour </w:t>
      </w:r>
      <w:proofErr w:type="spellStart"/>
      <w:r>
        <w:t>l’intégration</w:t>
      </w:r>
      <w:proofErr w:type="spellEnd"/>
      <w:r>
        <w:t xml:space="preserve"> </w:t>
      </w:r>
      <w:proofErr w:type="spellStart"/>
      <w:r>
        <w:t>en</w:t>
      </w:r>
      <w:proofErr w:type="spellEnd"/>
      <w:r>
        <w:t xml:space="preserve"> armoire, WEG AUTRIAL, </w:t>
      </w:r>
      <w:proofErr w:type="spellStart"/>
      <w:r>
        <w:t>intégrateur</w:t>
      </w:r>
      <w:proofErr w:type="spellEnd"/>
      <w:r>
        <w:t xml:space="preserve"> </w:t>
      </w:r>
      <w:proofErr w:type="spellStart"/>
      <w:r>
        <w:t>situé</w:t>
      </w:r>
      <w:proofErr w:type="spellEnd"/>
      <w:r>
        <w:t xml:space="preserve"> à Valence </w:t>
      </w:r>
      <w:proofErr w:type="spellStart"/>
      <w:r>
        <w:t>en</w:t>
      </w:r>
      <w:proofErr w:type="spellEnd"/>
      <w:r>
        <w:t xml:space="preserve"> </w:t>
      </w:r>
      <w:proofErr w:type="spellStart"/>
      <w:r>
        <w:t>Espagne</w:t>
      </w:r>
      <w:proofErr w:type="spellEnd"/>
      <w:r>
        <w:t xml:space="preserve">, a </w:t>
      </w:r>
      <w:proofErr w:type="spellStart"/>
      <w:r>
        <w:t>conçu</w:t>
      </w:r>
      <w:proofErr w:type="spellEnd"/>
      <w:r>
        <w:t xml:space="preserve"> </w:t>
      </w:r>
      <w:proofErr w:type="spellStart"/>
      <w:r>
        <w:t>une</w:t>
      </w:r>
      <w:proofErr w:type="spellEnd"/>
      <w:r>
        <w:t xml:space="preserve"> armoire </w:t>
      </w:r>
      <w:proofErr w:type="spellStart"/>
      <w:r>
        <w:t>totalement</w:t>
      </w:r>
      <w:proofErr w:type="spellEnd"/>
      <w:r>
        <w:t xml:space="preserve"> </w:t>
      </w:r>
      <w:proofErr w:type="spellStart"/>
      <w:r>
        <w:t>personnalisée</w:t>
      </w:r>
      <w:proofErr w:type="spellEnd"/>
      <w:r>
        <w:t xml:space="preserve"> </w:t>
      </w:r>
      <w:proofErr w:type="spellStart"/>
      <w:r>
        <w:t>afin</w:t>
      </w:r>
      <w:proofErr w:type="spellEnd"/>
      <w:r>
        <w:t xml:space="preserve"> de </w:t>
      </w:r>
      <w:proofErr w:type="spellStart"/>
      <w:r>
        <w:t>répondre</w:t>
      </w:r>
      <w:proofErr w:type="spellEnd"/>
      <w:r>
        <w:t xml:space="preserve"> au cahier des charges </w:t>
      </w:r>
      <w:proofErr w:type="spellStart"/>
      <w:r>
        <w:t>spécifique</w:t>
      </w:r>
      <w:proofErr w:type="spellEnd"/>
      <w:r>
        <w:t xml:space="preserve"> du client. WEG AUTRIAL, </w:t>
      </w:r>
      <w:proofErr w:type="spellStart"/>
      <w:r>
        <w:t>filiale</w:t>
      </w:r>
      <w:proofErr w:type="spellEnd"/>
      <w:r>
        <w:t xml:space="preserve"> du Groupe WEG, </w:t>
      </w:r>
      <w:proofErr w:type="spellStart"/>
      <w:r>
        <w:t>conçoit</w:t>
      </w:r>
      <w:proofErr w:type="spellEnd"/>
      <w:r>
        <w:t xml:space="preserve"> et </w:t>
      </w:r>
      <w:proofErr w:type="spellStart"/>
      <w:r>
        <w:t>réalise</w:t>
      </w:r>
      <w:proofErr w:type="spellEnd"/>
      <w:r>
        <w:t xml:space="preserve"> des solutions sur </w:t>
      </w:r>
      <w:proofErr w:type="spellStart"/>
      <w:r>
        <w:t>mesure</w:t>
      </w:r>
      <w:proofErr w:type="spellEnd"/>
      <w:r>
        <w:t xml:space="preserve"> pour </w:t>
      </w:r>
      <w:proofErr w:type="spellStart"/>
      <w:r>
        <w:t>l’automatisation</w:t>
      </w:r>
      <w:proofErr w:type="spellEnd"/>
      <w:r>
        <w:t xml:space="preserve"> et la distribution de </w:t>
      </w:r>
      <w:proofErr w:type="spellStart"/>
      <w:r>
        <w:t>l’énergie</w:t>
      </w:r>
      <w:proofErr w:type="spellEnd"/>
      <w:r>
        <w:t xml:space="preserve"> </w:t>
      </w:r>
      <w:proofErr w:type="spellStart"/>
      <w:r>
        <w:t>électrique</w:t>
      </w:r>
      <w:proofErr w:type="spellEnd"/>
      <w:r>
        <w:t>.</w:t>
      </w:r>
    </w:p>
    <w:p w14:paraId="79CF3850" w14:textId="77777777" w:rsidR="002D4A15" w:rsidRDefault="002D4A15" w:rsidP="00D4656C">
      <w:pPr>
        <w:spacing w:line="480" w:lineRule="auto"/>
        <w:jc w:val="both"/>
      </w:pPr>
    </w:p>
    <w:p w14:paraId="1DB04010" w14:textId="7490AFA7" w:rsidR="002D4A15" w:rsidRDefault="002D4A15" w:rsidP="00D4656C">
      <w:pPr>
        <w:spacing w:line="480" w:lineRule="auto"/>
        <w:jc w:val="both"/>
      </w:pPr>
      <w:r>
        <w:t xml:space="preserve">Cette solution </w:t>
      </w:r>
      <w:proofErr w:type="spellStart"/>
      <w:r>
        <w:t>intégrée</w:t>
      </w:r>
      <w:proofErr w:type="spellEnd"/>
      <w:r>
        <w:t xml:space="preserve"> </w:t>
      </w:r>
      <w:proofErr w:type="spellStart"/>
      <w:r>
        <w:t>répondant</w:t>
      </w:r>
      <w:proofErr w:type="spellEnd"/>
      <w:r>
        <w:t xml:space="preserve"> aux </w:t>
      </w:r>
      <w:proofErr w:type="spellStart"/>
      <w:r>
        <w:t>demandes</w:t>
      </w:r>
      <w:proofErr w:type="spellEnd"/>
      <w:r>
        <w:t xml:space="preserve"> du client </w:t>
      </w:r>
      <w:proofErr w:type="spellStart"/>
      <w:r>
        <w:t>est</w:t>
      </w:r>
      <w:proofErr w:type="spellEnd"/>
      <w:r>
        <w:t xml:space="preserve"> flexible et </w:t>
      </w:r>
      <w:proofErr w:type="spellStart"/>
      <w:r>
        <w:t>favorise</w:t>
      </w:r>
      <w:proofErr w:type="spellEnd"/>
      <w:r>
        <w:t xml:space="preserve"> les </w:t>
      </w:r>
      <w:proofErr w:type="spellStart"/>
      <w:r>
        <w:t>économies</w:t>
      </w:r>
      <w:proofErr w:type="spellEnd"/>
      <w:r>
        <w:t xml:space="preserve"> </w:t>
      </w:r>
      <w:proofErr w:type="spellStart"/>
      <w:r>
        <w:t>d’énergie</w:t>
      </w:r>
      <w:proofErr w:type="spellEnd"/>
      <w:r>
        <w:t xml:space="preserve">. Par </w:t>
      </w:r>
      <w:proofErr w:type="spellStart"/>
      <w:r>
        <w:t>ailleurs</w:t>
      </w:r>
      <w:proofErr w:type="spellEnd"/>
      <w:r>
        <w:t xml:space="preserve">, les </w:t>
      </w:r>
      <w:proofErr w:type="spellStart"/>
      <w:r>
        <w:t>paramètres</w:t>
      </w:r>
      <w:proofErr w:type="spellEnd"/>
      <w:r>
        <w:t xml:space="preserve"> </w:t>
      </w:r>
      <w:proofErr w:type="spellStart"/>
      <w:r>
        <w:t>sont</w:t>
      </w:r>
      <w:proofErr w:type="spellEnd"/>
      <w:r>
        <w:t xml:space="preserve"> </w:t>
      </w:r>
      <w:proofErr w:type="spellStart"/>
      <w:r>
        <w:t>facilement</w:t>
      </w:r>
      <w:proofErr w:type="spellEnd"/>
      <w:r>
        <w:t xml:space="preserve"> </w:t>
      </w:r>
      <w:proofErr w:type="spellStart"/>
      <w:r>
        <w:t>réglables</w:t>
      </w:r>
      <w:proofErr w:type="spellEnd"/>
      <w:r>
        <w:t xml:space="preserve"> </w:t>
      </w:r>
      <w:proofErr w:type="spellStart"/>
      <w:r>
        <w:t>depuis</w:t>
      </w:r>
      <w:proofErr w:type="spellEnd"/>
      <w:r>
        <w:t xml:space="preserve"> </w:t>
      </w:r>
      <w:proofErr w:type="spellStart"/>
      <w:r>
        <w:t>l’interface</w:t>
      </w:r>
      <w:proofErr w:type="spellEnd"/>
      <w:r>
        <w:t xml:space="preserve"> des </w:t>
      </w:r>
      <w:hyperlink r:id="rId15" w:history="1">
        <w:proofErr w:type="spellStart"/>
        <w:r w:rsidRPr="00A64A4E">
          <w:rPr>
            <w:rStyle w:val="Hyperlink"/>
          </w:rPr>
          <w:t>variateurs</w:t>
        </w:r>
        <w:proofErr w:type="spellEnd"/>
        <w:r w:rsidRPr="00A64A4E">
          <w:rPr>
            <w:rStyle w:val="Hyperlink"/>
          </w:rPr>
          <w:t>.</w:t>
        </w:r>
      </w:hyperlink>
      <w:r>
        <w:t xml:space="preserve"> </w:t>
      </w:r>
      <w:proofErr w:type="spellStart"/>
      <w:r>
        <w:t>Connectés</w:t>
      </w:r>
      <w:proofErr w:type="spellEnd"/>
      <w:r>
        <w:t xml:space="preserve">, </w:t>
      </w:r>
      <w:proofErr w:type="spellStart"/>
      <w:r>
        <w:t>ils</w:t>
      </w:r>
      <w:proofErr w:type="spellEnd"/>
      <w:r>
        <w:t xml:space="preserve"> </w:t>
      </w:r>
      <w:proofErr w:type="spellStart"/>
      <w:r>
        <w:t>communiquent</w:t>
      </w:r>
      <w:proofErr w:type="spellEnd"/>
      <w:r>
        <w:t xml:space="preserve"> avec les </w:t>
      </w:r>
      <w:proofErr w:type="spellStart"/>
      <w:r>
        <w:t>principaux</w:t>
      </w:r>
      <w:proofErr w:type="spellEnd"/>
      <w:r>
        <w:t xml:space="preserve"> réseaux </w:t>
      </w:r>
      <w:proofErr w:type="spellStart"/>
      <w:r>
        <w:t>industriels</w:t>
      </w:r>
      <w:proofErr w:type="spellEnd"/>
      <w:r>
        <w:t xml:space="preserve"> de bus de communication.</w:t>
      </w:r>
    </w:p>
    <w:p w14:paraId="0D9667FA" w14:textId="77777777" w:rsidR="002D4A15" w:rsidRDefault="002D4A15" w:rsidP="00D4656C">
      <w:pPr>
        <w:spacing w:line="480" w:lineRule="auto"/>
        <w:jc w:val="both"/>
      </w:pPr>
    </w:p>
    <w:p w14:paraId="5D2DCB52" w14:textId="5D8EB9EB" w:rsidR="003E5474" w:rsidRDefault="002D4A15" w:rsidP="00D4656C">
      <w:pPr>
        <w:spacing w:line="480" w:lineRule="auto"/>
        <w:jc w:val="both"/>
      </w:pPr>
      <w:proofErr w:type="spellStart"/>
      <w:r>
        <w:t>L’une</w:t>
      </w:r>
      <w:proofErr w:type="spellEnd"/>
      <w:r>
        <w:t xml:space="preserve"> des exigences de WEG </w:t>
      </w:r>
      <w:proofErr w:type="spellStart"/>
      <w:r>
        <w:t>est</w:t>
      </w:r>
      <w:proofErr w:type="spellEnd"/>
      <w:r>
        <w:t xml:space="preserve"> </w:t>
      </w:r>
      <w:proofErr w:type="spellStart"/>
      <w:r>
        <w:t>tournée</w:t>
      </w:r>
      <w:proofErr w:type="spellEnd"/>
      <w:r>
        <w:t xml:space="preserve">, </w:t>
      </w:r>
      <w:proofErr w:type="spellStart"/>
      <w:r>
        <w:t>depuis</w:t>
      </w:r>
      <w:proofErr w:type="spellEnd"/>
      <w:r>
        <w:t xml:space="preserve"> </w:t>
      </w:r>
      <w:proofErr w:type="spellStart"/>
      <w:r>
        <w:t>plusieurs</w:t>
      </w:r>
      <w:proofErr w:type="spellEnd"/>
      <w:r>
        <w:t xml:space="preserve"> </w:t>
      </w:r>
      <w:proofErr w:type="spellStart"/>
      <w:r>
        <w:t>décennies</w:t>
      </w:r>
      <w:proofErr w:type="spellEnd"/>
      <w:r>
        <w:t xml:space="preserve">, </w:t>
      </w:r>
      <w:proofErr w:type="spellStart"/>
      <w:r>
        <w:t>vers</w:t>
      </w:r>
      <w:proofErr w:type="spellEnd"/>
      <w:r>
        <w:t xml:space="preserve"> les </w:t>
      </w:r>
      <w:proofErr w:type="spellStart"/>
      <w:r>
        <w:t>problématiques</w:t>
      </w:r>
      <w:proofErr w:type="spellEnd"/>
      <w:r>
        <w:t xml:space="preserve"> </w:t>
      </w:r>
      <w:proofErr w:type="spellStart"/>
      <w:r>
        <w:t>d’efficacité</w:t>
      </w:r>
      <w:proofErr w:type="spellEnd"/>
      <w:r>
        <w:t xml:space="preserve"> </w:t>
      </w:r>
      <w:proofErr w:type="spellStart"/>
      <w:r>
        <w:t>énergétique</w:t>
      </w:r>
      <w:proofErr w:type="spellEnd"/>
      <w:r>
        <w:t xml:space="preserve"> </w:t>
      </w:r>
      <w:proofErr w:type="spellStart"/>
      <w:r>
        <w:t>s’agissant</w:t>
      </w:r>
      <w:proofErr w:type="spellEnd"/>
      <w:r>
        <w:t xml:space="preserve"> des </w:t>
      </w:r>
      <w:hyperlink r:id="rId16" w:history="1">
        <w:proofErr w:type="spellStart"/>
        <w:r w:rsidRPr="00971129">
          <w:rPr>
            <w:rStyle w:val="Hyperlink"/>
          </w:rPr>
          <w:t>moteurs</w:t>
        </w:r>
        <w:proofErr w:type="spellEnd"/>
        <w:r w:rsidRPr="00971129">
          <w:rPr>
            <w:rStyle w:val="Hyperlink"/>
          </w:rPr>
          <w:t xml:space="preserve"> </w:t>
        </w:r>
        <w:proofErr w:type="spellStart"/>
        <w:r w:rsidRPr="00971129">
          <w:rPr>
            <w:rStyle w:val="Hyperlink"/>
          </w:rPr>
          <w:t>électriques</w:t>
        </w:r>
        <w:proofErr w:type="spellEnd"/>
        <w:r w:rsidRPr="00971129">
          <w:rPr>
            <w:rStyle w:val="Hyperlink"/>
          </w:rPr>
          <w:t xml:space="preserve"> </w:t>
        </w:r>
        <w:proofErr w:type="spellStart"/>
        <w:r w:rsidRPr="00971129">
          <w:rPr>
            <w:rStyle w:val="Hyperlink"/>
          </w:rPr>
          <w:t>synchrones</w:t>
        </w:r>
        <w:proofErr w:type="spellEnd"/>
      </w:hyperlink>
      <w:r>
        <w:t xml:space="preserve"> et des </w:t>
      </w:r>
      <w:proofErr w:type="spellStart"/>
      <w:r>
        <w:t>variateurs</w:t>
      </w:r>
      <w:proofErr w:type="spellEnd"/>
      <w:r>
        <w:t xml:space="preserve"> de </w:t>
      </w:r>
      <w:proofErr w:type="spellStart"/>
      <w:r>
        <w:t>vitesse</w:t>
      </w:r>
      <w:proofErr w:type="spellEnd"/>
      <w:r>
        <w:t xml:space="preserve">. Ce </w:t>
      </w:r>
      <w:proofErr w:type="spellStart"/>
      <w:r>
        <w:t>sont</w:t>
      </w:r>
      <w:proofErr w:type="spellEnd"/>
      <w:r>
        <w:t xml:space="preserve"> plus de 70 000 </w:t>
      </w:r>
      <w:proofErr w:type="spellStart"/>
      <w:r>
        <w:t>moteurs</w:t>
      </w:r>
      <w:proofErr w:type="spellEnd"/>
      <w:r>
        <w:t xml:space="preserve">, </w:t>
      </w:r>
      <w:proofErr w:type="spellStart"/>
      <w:r>
        <w:t>pouvant</w:t>
      </w:r>
      <w:proofErr w:type="spellEnd"/>
      <w:r>
        <w:t xml:space="preserve"> </w:t>
      </w:r>
      <w:proofErr w:type="spellStart"/>
      <w:r>
        <w:t>obtenir</w:t>
      </w:r>
      <w:proofErr w:type="spellEnd"/>
      <w:r>
        <w:t xml:space="preserve"> </w:t>
      </w:r>
      <w:proofErr w:type="spellStart"/>
      <w:r>
        <w:t>une</w:t>
      </w:r>
      <w:proofErr w:type="spellEnd"/>
      <w:r>
        <w:t xml:space="preserve"> classification </w:t>
      </w:r>
      <w:proofErr w:type="spellStart"/>
      <w:r>
        <w:t>jusqu’à</w:t>
      </w:r>
      <w:proofErr w:type="spellEnd"/>
      <w:r>
        <w:t xml:space="preserve"> IE5, qui </w:t>
      </w:r>
      <w:proofErr w:type="spellStart"/>
      <w:r>
        <w:t>sont</w:t>
      </w:r>
      <w:proofErr w:type="spellEnd"/>
      <w:r>
        <w:t xml:space="preserve"> </w:t>
      </w:r>
      <w:proofErr w:type="spellStart"/>
      <w:r>
        <w:t>produits</w:t>
      </w:r>
      <w:proofErr w:type="spellEnd"/>
      <w:r>
        <w:t xml:space="preserve"> par jour et </w:t>
      </w:r>
      <w:proofErr w:type="spellStart"/>
      <w:r>
        <w:t>livrés</w:t>
      </w:r>
      <w:proofErr w:type="spellEnd"/>
      <w:r>
        <w:t xml:space="preserve"> </w:t>
      </w:r>
      <w:proofErr w:type="spellStart"/>
      <w:r>
        <w:t>partout</w:t>
      </w:r>
      <w:proofErr w:type="spellEnd"/>
      <w:r>
        <w:t xml:space="preserve"> dans le monde. WEG </w:t>
      </w:r>
      <w:proofErr w:type="spellStart"/>
      <w:r>
        <w:lastRenderedPageBreak/>
        <w:t>est</w:t>
      </w:r>
      <w:proofErr w:type="spellEnd"/>
      <w:r>
        <w:t xml:space="preserve"> </w:t>
      </w:r>
      <w:proofErr w:type="spellStart"/>
      <w:r>
        <w:t>ainsi</w:t>
      </w:r>
      <w:proofErr w:type="spellEnd"/>
      <w:r>
        <w:t xml:space="preserve"> capable de </w:t>
      </w:r>
      <w:proofErr w:type="spellStart"/>
      <w:r>
        <w:t>fournir</w:t>
      </w:r>
      <w:proofErr w:type="spellEnd"/>
      <w:r>
        <w:t xml:space="preserve"> </w:t>
      </w:r>
      <w:proofErr w:type="spellStart"/>
      <w:r>
        <w:t>une</w:t>
      </w:r>
      <w:proofErr w:type="spellEnd"/>
      <w:r>
        <w:t xml:space="preserve"> </w:t>
      </w:r>
      <w:proofErr w:type="spellStart"/>
      <w:r>
        <w:t>quantité</w:t>
      </w:r>
      <w:proofErr w:type="spellEnd"/>
      <w:r>
        <w:t xml:space="preserve"> </w:t>
      </w:r>
      <w:proofErr w:type="spellStart"/>
      <w:r>
        <w:t>importante</w:t>
      </w:r>
      <w:proofErr w:type="spellEnd"/>
      <w:r>
        <w:t xml:space="preserve"> de machines dans des </w:t>
      </w:r>
      <w:proofErr w:type="spellStart"/>
      <w:r>
        <w:t>délais</w:t>
      </w:r>
      <w:proofErr w:type="spellEnd"/>
      <w:r>
        <w:t xml:space="preserve"> courts </w:t>
      </w:r>
      <w:proofErr w:type="spellStart"/>
      <w:r>
        <w:t>si</w:t>
      </w:r>
      <w:proofErr w:type="spellEnd"/>
      <w:r>
        <w:t xml:space="preserve"> </w:t>
      </w:r>
      <w:proofErr w:type="spellStart"/>
      <w:r>
        <w:t>nécessaire</w:t>
      </w:r>
      <w:proofErr w:type="spellEnd"/>
      <w:r>
        <w:t>.</w:t>
      </w:r>
    </w:p>
    <w:p w14:paraId="68FB3FBE" w14:textId="77777777" w:rsidR="002D4A15" w:rsidRPr="005076D1" w:rsidRDefault="002D4A15" w:rsidP="00D4656C">
      <w:pPr>
        <w:jc w:val="both"/>
        <w:rPr>
          <w:rFonts w:cs="Arial"/>
        </w:rPr>
      </w:pPr>
    </w:p>
    <w:p w14:paraId="5D2DCB53" w14:textId="6D3B87D4"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3920B2">
        <w:rPr>
          <w:rFonts w:eastAsia="MS Mincho" w:cs="Arial"/>
        </w:rPr>
        <w:t>804</w:t>
      </w:r>
      <w:r w:rsidRPr="005076D1">
        <w:rPr>
          <w:rFonts w:eastAsia="MS Mincho" w:cs="Arial"/>
        </w:rPr>
        <w:t xml:space="preserve"> words</w:t>
      </w:r>
    </w:p>
    <w:p w14:paraId="5D2DCB54" w14:textId="77777777" w:rsidR="00E03D45" w:rsidRPr="008A6A7A" w:rsidRDefault="00E03D45" w:rsidP="008A6A7A">
      <w:pPr>
        <w:rPr>
          <w:rFonts w:eastAsia="MS Mincho"/>
        </w:rPr>
      </w:pPr>
    </w:p>
    <w:p w14:paraId="5D2DCB55" w14:textId="4E0074B5" w:rsidR="00924FCE" w:rsidRPr="008A6A7A" w:rsidRDefault="00924FCE" w:rsidP="008A6A7A">
      <w:r w:rsidRPr="00F603CF">
        <w:rPr>
          <w:rFonts w:eastAsia="MS Mincho"/>
          <w:b/>
          <w:color w:val="4472C4"/>
        </w:rPr>
        <w:t>Image caption:</w:t>
      </w:r>
      <w:r w:rsidRPr="008A6A7A">
        <w:rPr>
          <w:rFonts w:eastAsia="MS Mincho"/>
          <w:b/>
          <w:color w:val="FF9933"/>
        </w:rPr>
        <w:t xml:space="preserve"> </w:t>
      </w:r>
      <w:r w:rsidR="003920B2">
        <w:t>WEG1080 - IMAGE</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7"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5D2DCB59" w14:textId="77777777" w:rsidR="008A6A7A" w:rsidRPr="008A6A7A" w:rsidRDefault="00E03D45"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6A7A" w:rsidRPr="008A6A7A">
        <w:rPr>
          <w:color w:val="000000"/>
          <w:lang w:eastAsia="en-GB"/>
        </w:rPr>
        <w:t>Marek Lukaszczyk</w:t>
      </w:r>
    </w:p>
    <w:p w14:paraId="5D2DCB5A" w14:textId="77777777" w:rsidR="005076D1" w:rsidRPr="008A6A7A" w:rsidRDefault="008A6A7A" w:rsidP="008A6A7A">
      <w:pPr>
        <w:rPr>
          <w:color w:val="E6950B"/>
          <w:shd w:val="clear" w:color="auto" w:fill="FFFFFF"/>
        </w:rPr>
      </w:pPr>
      <w:r w:rsidRPr="008A6A7A">
        <w:rPr>
          <w:color w:val="000000"/>
          <w:lang w:eastAsia="en-GB"/>
        </w:rPr>
        <w:t>Broad Ground Road, Lakeside, Redditch, Worcestershire B98 8YP</w:t>
      </w:r>
    </w:p>
    <w:p w14:paraId="5D2DCB5B" w14:textId="77777777" w:rsidR="00E03D45" w:rsidRPr="008A6A7A" w:rsidRDefault="00E03D45" w:rsidP="008A6A7A">
      <w:pPr>
        <w:rPr>
          <w:rFonts w:eastAsia="MS Mincho"/>
          <w:bCs/>
        </w:rPr>
      </w:pPr>
      <w:r w:rsidRPr="00F603CF">
        <w:rPr>
          <w:rFonts w:eastAsia="MS Mincho"/>
          <w:b/>
          <w:color w:val="4472C4"/>
          <w:lang w:val="en-US"/>
        </w:rPr>
        <w:t>www:</w:t>
      </w:r>
      <w:r w:rsidRPr="008A6A7A">
        <w:rPr>
          <w:color w:val="FF9933"/>
          <w:lang w:val="en-US"/>
        </w:rPr>
        <w:t xml:space="preserve"> </w:t>
      </w:r>
      <w:hyperlink r:id="rId18" w:history="1">
        <w:r w:rsidR="008A6A7A" w:rsidRPr="008A6A7A">
          <w:rPr>
            <w:rStyle w:val="Hyperlink"/>
            <w:rFonts w:cs="Arial"/>
          </w:rPr>
          <w:t>www.weg.net</w:t>
        </w:r>
      </w:hyperlink>
      <w:r w:rsidR="005076D1" w:rsidRPr="008A6A7A">
        <w:rPr>
          <w:bCs/>
        </w:rPr>
        <w:t xml:space="preserve"> </w:t>
      </w:r>
    </w:p>
    <w:p w14:paraId="5D2DCB5C" w14:textId="77777777" w:rsidR="00E03D45" w:rsidRPr="008A6A7A" w:rsidRDefault="00E03D45" w:rsidP="008A6A7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9" w:history="1">
        <w:r w:rsidR="008A6A7A" w:rsidRPr="008A6A7A">
          <w:rPr>
            <w:rStyle w:val="Hyperlink"/>
            <w:rFonts w:cs="Arial"/>
            <w:color w:val="auto"/>
            <w:shd w:val="clear" w:color="auto" w:fill="FFFFFF"/>
          </w:rPr>
          <w:t>info-uk@weg.net</w:t>
        </w:r>
      </w:hyperlink>
    </w:p>
    <w:p w14:paraId="5D2DCB5D" w14:textId="77777777" w:rsidR="00E03D45" w:rsidRPr="008A6A7A" w:rsidRDefault="00E03D45" w:rsidP="008A6A7A">
      <w:pPr>
        <w:rPr>
          <w:rFonts w:eastAsia="MS Mincho"/>
          <w:color w:val="0C7289"/>
          <w:lang w:val="it-IT"/>
        </w:rPr>
      </w:pPr>
    </w:p>
    <w:p w14:paraId="5D2DCB5E" w14:textId="77777777"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Stephanie Wood</w:t>
      </w:r>
      <w:r w:rsidRPr="008A6A7A">
        <w:rPr>
          <w:rFonts w:eastAsia="MS Mincho"/>
          <w:spacing w:val="-3"/>
        </w:rPr>
        <w:t xml:space="preserve"> – Stone Junction Ltd</w:t>
      </w:r>
    </w:p>
    <w:p w14:paraId="5D2DCB5F" w14:textId="77777777" w:rsidR="00E03D45" w:rsidRPr="00E23DAC" w:rsidRDefault="00E23DAC" w:rsidP="008A6A7A">
      <w:pPr>
        <w:rPr>
          <w:rFonts w:cs="Arial"/>
          <w:color w:val="000000"/>
          <w:lang w:eastAsia="en-GB"/>
        </w:rPr>
      </w:pPr>
      <w:r w:rsidRPr="00B20A0A">
        <w:rPr>
          <w:rFonts w:cs="Arial"/>
          <w:color w:val="000000"/>
          <w:lang w:eastAsia="en-GB"/>
        </w:rPr>
        <w:t>Suites 1&amp;2 The Malthouse, Water Street, Stafford, Staffordshire, ST16 1AR </w:t>
      </w:r>
      <w:r w:rsidR="00E03D45" w:rsidRPr="008A6A7A">
        <w:rPr>
          <w:rFonts w:eastAsia="MS Mincho"/>
          <w:noProof/>
          <w:lang w:eastAsia="en-GB"/>
        </w:rPr>
        <w:br/>
      </w:r>
      <w:r w:rsidR="00E03D45" w:rsidRPr="00F603CF">
        <w:rPr>
          <w:rFonts w:eastAsia="MS Mincho"/>
          <w:b/>
          <w:bCs/>
          <w:color w:val="4472C4"/>
        </w:rPr>
        <w:t>Telephone:</w:t>
      </w:r>
      <w:r w:rsidR="00E03D45" w:rsidRPr="008A6A7A">
        <w:rPr>
          <w:rFonts w:eastAsia="MS Mincho"/>
          <w:color w:val="002060"/>
          <w:spacing w:val="-3"/>
        </w:rPr>
        <w:t xml:space="preserve"> </w:t>
      </w:r>
      <w:r w:rsidR="00E03D45" w:rsidRPr="008A6A7A">
        <w:rPr>
          <w:rFonts w:eastAsia="MS Mincho"/>
          <w:spacing w:val="-3"/>
        </w:rPr>
        <w:t>+44 (0) 1785 225416</w:t>
      </w:r>
    </w:p>
    <w:p w14:paraId="5D2DCB60" w14:textId="77777777"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20"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21" w:history="1">
        <w:r w:rsidR="0010339A" w:rsidRPr="00CD5A26">
          <w:rPr>
            <w:rStyle w:val="Hyperlink"/>
            <w:rFonts w:eastAsia="MS Mincho"/>
            <w:spacing w:val="-3"/>
          </w:rPr>
          <w:t>stephanie@stonejunction.co.uk</w:t>
        </w:r>
      </w:hyperlink>
      <w:r w:rsidR="0010339A">
        <w:rPr>
          <w:rFonts w:eastAsia="MS Mincho"/>
          <w:spacing w:val="-3"/>
        </w:rPr>
        <w:t xml:space="preserve"> </w:t>
      </w:r>
    </w:p>
    <w:p w14:paraId="5D2DCB61" w14:textId="77777777" w:rsidR="00E03D45" w:rsidRPr="008A6A7A" w:rsidRDefault="00E03D45" w:rsidP="008A6A7A">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22"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5D2DCB62"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3"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5D2DCB63" w14:textId="77777777" w:rsidR="00E03D45" w:rsidRPr="008A6A7A" w:rsidRDefault="00E03D4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4" w:history="1">
        <w:r w:rsidRPr="008A6A7A">
          <w:rPr>
            <w:rStyle w:val="Hyperlink"/>
            <w:rFonts w:eastAsia="MS Mincho" w:cs="Arial"/>
            <w:bCs/>
            <w:spacing w:val="-3"/>
          </w:rPr>
          <w:t>www.twitter.com/StoneJunctionPR</w:t>
        </w:r>
      </w:hyperlink>
    </w:p>
    <w:p w14:paraId="5D2DCB64"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5" w:history="1">
        <w:r w:rsidRPr="008A6A7A">
          <w:rPr>
            <w:rStyle w:val="Hyperlink"/>
            <w:rFonts w:eastAsia="MS Mincho" w:cs="Arial"/>
          </w:rPr>
          <w:t>http://www.facebook.com/technicalPR</w:t>
        </w:r>
      </w:hyperlink>
    </w:p>
    <w:p w14:paraId="5D2DCB6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6" w:history="1">
        <w:r w:rsidRPr="008A6A7A">
          <w:rPr>
            <w:rStyle w:val="Hyperlink"/>
            <w:rFonts w:eastAsia="MS Mincho" w:cs="Arial"/>
            <w:lang w:val="de-DE"/>
          </w:rPr>
          <w:t>https://www.linkedin.com/company/stone-junction-ltd</w:t>
        </w:r>
      </w:hyperlink>
    </w:p>
    <w:p w14:paraId="5D2DCB66" w14:textId="77777777" w:rsidR="00E03D45" w:rsidRPr="008A6A7A" w:rsidRDefault="00E03D45" w:rsidP="008A6A7A">
      <w:pPr>
        <w:rPr>
          <w:rFonts w:eastAsia="MS Mincho"/>
          <w:b/>
          <w:bCs/>
          <w:color w:val="439639"/>
          <w:lang w:val="de-DE"/>
        </w:rPr>
      </w:pPr>
    </w:p>
    <w:p w14:paraId="5D2DCB67" w14:textId="77777777" w:rsidR="00A97965" w:rsidRDefault="00382C38" w:rsidP="00A97965">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A97965"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01BAE908" w:rsidR="007E1C8F" w:rsidRDefault="007E1C8F" w:rsidP="007E1C8F">
      <w:pPr>
        <w:pStyle w:val="NormalWeb"/>
        <w:jc w:val="both"/>
        <w:rPr>
          <w:rFonts w:ascii="Arial" w:hAnsi="Arial" w:cs="Arial"/>
        </w:rPr>
      </w:pPr>
      <w:r>
        <w:rPr>
          <w:rFonts w:ascii="Arial" w:hAnsi="Arial" w:cs="Arial"/>
          <w:lang w:val="en-GB"/>
        </w:rPr>
        <w:t>WEG stands out in innovation by constantly developing solutions to meet the major trends in energy efficiency, renewable energy and electric mobility. With manufacturing units in 15 countries and present in more than 1</w:t>
      </w:r>
      <w:r w:rsidR="00947352">
        <w:rPr>
          <w:rFonts w:ascii="Arial" w:hAnsi="Arial" w:cs="Arial"/>
          <w:lang w:val="en-GB"/>
        </w:rPr>
        <w:t>20</w:t>
      </w:r>
      <w:r>
        <w:rPr>
          <w:rFonts w:ascii="Arial" w:hAnsi="Arial" w:cs="Arial"/>
          <w:lang w:val="en-GB"/>
        </w:rPr>
        <w:t xml:space="preserve"> countries, the company has more than </w:t>
      </w:r>
      <w:r w:rsidR="00E44E5D">
        <w:rPr>
          <w:rFonts w:ascii="Arial" w:hAnsi="Arial" w:cs="Arial"/>
          <w:lang w:val="en-GB"/>
        </w:rPr>
        <w:t>40</w:t>
      </w:r>
      <w:r>
        <w:rPr>
          <w:rFonts w:ascii="Arial" w:hAnsi="Arial" w:cs="Arial"/>
          <w:lang w:val="en-GB"/>
        </w:rPr>
        <w:t xml:space="preserve">,000 employees worldwide. </w:t>
      </w:r>
      <w:r>
        <w:rPr>
          <w:rFonts w:ascii="Arial" w:hAnsi="Arial" w:cs="Arial"/>
          <w:shd w:val="clear" w:color="auto" w:fill="FFFFFF"/>
        </w:rPr>
        <w:t xml:space="preserve">WEG’s net revenue reached R$ </w:t>
      </w:r>
      <w:r w:rsidR="00397F17">
        <w:rPr>
          <w:rFonts w:ascii="Arial" w:hAnsi="Arial" w:cs="Arial"/>
          <w:shd w:val="clear" w:color="auto" w:fill="FFFFFF"/>
        </w:rPr>
        <w:t>32</w:t>
      </w:r>
      <w:r>
        <w:rPr>
          <w:rFonts w:ascii="Arial" w:hAnsi="Arial" w:cs="Arial"/>
          <w:shd w:val="clear" w:color="auto" w:fill="FFFFFF"/>
        </w:rPr>
        <w:t>.</w:t>
      </w:r>
      <w:r w:rsidR="00397F17">
        <w:rPr>
          <w:rFonts w:ascii="Arial" w:hAnsi="Arial" w:cs="Arial"/>
          <w:shd w:val="clear" w:color="auto" w:fill="FFFFFF"/>
        </w:rPr>
        <w:t>5</w:t>
      </w:r>
      <w:r>
        <w:rPr>
          <w:rFonts w:ascii="Arial" w:hAnsi="Arial" w:cs="Arial"/>
          <w:shd w:val="clear" w:color="auto" w:fill="FFFFFF"/>
        </w:rPr>
        <w:t xml:space="preserve"> billion in 202</w:t>
      </w:r>
      <w:r w:rsidR="00397F17">
        <w:rPr>
          <w:rFonts w:ascii="Arial" w:hAnsi="Arial" w:cs="Arial"/>
          <w:shd w:val="clear" w:color="auto" w:fill="FFFFFF"/>
        </w:rPr>
        <w:t>3</w:t>
      </w:r>
      <w:r>
        <w:rPr>
          <w:rFonts w:ascii="Arial" w:hAnsi="Arial" w:cs="Arial"/>
          <w:shd w:val="clear" w:color="auto" w:fill="FFFFFF"/>
        </w:rPr>
        <w:t>, 53 per cent from external markets.</w:t>
      </w:r>
      <w:r>
        <w:rPr>
          <w:rFonts w:ascii="Arial" w:hAnsi="Arial" w:cs="Arial"/>
        </w:rPr>
        <w:t xml:space="preserve"> For more information, visit </w:t>
      </w:r>
      <w:hyperlink r:id="rId27" w:history="1">
        <w:r w:rsidRPr="00856AAC">
          <w:rPr>
            <w:rStyle w:val="Hyperlink"/>
            <w:rFonts w:ascii="Arial" w:hAnsi="Arial" w:cs="Arial"/>
          </w:rPr>
          <w:t>www.weg.net</w:t>
        </w:r>
      </w:hyperlink>
    </w:p>
    <w:p w14:paraId="5D2DCB69" w14:textId="77777777" w:rsidR="008A6A7A" w:rsidRPr="007E1C8F" w:rsidRDefault="008A6A7A" w:rsidP="00E03D45">
      <w:pPr>
        <w:rPr>
          <w:rFonts w:cs="Arial"/>
          <w:bCs/>
          <w:lang w:val="en-US"/>
        </w:rPr>
      </w:pPr>
    </w:p>
    <w:p w14:paraId="5D2DCB6A" w14:textId="4A71960A" w:rsidR="00E03D45"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6B7571" w:rsidRPr="006B7571">
        <w:rPr>
          <w:rFonts w:eastAsia="MS Mincho" w:cs="Arial"/>
          <w:spacing w:val="-3"/>
        </w:rPr>
        <w:t>WEG1080/16/09</w:t>
      </w: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8"/>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D26A07" w14:textId="77777777" w:rsidR="007C6F40" w:rsidRDefault="007C6F40" w:rsidP="00C0175F">
      <w:r>
        <w:separator/>
      </w:r>
    </w:p>
  </w:endnote>
  <w:endnote w:type="continuationSeparator" w:id="0">
    <w:p w14:paraId="4D83B52C" w14:textId="77777777" w:rsidR="007C6F40" w:rsidRDefault="007C6F40"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F184A7" w14:textId="77777777" w:rsidR="007C6F40" w:rsidRDefault="007C6F40" w:rsidP="00C0175F">
      <w:r>
        <w:separator/>
      </w:r>
    </w:p>
  </w:footnote>
  <w:footnote w:type="continuationSeparator" w:id="0">
    <w:p w14:paraId="2AC45613" w14:textId="77777777" w:rsidR="007C6F40" w:rsidRDefault="007C6F40"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2F37AD6"/>
    <w:multiLevelType w:val="hybridMultilevel"/>
    <w:tmpl w:val="844CE3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1"/>
  </w:num>
  <w:num w:numId="2" w16cid:durableId="139229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5BF8"/>
    <w:rsid w:val="0005012E"/>
    <w:rsid w:val="000B7E0B"/>
    <w:rsid w:val="000C2851"/>
    <w:rsid w:val="000D6C36"/>
    <w:rsid w:val="000F78F9"/>
    <w:rsid w:val="0010339A"/>
    <w:rsid w:val="00155C9B"/>
    <w:rsid w:val="00157774"/>
    <w:rsid w:val="00165FE6"/>
    <w:rsid w:val="001749B1"/>
    <w:rsid w:val="001B2D8F"/>
    <w:rsid w:val="001C062A"/>
    <w:rsid w:val="001C2A00"/>
    <w:rsid w:val="001C4B73"/>
    <w:rsid w:val="001D6804"/>
    <w:rsid w:val="002729EE"/>
    <w:rsid w:val="002A1459"/>
    <w:rsid w:val="002A4040"/>
    <w:rsid w:val="002B2F32"/>
    <w:rsid w:val="002B5A47"/>
    <w:rsid w:val="002D4A15"/>
    <w:rsid w:val="002E58A3"/>
    <w:rsid w:val="0030281F"/>
    <w:rsid w:val="00302AA3"/>
    <w:rsid w:val="00326584"/>
    <w:rsid w:val="00344857"/>
    <w:rsid w:val="00350F1A"/>
    <w:rsid w:val="00351818"/>
    <w:rsid w:val="003646FD"/>
    <w:rsid w:val="003708FC"/>
    <w:rsid w:val="00382C38"/>
    <w:rsid w:val="003849D3"/>
    <w:rsid w:val="00387BB5"/>
    <w:rsid w:val="003920B2"/>
    <w:rsid w:val="00396D46"/>
    <w:rsid w:val="00397F17"/>
    <w:rsid w:val="003A7BBA"/>
    <w:rsid w:val="003E5474"/>
    <w:rsid w:val="004046B9"/>
    <w:rsid w:val="004225DF"/>
    <w:rsid w:val="00441CD6"/>
    <w:rsid w:val="00447305"/>
    <w:rsid w:val="00463485"/>
    <w:rsid w:val="00492E4F"/>
    <w:rsid w:val="004948DB"/>
    <w:rsid w:val="00496965"/>
    <w:rsid w:val="004A2AA0"/>
    <w:rsid w:val="004C7F5A"/>
    <w:rsid w:val="004D0E87"/>
    <w:rsid w:val="004D1123"/>
    <w:rsid w:val="004D6DB5"/>
    <w:rsid w:val="00500E9F"/>
    <w:rsid w:val="005076D1"/>
    <w:rsid w:val="00522573"/>
    <w:rsid w:val="00524B55"/>
    <w:rsid w:val="00551987"/>
    <w:rsid w:val="00575480"/>
    <w:rsid w:val="00580101"/>
    <w:rsid w:val="00594918"/>
    <w:rsid w:val="005973B5"/>
    <w:rsid w:val="005C3A2D"/>
    <w:rsid w:val="005C3DF8"/>
    <w:rsid w:val="005C72BE"/>
    <w:rsid w:val="005E340C"/>
    <w:rsid w:val="005E6B0E"/>
    <w:rsid w:val="005F0A68"/>
    <w:rsid w:val="0061053B"/>
    <w:rsid w:val="006154AA"/>
    <w:rsid w:val="006320A8"/>
    <w:rsid w:val="0064285E"/>
    <w:rsid w:val="00685357"/>
    <w:rsid w:val="00685A84"/>
    <w:rsid w:val="00687C41"/>
    <w:rsid w:val="006A1D50"/>
    <w:rsid w:val="006B7571"/>
    <w:rsid w:val="006B7A4C"/>
    <w:rsid w:val="006C5423"/>
    <w:rsid w:val="006D0EBA"/>
    <w:rsid w:val="00726E08"/>
    <w:rsid w:val="00737F3E"/>
    <w:rsid w:val="00763095"/>
    <w:rsid w:val="00766C65"/>
    <w:rsid w:val="007A1A2E"/>
    <w:rsid w:val="007B2663"/>
    <w:rsid w:val="007C6F40"/>
    <w:rsid w:val="007E1C8F"/>
    <w:rsid w:val="007E5B66"/>
    <w:rsid w:val="007F3F1C"/>
    <w:rsid w:val="0081437B"/>
    <w:rsid w:val="00856AAC"/>
    <w:rsid w:val="00857350"/>
    <w:rsid w:val="008575DB"/>
    <w:rsid w:val="00897BD1"/>
    <w:rsid w:val="008A6A7A"/>
    <w:rsid w:val="008D63D5"/>
    <w:rsid w:val="00910E33"/>
    <w:rsid w:val="009213B5"/>
    <w:rsid w:val="00924FCE"/>
    <w:rsid w:val="00947352"/>
    <w:rsid w:val="009701B9"/>
    <w:rsid w:val="00971129"/>
    <w:rsid w:val="00981A09"/>
    <w:rsid w:val="009D7744"/>
    <w:rsid w:val="00A33F1E"/>
    <w:rsid w:val="00A64A4E"/>
    <w:rsid w:val="00A832B5"/>
    <w:rsid w:val="00A97965"/>
    <w:rsid w:val="00B02318"/>
    <w:rsid w:val="00B04F8D"/>
    <w:rsid w:val="00B1798B"/>
    <w:rsid w:val="00B258B4"/>
    <w:rsid w:val="00B8312E"/>
    <w:rsid w:val="00B86129"/>
    <w:rsid w:val="00B86E1F"/>
    <w:rsid w:val="00B900D7"/>
    <w:rsid w:val="00B9588B"/>
    <w:rsid w:val="00BD0366"/>
    <w:rsid w:val="00BD1859"/>
    <w:rsid w:val="00C00639"/>
    <w:rsid w:val="00C0175F"/>
    <w:rsid w:val="00C03BA0"/>
    <w:rsid w:val="00C07DAB"/>
    <w:rsid w:val="00C20A04"/>
    <w:rsid w:val="00C53825"/>
    <w:rsid w:val="00C54771"/>
    <w:rsid w:val="00C94AB3"/>
    <w:rsid w:val="00C94B4E"/>
    <w:rsid w:val="00CA0066"/>
    <w:rsid w:val="00CA611D"/>
    <w:rsid w:val="00CB26E7"/>
    <w:rsid w:val="00CB5356"/>
    <w:rsid w:val="00CF666D"/>
    <w:rsid w:val="00D151AE"/>
    <w:rsid w:val="00D4656C"/>
    <w:rsid w:val="00D52945"/>
    <w:rsid w:val="00D57F17"/>
    <w:rsid w:val="00D723A0"/>
    <w:rsid w:val="00D80086"/>
    <w:rsid w:val="00D84B54"/>
    <w:rsid w:val="00D90DAD"/>
    <w:rsid w:val="00D951A4"/>
    <w:rsid w:val="00DB57D6"/>
    <w:rsid w:val="00DB75D6"/>
    <w:rsid w:val="00DE1B48"/>
    <w:rsid w:val="00DE3409"/>
    <w:rsid w:val="00E008B8"/>
    <w:rsid w:val="00E03D45"/>
    <w:rsid w:val="00E10654"/>
    <w:rsid w:val="00E14628"/>
    <w:rsid w:val="00E23DAC"/>
    <w:rsid w:val="00E44E5D"/>
    <w:rsid w:val="00E527AD"/>
    <w:rsid w:val="00E6047D"/>
    <w:rsid w:val="00E70F9A"/>
    <w:rsid w:val="00E8641C"/>
    <w:rsid w:val="00EB1D2A"/>
    <w:rsid w:val="00EB2DE2"/>
    <w:rsid w:val="00EB4C49"/>
    <w:rsid w:val="00EE04DD"/>
    <w:rsid w:val="00F24E50"/>
    <w:rsid w:val="00F603CF"/>
    <w:rsid w:val="00F65F0B"/>
    <w:rsid w:val="00F668D0"/>
    <w:rsid w:val="00FA03F5"/>
    <w:rsid w:val="00FC33CB"/>
    <w:rsid w:val="00FF18B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ListParagraph">
    <w:name w:val="List Paragraph"/>
    <w:basedOn w:val="Normal"/>
    <w:uiPriority w:val="34"/>
    <w:qFormat/>
    <w:rsid w:val="004D0E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france.news/afw11/" TargetMode="External"/><Relationship Id="rId18" Type="http://schemas.openxmlformats.org/officeDocument/2006/relationships/hyperlink" Target="http://www.weg.net" TargetMode="External"/><Relationship Id="rId26" Type="http://schemas.openxmlformats.org/officeDocument/2006/relationships/hyperlink" Target="https://www.linkedin.com/company/stone-junction-ltd" TargetMode="External"/><Relationship Id="rId3" Type="http://schemas.openxmlformats.org/officeDocument/2006/relationships/customXml" Target="../customXml/item3.xml"/><Relationship Id="rId21" Type="http://schemas.openxmlformats.org/officeDocument/2006/relationships/hyperlink" Target="mailto:stephanie@stonejunction.co.uk" TargetMode="External"/><Relationship Id="rId7" Type="http://schemas.openxmlformats.org/officeDocument/2006/relationships/webSettings" Target="webSettings.xml"/><Relationship Id="rId12" Type="http://schemas.openxmlformats.org/officeDocument/2006/relationships/hyperlink" Target="https://www.wegfrance.news/variateur-de-vitesse/" TargetMode="External"/><Relationship Id="rId17" Type="http://schemas.openxmlformats.org/officeDocument/2006/relationships/hyperlink" Target="https://www.weg.net/institutional/MR/en/all-news/all" TargetMode="External"/><Relationship Id="rId25" Type="http://schemas.openxmlformats.org/officeDocument/2006/relationships/hyperlink" Target="http://www.facebook.com/technicalPR" TargetMode="External"/><Relationship Id="rId2" Type="http://schemas.openxmlformats.org/officeDocument/2006/relationships/customXml" Target="../customXml/item2.xml"/><Relationship Id="rId16" Type="http://schemas.openxmlformats.org/officeDocument/2006/relationships/hyperlink" Target="https://www.wegfrance.news/moteur-synchrone/" TargetMode="External"/><Relationship Id="rId20" Type="http://schemas.openxmlformats.org/officeDocument/2006/relationships/hyperlink" Target="mailto:laura@stonejunction.co.uk"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france.news/moteur-synchrone/" TargetMode="External"/><Relationship Id="rId24" Type="http://schemas.openxmlformats.org/officeDocument/2006/relationships/hyperlink" Target="http://www.twitter.com/StoneJunctionPR" TargetMode="External"/><Relationship Id="rId5" Type="http://schemas.openxmlformats.org/officeDocument/2006/relationships/styles" Target="styles.xml"/><Relationship Id="rId15" Type="http://schemas.openxmlformats.org/officeDocument/2006/relationships/hyperlink" Target="https://www.wegfrance.news/variateur-de-vitesse/" TargetMode="External"/><Relationship Id="rId23" Type="http://schemas.openxmlformats.org/officeDocument/2006/relationships/hyperlink" Target="http://www.stone-junction.blogspot.com" TargetMode="External"/><Relationship Id="rId28"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hyperlink" Target="mailto:info-uk@weg.ne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france.news/cfw500/" TargetMode="External"/><Relationship Id="rId22" Type="http://schemas.openxmlformats.org/officeDocument/2006/relationships/hyperlink" Target="http://www.stonejunction.co.uk/" TargetMode="External"/><Relationship Id="rId27" Type="http://schemas.openxmlformats.org/officeDocument/2006/relationships/hyperlink" Target="http://www.weg.net"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1199</Words>
  <Characters>6839</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8022</CharactersWithSpaces>
  <SharedDoc>false</SharedDoc>
  <HLinks>
    <vt:vector size="72" baseType="variant">
      <vt:variant>
        <vt:i4>2162814</vt:i4>
      </vt:variant>
      <vt:variant>
        <vt:i4>33</vt:i4>
      </vt:variant>
      <vt:variant>
        <vt:i4>0</vt:i4>
      </vt:variant>
      <vt:variant>
        <vt:i4>5</vt:i4>
      </vt:variant>
      <vt:variant>
        <vt:lpwstr>http://www.weg.net/</vt:lpwstr>
      </vt:variant>
      <vt:variant>
        <vt:lpwstr/>
      </vt:variant>
      <vt:variant>
        <vt:i4>6750260</vt:i4>
      </vt:variant>
      <vt:variant>
        <vt:i4>30</vt:i4>
      </vt:variant>
      <vt:variant>
        <vt:i4>0</vt:i4>
      </vt:variant>
      <vt:variant>
        <vt:i4>5</vt:i4>
      </vt:variant>
      <vt:variant>
        <vt:lpwstr>https://www.linkedin.com/company/stone-junction-ltd</vt:lpwstr>
      </vt:variant>
      <vt:variant>
        <vt:lpwstr/>
      </vt:variant>
      <vt:variant>
        <vt:i4>3670056</vt:i4>
      </vt:variant>
      <vt:variant>
        <vt:i4>27</vt:i4>
      </vt:variant>
      <vt:variant>
        <vt:i4>0</vt:i4>
      </vt:variant>
      <vt:variant>
        <vt:i4>5</vt:i4>
      </vt:variant>
      <vt:variant>
        <vt:lpwstr>http://www.facebook.com/technicalPR</vt:lpwstr>
      </vt:variant>
      <vt:variant>
        <vt:lpwstr/>
      </vt:variant>
      <vt:variant>
        <vt:i4>2359341</vt:i4>
      </vt:variant>
      <vt:variant>
        <vt:i4>24</vt:i4>
      </vt:variant>
      <vt:variant>
        <vt:i4>0</vt:i4>
      </vt:variant>
      <vt:variant>
        <vt:i4>5</vt:i4>
      </vt:variant>
      <vt:variant>
        <vt:lpwstr>http://www.twitter.com/StoneJunctionPR</vt:lpwstr>
      </vt:variant>
      <vt:variant>
        <vt:lpwstr/>
      </vt:variant>
      <vt:variant>
        <vt:i4>6422566</vt:i4>
      </vt:variant>
      <vt:variant>
        <vt:i4>21</vt:i4>
      </vt:variant>
      <vt:variant>
        <vt:i4>0</vt:i4>
      </vt:variant>
      <vt:variant>
        <vt:i4>5</vt:i4>
      </vt:variant>
      <vt:variant>
        <vt:lpwstr>http://www.stone-junction.blogspot.com/</vt:lpwstr>
      </vt:variant>
      <vt:variant>
        <vt:lpwstr/>
      </vt:variant>
      <vt:variant>
        <vt:i4>6619233</vt:i4>
      </vt:variant>
      <vt:variant>
        <vt:i4>18</vt:i4>
      </vt:variant>
      <vt:variant>
        <vt:i4>0</vt:i4>
      </vt:variant>
      <vt:variant>
        <vt:i4>5</vt:i4>
      </vt:variant>
      <vt:variant>
        <vt:lpwstr>http://www.stonejunction.co.uk/</vt:lpwstr>
      </vt:variant>
      <vt:variant>
        <vt:lpwstr/>
      </vt:variant>
      <vt:variant>
        <vt:i4>5832759</vt:i4>
      </vt:variant>
      <vt:variant>
        <vt:i4>15</vt:i4>
      </vt:variant>
      <vt:variant>
        <vt:i4>0</vt:i4>
      </vt:variant>
      <vt:variant>
        <vt:i4>5</vt:i4>
      </vt:variant>
      <vt:variant>
        <vt:lpwstr>mailto:stephanie@stonejunction.co.uk</vt:lpwstr>
      </vt:variant>
      <vt:variant>
        <vt:lpwstr/>
      </vt:variant>
      <vt:variant>
        <vt:i4>5505064</vt:i4>
      </vt:variant>
      <vt:variant>
        <vt:i4>12</vt:i4>
      </vt:variant>
      <vt:variant>
        <vt:i4>0</vt:i4>
      </vt:variant>
      <vt:variant>
        <vt:i4>5</vt:i4>
      </vt:variant>
      <vt:variant>
        <vt:lpwstr>mailto:laura@stonejunction.co.uk</vt:lpwstr>
      </vt:variant>
      <vt:variant>
        <vt:lpwstr/>
      </vt:variant>
      <vt:variant>
        <vt:i4>2162768</vt:i4>
      </vt:variant>
      <vt:variant>
        <vt:i4>9</vt:i4>
      </vt:variant>
      <vt:variant>
        <vt:i4>0</vt:i4>
      </vt:variant>
      <vt:variant>
        <vt:i4>5</vt:i4>
      </vt:variant>
      <vt:variant>
        <vt:lpwstr>mailto:info-uk@weg.net</vt:lpwstr>
      </vt:variant>
      <vt:variant>
        <vt:lpwstr/>
      </vt:variant>
      <vt:variant>
        <vt:i4>2162814</vt:i4>
      </vt:variant>
      <vt:variant>
        <vt:i4>6</vt:i4>
      </vt:variant>
      <vt:variant>
        <vt:i4>0</vt:i4>
      </vt:variant>
      <vt:variant>
        <vt:i4>5</vt:i4>
      </vt:variant>
      <vt:variant>
        <vt:lpwstr>http://www.weg.net/</vt:lpwstr>
      </vt:variant>
      <vt:variant>
        <vt:lpwstr/>
      </vt:variant>
      <vt:variant>
        <vt:i4>1048668</vt:i4>
      </vt:variant>
      <vt:variant>
        <vt:i4>3</vt:i4>
      </vt:variant>
      <vt:variant>
        <vt:i4>0</vt:i4>
      </vt:variant>
      <vt:variant>
        <vt:i4>5</vt:i4>
      </vt:variant>
      <vt:variant>
        <vt:lpwstr>https://www.weg.net/institutional/MR/en/all-news/all</vt:lpwstr>
      </vt:variant>
      <vt:variant>
        <vt:lpwstr/>
      </vt:variant>
      <vt:variant>
        <vt:i4>7864365</vt:i4>
      </vt:variant>
      <vt:variant>
        <vt:i4>0</vt:i4>
      </vt:variant>
      <vt:variant>
        <vt:i4>0</vt:i4>
      </vt:variant>
      <vt:variant>
        <vt:i4>5</vt:i4>
      </vt:variant>
      <vt:variant>
        <vt:lpwstr>http://stone-junction.blogspot.com/2010/07/to-embed-links-in-press-releases-or-not.html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Alice Blackwell</cp:lastModifiedBy>
  <cp:revision>5</cp:revision>
  <cp:lastPrinted>2013-11-27T21:43:00Z</cp:lastPrinted>
  <dcterms:created xsi:type="dcterms:W3CDTF">2024-09-02T15:56:00Z</dcterms:created>
  <dcterms:modified xsi:type="dcterms:W3CDTF">2024-09-16T14:39:00Z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