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5076D1" w:rsidR="00B86E1F" w:rsidP="005076D1" w:rsidRDefault="000B7E0B" w14:paraId="5D2DCB3A" w14:textId="77777777">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rsidRPr="005076D1" w:rsidR="00FA03F5" w:rsidP="006154AA" w:rsidRDefault="00FA03F5" w14:paraId="5D2DCB3B" w14:textId="77777777">
      <w:pPr>
        <w:pStyle w:val="Heading1"/>
        <w:spacing w:line="360" w:lineRule="auto"/>
        <w:rPr>
          <w:rFonts w:ascii="Arial" w:hAnsi="Arial" w:cs="Arial"/>
          <w:sz w:val="24"/>
          <w:szCs w:val="24"/>
        </w:rPr>
      </w:pPr>
    </w:p>
    <w:p w:rsidRPr="000F78F9" w:rsidR="000F78F9" w:rsidP="000F78F9" w:rsidRDefault="0081238B" w14:paraId="5D2DCB3C" w14:textId="2AD03C2F">
      <w:pPr>
        <w:spacing w:line="480" w:lineRule="auto"/>
        <w:jc w:val="center"/>
        <w:rPr>
          <w:rFonts w:cs="Arial"/>
          <w:b/>
          <w:sz w:val="32"/>
        </w:rPr>
      </w:pPr>
      <w:r>
        <w:rPr>
          <w:rFonts w:cs="Arial"/>
          <w:b/>
          <w:sz w:val="32"/>
        </w:rPr>
        <w:t>WEG launches W80 AXgen motor</w:t>
      </w:r>
    </w:p>
    <w:p w:rsidRPr="000F78F9" w:rsidR="000F78F9" w:rsidP="000F78F9" w:rsidRDefault="000F78F9" w14:paraId="5D2DCB3D" w14:textId="047A0762">
      <w:pPr>
        <w:spacing w:line="480" w:lineRule="auto"/>
        <w:jc w:val="center"/>
        <w:rPr>
          <w:rFonts w:cs="Arial"/>
          <w:b/>
        </w:rPr>
      </w:pPr>
      <w:r w:rsidRPr="000F78F9">
        <w:rPr>
          <w:rFonts w:cs="Arial"/>
          <w:b/>
        </w:rPr>
        <w:t xml:space="preserve">~ </w:t>
      </w:r>
      <w:r w:rsidR="0081238B">
        <w:rPr>
          <w:rFonts w:cs="Arial"/>
          <w:b/>
        </w:rPr>
        <w:t>Compact modular motor for OEMs now available from WEG</w:t>
      </w:r>
      <w:r w:rsidRPr="000F78F9">
        <w:rPr>
          <w:rFonts w:cs="Arial"/>
          <w:b/>
        </w:rPr>
        <w:t xml:space="preserve"> ~</w:t>
      </w:r>
    </w:p>
    <w:p w:rsidR="000F78F9" w:rsidP="000F78F9" w:rsidRDefault="000F78F9" w14:paraId="5D2DCB3E" w14:textId="77777777">
      <w:pPr>
        <w:spacing w:line="480" w:lineRule="auto"/>
        <w:jc w:val="both"/>
        <w:rPr>
          <w:b/>
        </w:rPr>
      </w:pPr>
    </w:p>
    <w:p w:rsidRPr="004D41C0" w:rsidR="004D41C0" w:rsidP="00A1986B" w:rsidRDefault="004D41C0" w14:paraId="51E6CE60" w14:textId="2EBC0B4D">
      <w:pPr>
        <w:spacing w:line="480" w:lineRule="auto"/>
        <w:jc w:val="both"/>
        <w:rPr>
          <w:b/>
          <w:bCs/>
        </w:rPr>
      </w:pPr>
      <w:hyperlink r:id="rId11">
        <w:r w:rsidRPr="00A1986B">
          <w:rPr>
            <w:rStyle w:val="Hyperlink"/>
            <w:b/>
            <w:bCs/>
          </w:rPr>
          <w:t>WEG</w:t>
        </w:r>
      </w:hyperlink>
      <w:r w:rsidRPr="00A1986B">
        <w:rPr>
          <w:b/>
          <w:bCs/>
        </w:rPr>
        <w:t xml:space="preserve">, a global leader in motor manufacturing, has announced the launch of its </w:t>
      </w:r>
      <w:r w:rsidRPr="00A1986B" w:rsidR="0081238B">
        <w:rPr>
          <w:b/>
          <w:bCs/>
        </w:rPr>
        <w:t xml:space="preserve">new </w:t>
      </w:r>
      <w:r w:rsidRPr="00A1986B">
        <w:rPr>
          <w:b/>
          <w:bCs/>
        </w:rPr>
        <w:t xml:space="preserve">technology, the W80 AXgen electric motor. </w:t>
      </w:r>
      <w:r w:rsidRPr="00A1986B" w:rsidR="0081238B">
        <w:rPr>
          <w:b/>
          <w:bCs/>
        </w:rPr>
        <w:t>Designed and e</w:t>
      </w:r>
      <w:r w:rsidRPr="00A1986B">
        <w:rPr>
          <w:b/>
          <w:bCs/>
        </w:rPr>
        <w:t>ngineered for Original Equipment Manufacturers (OEMs), the W80 AXgen uses an axial flux design to meet the increasing demand for compact, efficient and environmentally sustainable solutions.</w:t>
      </w:r>
    </w:p>
    <w:p w:rsidRPr="004D41C0" w:rsidR="004D41C0" w:rsidP="004D41C0" w:rsidRDefault="004D41C0" w14:paraId="1E8814F7" w14:textId="77777777">
      <w:pPr>
        <w:spacing w:line="480" w:lineRule="auto"/>
        <w:jc w:val="both"/>
        <w:rPr>
          <w:b/>
          <w:szCs w:val="20"/>
        </w:rPr>
      </w:pPr>
    </w:p>
    <w:p w:rsidRPr="004D41C0" w:rsidR="004D41C0" w:rsidP="004D41C0" w:rsidRDefault="004D41C0" w14:paraId="65990445" w14:textId="02AA958D">
      <w:pPr>
        <w:spacing w:line="480" w:lineRule="auto"/>
        <w:jc w:val="both"/>
        <w:rPr>
          <w:bCs/>
          <w:szCs w:val="20"/>
        </w:rPr>
      </w:pPr>
      <w:r w:rsidRPr="004D41C0">
        <w:rPr>
          <w:bCs/>
          <w:szCs w:val="20"/>
        </w:rPr>
        <w:t>Axial flux motors feature a distinctive design where the magnetic flux between the rotor and stator is aligned parallel to the axis of rotation</w:t>
      </w:r>
      <w:r w:rsidR="0081238B">
        <w:rPr>
          <w:bCs/>
          <w:szCs w:val="20"/>
        </w:rPr>
        <w:t xml:space="preserve"> —</w:t>
      </w:r>
      <w:r w:rsidRPr="004D41C0">
        <w:rPr>
          <w:bCs/>
          <w:szCs w:val="20"/>
        </w:rPr>
        <w:t xml:space="preserve"> unlike the radial alignment seen in traditional motors. This geometry offers significant advantages, including a</w:t>
      </w:r>
      <w:r w:rsidR="0081238B">
        <w:rPr>
          <w:bCs/>
          <w:szCs w:val="20"/>
        </w:rPr>
        <w:t xml:space="preserve"> smaller size and</w:t>
      </w:r>
      <w:r w:rsidRPr="004D41C0">
        <w:rPr>
          <w:bCs/>
          <w:szCs w:val="20"/>
        </w:rPr>
        <w:t xml:space="preserve"> substantial increase in torque, enhancing overall performance in a wide range of applications.</w:t>
      </w:r>
    </w:p>
    <w:p w:rsidRPr="004D41C0" w:rsidR="004D41C0" w:rsidP="004D41C0" w:rsidRDefault="004D41C0" w14:paraId="3A45C247" w14:textId="77777777">
      <w:pPr>
        <w:spacing w:line="480" w:lineRule="auto"/>
        <w:jc w:val="both"/>
        <w:rPr>
          <w:bCs/>
          <w:szCs w:val="20"/>
        </w:rPr>
      </w:pPr>
    </w:p>
    <w:p w:rsidRPr="004D41C0" w:rsidR="004D41C0" w:rsidP="004D41C0" w:rsidRDefault="004D41C0" w14:paraId="213AF742" w14:textId="626F5F52">
      <w:pPr>
        <w:spacing w:line="480" w:lineRule="auto"/>
        <w:jc w:val="both"/>
      </w:pPr>
      <w:r w:rsidR="004D41C0">
        <w:rPr/>
        <w:t xml:space="preserve">The </w:t>
      </w:r>
      <w:hyperlink r:id="R8fabccc9b5ee46d5">
        <w:r w:rsidRPr="2EF859D3" w:rsidR="004D41C0">
          <w:rPr>
            <w:rStyle w:val="Hyperlink"/>
          </w:rPr>
          <w:t>W80 AXgen</w:t>
        </w:r>
      </w:hyperlink>
      <w:r w:rsidR="004D41C0">
        <w:rPr/>
        <w:t xml:space="preserve"> stands out for its compact, space-saving design, enabling OEMs </w:t>
      </w:r>
      <w:r w:rsidR="0081238B">
        <w:rPr/>
        <w:t xml:space="preserve">and systems integrators </w:t>
      </w:r>
      <w:r w:rsidR="004D41C0">
        <w:rPr/>
        <w:t xml:space="preserve">to implement innovative applications while minimising </w:t>
      </w:r>
      <w:r w:rsidR="004D41C0">
        <w:rPr/>
        <w:t xml:space="preserve">footprint. With frame sizes ranging from 250 to 400, </w:t>
      </w:r>
      <w:r w:rsidR="00BA58E8">
        <w:rPr/>
        <w:t>the motor</w:t>
      </w:r>
      <w:r w:rsidR="00BA58E8">
        <w:rPr/>
        <w:t xml:space="preserve"> </w:t>
      </w:r>
      <w:r w:rsidR="004D41C0">
        <w:rPr/>
        <w:t xml:space="preserve">offers flexibility to meet </w:t>
      </w:r>
      <w:r w:rsidR="004D41C0">
        <w:rPr/>
        <w:t>diverse industrial needs, allowing manufacturers to downsize systems, reduce logistical costs</w:t>
      </w:r>
      <w:r w:rsidR="0081238B">
        <w:rPr/>
        <w:t xml:space="preserve"> </w:t>
      </w:r>
      <w:r w:rsidR="004D41C0">
        <w:rPr/>
        <w:t>and lower their carbon footprint</w:t>
      </w:r>
      <w:r w:rsidR="0081238B">
        <w:rPr/>
        <w:t>.</w:t>
      </w:r>
    </w:p>
    <w:p w:rsidRPr="004D41C0" w:rsidR="004D41C0" w:rsidP="004D41C0" w:rsidRDefault="004D41C0" w14:paraId="6E2C742B" w14:textId="77777777">
      <w:pPr>
        <w:spacing w:line="480" w:lineRule="auto"/>
        <w:jc w:val="both"/>
        <w:rPr>
          <w:bCs/>
          <w:szCs w:val="20"/>
        </w:rPr>
      </w:pPr>
    </w:p>
    <w:p w:rsidRPr="004D41C0" w:rsidR="004D41C0" w:rsidP="004D41C0" w:rsidRDefault="004D41C0" w14:paraId="3A71839E" w14:textId="1725E7B1">
      <w:pPr>
        <w:spacing w:line="480" w:lineRule="auto"/>
        <w:jc w:val="both"/>
        <w:rPr>
          <w:bCs/>
          <w:szCs w:val="20"/>
        </w:rPr>
      </w:pPr>
      <w:r w:rsidRPr="004D41C0">
        <w:rPr>
          <w:bCs/>
          <w:szCs w:val="20"/>
        </w:rPr>
        <w:t>In terms of efficiency, the W80 AXgen sets a new standard, reaching up to 96.9 per cent</w:t>
      </w:r>
      <w:r w:rsidR="0081238B">
        <w:rPr>
          <w:bCs/>
          <w:szCs w:val="20"/>
        </w:rPr>
        <w:t xml:space="preserve"> efficiency</w:t>
      </w:r>
      <w:r w:rsidRPr="004D41C0">
        <w:rPr>
          <w:bCs/>
          <w:szCs w:val="20"/>
        </w:rPr>
        <w:t>. This exceptional energy performance makes it an ideal solution for companies seeking to reduce energy consumption and operating costs</w:t>
      </w:r>
      <w:r w:rsidR="0081238B">
        <w:rPr>
          <w:bCs/>
          <w:szCs w:val="20"/>
        </w:rPr>
        <w:t xml:space="preserve"> for their systems and equipment.</w:t>
      </w:r>
    </w:p>
    <w:p w:rsidRPr="004D41C0" w:rsidR="004D41C0" w:rsidP="004D41C0" w:rsidRDefault="004D41C0" w14:paraId="2FD310C0" w14:textId="77777777">
      <w:pPr>
        <w:spacing w:line="480" w:lineRule="auto"/>
        <w:jc w:val="both"/>
        <w:rPr>
          <w:bCs/>
          <w:szCs w:val="20"/>
        </w:rPr>
      </w:pPr>
    </w:p>
    <w:p w:rsidRPr="004D41C0" w:rsidR="004D41C0" w:rsidP="004D41C0" w:rsidRDefault="004D41C0" w14:paraId="4F36731C" w14:textId="77777777">
      <w:pPr>
        <w:spacing w:line="480" w:lineRule="auto"/>
        <w:jc w:val="both"/>
        <w:rPr>
          <w:bCs/>
          <w:szCs w:val="20"/>
        </w:rPr>
      </w:pPr>
      <w:r w:rsidRPr="004D41C0">
        <w:rPr>
          <w:bCs/>
          <w:szCs w:val="20"/>
        </w:rPr>
        <w:t>The motor is equipped with an advanced cooling system that supports fresh or deionised water and oil (ISO VG up to 46) for cooling. With flow rates of five to 15 litres per minute and an inlet pressure of up to ten bar, it ensures reliable performance even in the most challenging conditions.</w:t>
      </w:r>
    </w:p>
    <w:p w:rsidRPr="004D41C0" w:rsidR="004D41C0" w:rsidP="004D41C0" w:rsidRDefault="004D41C0" w14:paraId="76EADF72" w14:textId="77777777">
      <w:pPr>
        <w:spacing w:line="480" w:lineRule="auto"/>
        <w:jc w:val="both"/>
        <w:rPr>
          <w:bCs/>
          <w:szCs w:val="20"/>
        </w:rPr>
      </w:pPr>
    </w:p>
    <w:p w:rsidRPr="004D41C0" w:rsidR="004D41C0" w:rsidP="004D41C0" w:rsidRDefault="004D41C0" w14:paraId="2B8B164C" w14:textId="77777777">
      <w:pPr>
        <w:spacing w:line="480" w:lineRule="auto"/>
        <w:jc w:val="both"/>
        <w:rPr>
          <w:bCs/>
          <w:szCs w:val="20"/>
        </w:rPr>
      </w:pPr>
      <w:r w:rsidRPr="004D41C0">
        <w:rPr>
          <w:bCs/>
          <w:szCs w:val="20"/>
        </w:rPr>
        <w:t>Designed for tough applications, the W80 AXgen operates with a constant torque range of 1000:1 and a constant power range of 1.3 times the nominal speed. For applications requiring speeds outside of this range, WEG's expert team offers consultations to provide tailored solutions to meet specific requirements.</w:t>
      </w:r>
    </w:p>
    <w:p w:rsidRPr="004D41C0" w:rsidR="004D41C0" w:rsidP="004D41C0" w:rsidRDefault="004D41C0" w14:paraId="11E31B15" w14:textId="77777777">
      <w:pPr>
        <w:spacing w:line="480" w:lineRule="auto"/>
        <w:jc w:val="both"/>
        <w:rPr>
          <w:bCs/>
          <w:szCs w:val="20"/>
        </w:rPr>
      </w:pPr>
    </w:p>
    <w:p w:rsidRPr="004D41C0" w:rsidR="004D41C0" w:rsidP="004D41C0" w:rsidRDefault="004D41C0" w14:paraId="5092B451" w14:textId="243638A2">
      <w:pPr>
        <w:spacing w:line="480" w:lineRule="auto"/>
        <w:jc w:val="both"/>
        <w:rPr>
          <w:bCs/>
          <w:szCs w:val="20"/>
        </w:rPr>
      </w:pPr>
      <w:r w:rsidRPr="004D41C0">
        <w:rPr>
          <w:bCs/>
          <w:szCs w:val="20"/>
        </w:rPr>
        <w:t>"The W80 AXgen is our first motor of this type," said Marek Lukaszczyk, Marketing Manager for Europe and the Middle East at WEG. "With this launch, we are enabling OEMs to explore new possibilities, offering them a scalable, reliable and highly efficient motor solution for both today's challenges and future demands."</w:t>
      </w:r>
    </w:p>
    <w:p w:rsidRPr="004D41C0" w:rsidR="004D41C0" w:rsidP="004D41C0" w:rsidRDefault="004D41C0" w14:paraId="271C7067" w14:textId="77777777">
      <w:pPr>
        <w:spacing w:line="480" w:lineRule="auto"/>
        <w:jc w:val="both"/>
        <w:rPr>
          <w:bCs/>
          <w:szCs w:val="20"/>
        </w:rPr>
      </w:pPr>
    </w:p>
    <w:p w:rsidRPr="004D41C0" w:rsidR="003E5474" w:rsidP="004D41C0" w:rsidRDefault="004D41C0" w14:paraId="5D2DCB52" w14:textId="75E6D3F2">
      <w:pPr>
        <w:spacing w:line="480" w:lineRule="auto"/>
        <w:jc w:val="both"/>
        <w:rPr>
          <w:bCs/>
          <w:szCs w:val="20"/>
        </w:rPr>
      </w:pPr>
      <w:r w:rsidRPr="004D41C0">
        <w:rPr>
          <w:bCs/>
          <w:szCs w:val="20"/>
        </w:rPr>
        <w:lastRenderedPageBreak/>
        <w:t xml:space="preserve">The </w:t>
      </w:r>
      <w:hyperlink w:history="1" r:id="rId13">
        <w:r w:rsidRPr="0081238B">
          <w:rPr>
            <w:rStyle w:val="Hyperlink"/>
            <w:bCs/>
            <w:szCs w:val="20"/>
          </w:rPr>
          <w:t>W80 AXgen</w:t>
        </w:r>
      </w:hyperlink>
      <w:r w:rsidRPr="004D41C0">
        <w:rPr>
          <w:bCs/>
          <w:szCs w:val="20"/>
        </w:rPr>
        <w:t xml:space="preserve"> is available now, and </w:t>
      </w:r>
      <w:r w:rsidR="0081238B">
        <w:rPr>
          <w:bCs/>
          <w:szCs w:val="20"/>
        </w:rPr>
        <w:t>e</w:t>
      </w:r>
      <w:r w:rsidRPr="004D41C0">
        <w:rPr>
          <w:bCs/>
          <w:szCs w:val="20"/>
        </w:rPr>
        <w:t xml:space="preserve">nquiries are open for OEM partners interested in integrating this technology into their </w:t>
      </w:r>
      <w:r>
        <w:rPr>
          <w:bCs/>
          <w:szCs w:val="20"/>
        </w:rPr>
        <w:t>systems</w:t>
      </w:r>
      <w:r w:rsidRPr="004D41C0">
        <w:rPr>
          <w:bCs/>
          <w:szCs w:val="20"/>
        </w:rPr>
        <w:t>.</w:t>
      </w:r>
    </w:p>
    <w:p w:rsidRPr="005076D1" w:rsidR="004D41C0" w:rsidP="004D41C0" w:rsidRDefault="004D41C0" w14:paraId="6AF8BC0E" w14:textId="77777777">
      <w:pPr>
        <w:rPr>
          <w:rFonts w:cs="Arial"/>
        </w:rPr>
      </w:pPr>
    </w:p>
    <w:p w:rsidRPr="005076D1" w:rsidR="00E03D45" w:rsidP="00E03D45" w:rsidRDefault="00E03D45" w14:paraId="5D2DCB53" w14:textId="2FA5BC85">
      <w:pPr>
        <w:rPr>
          <w:rFonts w:eastAsia="MS Mincho" w:cs="Arial"/>
        </w:rPr>
      </w:pPr>
      <w:r w:rsidRPr="00F603CF">
        <w:rPr>
          <w:rFonts w:eastAsia="MS Mincho" w:cs="Arial"/>
          <w:b/>
          <w:color w:val="4472C4"/>
        </w:rPr>
        <w:t>Ends:</w:t>
      </w:r>
      <w:r w:rsidRPr="005076D1">
        <w:rPr>
          <w:rFonts w:eastAsia="MS Mincho" w:cs="Arial"/>
        </w:rPr>
        <w:t xml:space="preserve"> </w:t>
      </w:r>
      <w:r w:rsidR="0081238B">
        <w:rPr>
          <w:rFonts w:eastAsia="MS Mincho" w:cs="Arial"/>
        </w:rPr>
        <w:t>369</w:t>
      </w:r>
      <w:r w:rsidRPr="005076D1">
        <w:rPr>
          <w:rFonts w:eastAsia="MS Mincho" w:cs="Arial"/>
        </w:rPr>
        <w:t xml:space="preserve"> words</w:t>
      </w:r>
    </w:p>
    <w:p w:rsidRPr="008A6A7A" w:rsidR="00E03D45" w:rsidP="008A6A7A" w:rsidRDefault="00E03D45" w14:paraId="5D2DCB54" w14:textId="77777777">
      <w:pPr>
        <w:rPr>
          <w:rFonts w:eastAsia="MS Mincho"/>
        </w:rPr>
      </w:pPr>
    </w:p>
    <w:p w:rsidRPr="008A6A7A" w:rsidR="00924FCE" w:rsidP="008A6A7A" w:rsidRDefault="00924FCE" w14:paraId="5D2DCB55" w14:textId="7547E265">
      <w:r w:rsidRPr="00F603CF">
        <w:rPr>
          <w:rFonts w:eastAsia="MS Mincho"/>
          <w:b/>
          <w:color w:val="4472C4"/>
        </w:rPr>
        <w:t>Image caption:</w:t>
      </w:r>
      <w:r w:rsidRPr="008A6A7A">
        <w:rPr>
          <w:rFonts w:eastAsia="MS Mincho"/>
          <w:b/>
          <w:color w:val="FF9933"/>
        </w:rPr>
        <w:t xml:space="preserve"> </w:t>
      </w:r>
    </w:p>
    <w:p w:rsidRPr="008A6A7A" w:rsidR="00924FCE" w:rsidP="008A6A7A" w:rsidRDefault="00924FCE" w14:paraId="5D2DCB56" w14:textId="77777777">
      <w:pPr>
        <w:rPr>
          <w:rFonts w:eastAsia="MS Mincho"/>
        </w:rPr>
      </w:pPr>
    </w:p>
    <w:p w:rsidRPr="008A6A7A" w:rsidR="00E03D45" w:rsidP="008A6A7A" w:rsidRDefault="00E03D45" w14:paraId="5D2DCB57" w14:textId="77777777">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Pr="008A6A7A" w:rsidR="008A6A7A">
        <w:t>WEG</w:t>
      </w:r>
      <w:r w:rsidRPr="008A6A7A">
        <w:t xml:space="preserve"> visit </w:t>
      </w:r>
      <w:hyperlink w:history="1" r:id="rId14">
        <w:r w:rsidRPr="008A6A7A" w:rsidR="008A6A7A">
          <w:rPr>
            <w:rStyle w:val="Hyperlink"/>
            <w:rFonts w:cs="Arial"/>
          </w:rPr>
          <w:t>https://www.weg.net/institutional/MR/en/all-news/all</w:t>
        </w:r>
      </w:hyperlink>
    </w:p>
    <w:p w:rsidRPr="008A6A7A" w:rsidR="00E03D45" w:rsidP="008A6A7A" w:rsidRDefault="00E03D45" w14:paraId="5D2DCB58" w14:textId="77777777">
      <w:pPr>
        <w:rPr>
          <w:rFonts w:eastAsia="MS Mincho"/>
          <w:b/>
          <w:bCs/>
          <w:color w:val="00529C"/>
        </w:rPr>
      </w:pPr>
    </w:p>
    <w:p w:rsidRPr="008A6A7A" w:rsidR="008A6A7A" w:rsidP="008A6A7A" w:rsidRDefault="00E03D45" w14:paraId="5D2DCB59" w14:textId="77777777">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sidR="008A6A7A">
        <w:rPr>
          <w:color w:val="000000"/>
          <w:lang w:eastAsia="en-GB"/>
        </w:rPr>
        <w:t>Marek Lukaszczyk</w:t>
      </w:r>
    </w:p>
    <w:p w:rsidRPr="008A6A7A" w:rsidR="005076D1" w:rsidP="008A6A7A" w:rsidRDefault="008A6A7A" w14:paraId="5D2DCB5A" w14:textId="77777777">
      <w:pPr>
        <w:rPr>
          <w:color w:val="E6950B"/>
          <w:shd w:val="clear" w:color="auto" w:fill="FFFFFF"/>
        </w:rPr>
      </w:pPr>
      <w:r w:rsidRPr="008A6A7A">
        <w:rPr>
          <w:color w:val="000000"/>
          <w:lang w:eastAsia="en-GB"/>
        </w:rPr>
        <w:t>Broad Ground Road, Lakeside, Redditch, Worcestershire B98 8YP</w:t>
      </w:r>
    </w:p>
    <w:p w:rsidRPr="005D19B2" w:rsidR="00E03D45" w:rsidP="008A6A7A" w:rsidRDefault="00E03D45" w14:paraId="5D2DCB5B" w14:textId="77777777">
      <w:pPr>
        <w:rPr>
          <w:rFonts w:eastAsia="MS Mincho"/>
          <w:bCs/>
          <w:lang w:val="it-IT"/>
        </w:rPr>
      </w:pPr>
      <w:r w:rsidRPr="005D19B2">
        <w:rPr>
          <w:rFonts w:eastAsia="MS Mincho"/>
          <w:b/>
          <w:color w:val="4472C4"/>
          <w:lang w:val="it-IT"/>
        </w:rPr>
        <w:t>www:</w:t>
      </w:r>
      <w:r w:rsidRPr="005D19B2">
        <w:rPr>
          <w:color w:val="FF9933"/>
          <w:lang w:val="it-IT"/>
        </w:rPr>
        <w:t xml:space="preserve"> </w:t>
      </w:r>
      <w:hyperlink w:history="1" r:id="rId15">
        <w:r w:rsidRPr="005D19B2" w:rsidR="008A6A7A">
          <w:rPr>
            <w:rStyle w:val="Hyperlink"/>
            <w:rFonts w:cs="Arial"/>
            <w:lang w:val="it-IT"/>
          </w:rPr>
          <w:t>www.weg.net</w:t>
        </w:r>
      </w:hyperlink>
      <w:r w:rsidRPr="005D19B2" w:rsidR="005076D1">
        <w:rPr>
          <w:bCs/>
          <w:lang w:val="it-IT"/>
        </w:rPr>
        <w:t xml:space="preserve"> </w:t>
      </w:r>
    </w:p>
    <w:p w:rsidRPr="008A6A7A" w:rsidR="00E03D45" w:rsidP="008A6A7A" w:rsidRDefault="00E03D45" w14:paraId="5D2DCB5C" w14:textId="77777777">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w:history="1" r:id="rId16">
        <w:r w:rsidRPr="005D19B2" w:rsidR="008A6A7A">
          <w:rPr>
            <w:rStyle w:val="Hyperlink"/>
            <w:rFonts w:cs="Arial"/>
            <w:color w:val="auto"/>
            <w:shd w:val="clear" w:color="auto" w:fill="FFFFFF"/>
            <w:lang w:val="it-IT"/>
          </w:rPr>
          <w:t>info-uk@weg.net</w:t>
        </w:r>
      </w:hyperlink>
    </w:p>
    <w:p w:rsidRPr="008A6A7A" w:rsidR="00E03D45" w:rsidP="008A6A7A" w:rsidRDefault="00E03D45" w14:paraId="5D2DCB5D" w14:textId="77777777">
      <w:pPr>
        <w:rPr>
          <w:rFonts w:eastAsia="MS Mincho"/>
          <w:color w:val="0C7289"/>
          <w:lang w:val="it-IT"/>
        </w:rPr>
      </w:pPr>
    </w:p>
    <w:p w:rsidRPr="008A6A7A" w:rsidR="00E03D45" w:rsidP="008A6A7A" w:rsidRDefault="00E03D45" w14:paraId="5D2DCB5E" w14:textId="77777777">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sidR="00A832B5">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rsidRPr="00E23DAC" w:rsidR="00E03D45" w:rsidP="008A6A7A" w:rsidRDefault="00E23DAC" w14:paraId="5D2DCB5F" w14:textId="77777777">
      <w:pPr>
        <w:rPr>
          <w:rFonts w:cs="Arial"/>
          <w:color w:val="000000"/>
          <w:lang w:eastAsia="en-GB"/>
        </w:rPr>
      </w:pPr>
      <w:r w:rsidRPr="00B20A0A">
        <w:rPr>
          <w:rFonts w:cs="Arial"/>
          <w:color w:val="000000"/>
          <w:lang w:eastAsia="en-GB"/>
        </w:rPr>
        <w:t>Suites 1&amp;2 The Malthouse, Water Street, Stafford, Staffordshire, ST16 1AR </w:t>
      </w:r>
      <w:r w:rsidRPr="008A6A7A" w:rsidR="00E03D45">
        <w:rPr>
          <w:rFonts w:eastAsia="MS Mincho"/>
          <w:noProof/>
          <w:lang w:eastAsia="en-GB"/>
        </w:rPr>
        <w:br/>
      </w:r>
      <w:r w:rsidRPr="00F603CF" w:rsidR="00E03D45">
        <w:rPr>
          <w:rFonts w:eastAsia="MS Mincho"/>
          <w:b/>
          <w:bCs/>
          <w:color w:val="4472C4"/>
        </w:rPr>
        <w:t>Telephone:</w:t>
      </w:r>
      <w:r w:rsidRPr="008A6A7A" w:rsidR="00E03D45">
        <w:rPr>
          <w:rFonts w:eastAsia="MS Mincho"/>
          <w:color w:val="002060"/>
          <w:spacing w:val="-3"/>
        </w:rPr>
        <w:t xml:space="preserve"> </w:t>
      </w:r>
      <w:r w:rsidRPr="008A6A7A" w:rsidR="00E03D45">
        <w:rPr>
          <w:rFonts w:eastAsia="MS Mincho"/>
          <w:spacing w:val="-3"/>
        </w:rPr>
        <w:t>+44 (0) 1785 225416</w:t>
      </w:r>
    </w:p>
    <w:p w:rsidRPr="008A6A7A" w:rsidR="00E03D45" w:rsidP="008A6A7A" w:rsidRDefault="00E03D45" w14:paraId="5D2DCB60" w14:textId="77777777">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w:history="1" r:id="rId17">
        <w:r w:rsidRPr="008A6A7A" w:rsidR="00A832B5">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w:history="1" r:id="rId18">
        <w:r w:rsidRPr="00CD5A26" w:rsidR="0010339A">
          <w:rPr>
            <w:rStyle w:val="Hyperlink"/>
            <w:rFonts w:eastAsia="MS Mincho"/>
            <w:spacing w:val="-3"/>
          </w:rPr>
          <w:t>stephanie@stonejunction.co.uk</w:t>
        </w:r>
      </w:hyperlink>
      <w:r w:rsidR="0010339A">
        <w:rPr>
          <w:rFonts w:eastAsia="MS Mincho"/>
          <w:spacing w:val="-3"/>
        </w:rPr>
        <w:t xml:space="preserve"> </w:t>
      </w:r>
    </w:p>
    <w:p w:rsidRPr="005D19B2" w:rsidR="00E03D45" w:rsidP="008A6A7A" w:rsidRDefault="00E03D45" w14:paraId="5D2DCB61" w14:textId="77777777">
      <w:pPr>
        <w:rPr>
          <w:rFonts w:eastAsia="MS Mincho"/>
          <w:spacing w:val="-3"/>
          <w:lang w:val="da-DK"/>
        </w:rPr>
      </w:pPr>
      <w:r w:rsidRPr="005D19B2">
        <w:rPr>
          <w:rFonts w:eastAsia="MS Mincho"/>
          <w:b/>
          <w:bCs/>
          <w:color w:val="4472C4"/>
          <w:lang w:val="da-DK"/>
        </w:rPr>
        <w:t>www:</w:t>
      </w:r>
      <w:r w:rsidRPr="005D19B2">
        <w:rPr>
          <w:rFonts w:eastAsia="MS Mincho"/>
          <w:color w:val="00B050"/>
          <w:spacing w:val="-3"/>
          <w:lang w:val="da-DK"/>
        </w:rPr>
        <w:t xml:space="preserve"> </w:t>
      </w:r>
      <w:hyperlink w:history="1" r:id="rId19">
        <w:r w:rsidRPr="005D19B2">
          <w:rPr>
            <w:rStyle w:val="Hyperlink"/>
            <w:rFonts w:eastAsia="MS Mincho" w:cs="Arial"/>
            <w:spacing w:val="-3"/>
            <w:lang w:val="da-DK"/>
          </w:rPr>
          <w:t>www.stonejunction.co.uk</w:t>
        </w:r>
      </w:hyperlink>
      <w:r w:rsidRPr="005D19B2">
        <w:rPr>
          <w:rFonts w:eastAsia="MS Mincho"/>
          <w:spacing w:val="-3"/>
          <w:lang w:val="da-DK"/>
        </w:rPr>
        <w:t xml:space="preserve">  </w:t>
      </w:r>
    </w:p>
    <w:p w:rsidRPr="005D19B2" w:rsidR="00E03D45" w:rsidP="008A6A7A" w:rsidRDefault="00E03D45" w14:paraId="5D2DCB62" w14:textId="77777777">
      <w:pPr>
        <w:rPr>
          <w:rFonts w:eastAsia="MS Mincho"/>
          <w:b/>
          <w:bCs/>
          <w:color w:val="CC0000"/>
          <w:spacing w:val="-3"/>
          <w:lang w:val="da-DK"/>
        </w:rPr>
      </w:pPr>
      <w:r w:rsidRPr="005D19B2">
        <w:rPr>
          <w:rFonts w:eastAsia="MS Mincho"/>
          <w:b/>
          <w:bCs/>
          <w:color w:val="4472C4"/>
          <w:lang w:val="da-DK"/>
        </w:rPr>
        <w:t>Blog:</w:t>
      </w:r>
      <w:r w:rsidRPr="005D19B2">
        <w:rPr>
          <w:rFonts w:eastAsia="MS Mincho"/>
          <w:b/>
          <w:bCs/>
          <w:color w:val="FF9933"/>
          <w:spacing w:val="-3"/>
          <w:lang w:val="da-DK"/>
        </w:rPr>
        <w:t xml:space="preserve"> </w:t>
      </w:r>
      <w:hyperlink w:history="1" r:id="rId20">
        <w:r w:rsidRPr="005D19B2">
          <w:rPr>
            <w:rStyle w:val="Hyperlink"/>
            <w:rFonts w:eastAsia="MS Mincho" w:cs="Arial"/>
            <w:bCs/>
            <w:spacing w:val="-3"/>
            <w:lang w:val="da-DK"/>
          </w:rPr>
          <w:t>www.stone-junction.blogspot.com</w:t>
        </w:r>
      </w:hyperlink>
      <w:r w:rsidRPr="005D19B2">
        <w:rPr>
          <w:rFonts w:eastAsia="MS Mincho"/>
          <w:b/>
          <w:bCs/>
          <w:color w:val="CC0000"/>
          <w:spacing w:val="-3"/>
          <w:lang w:val="da-DK"/>
        </w:rPr>
        <w:t xml:space="preserve"> </w:t>
      </w:r>
    </w:p>
    <w:p w:rsidRPr="008A6A7A" w:rsidR="00E03D45" w:rsidP="008A6A7A" w:rsidRDefault="00E03D45" w14:paraId="5D2DCB63" w14:textId="77777777">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w:history="1" r:id="rId21">
        <w:r w:rsidRPr="008A6A7A">
          <w:rPr>
            <w:rStyle w:val="Hyperlink"/>
            <w:rFonts w:eastAsia="MS Mincho" w:cs="Arial"/>
            <w:bCs/>
            <w:spacing w:val="-3"/>
          </w:rPr>
          <w:t>www.twitter.com/StoneJunctionPR</w:t>
        </w:r>
      </w:hyperlink>
    </w:p>
    <w:p w:rsidRPr="008A6A7A" w:rsidR="00E03D45" w:rsidP="008A6A7A" w:rsidRDefault="00E03D45" w14:paraId="5D2DCB64" w14:textId="77777777">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w:history="1" r:id="rId22">
        <w:r w:rsidRPr="008A6A7A">
          <w:rPr>
            <w:rStyle w:val="Hyperlink"/>
            <w:rFonts w:eastAsia="MS Mincho" w:cs="Arial"/>
          </w:rPr>
          <w:t>http://www.facebook.com/technicalPR</w:t>
        </w:r>
      </w:hyperlink>
    </w:p>
    <w:p w:rsidRPr="005D19B2" w:rsidR="00E03D45" w:rsidP="008A6A7A" w:rsidRDefault="00E03D45" w14:paraId="5D2DCB65" w14:textId="77777777">
      <w:pPr>
        <w:rPr>
          <w:rFonts w:eastAsia="MS Mincho"/>
          <w:b/>
          <w:bCs/>
          <w:color w:val="002060"/>
          <w:spacing w:val="-3"/>
          <w:lang w:val="da-DK"/>
        </w:rPr>
      </w:pPr>
      <w:r w:rsidRPr="005D19B2">
        <w:rPr>
          <w:rFonts w:eastAsia="MS Mincho"/>
          <w:b/>
          <w:bCs/>
          <w:color w:val="4472C4"/>
          <w:lang w:val="da-DK"/>
        </w:rPr>
        <w:t>LinkedIn:</w:t>
      </w:r>
      <w:r w:rsidRPr="005D19B2">
        <w:rPr>
          <w:rFonts w:eastAsia="MS Mincho"/>
          <w:noProof/>
          <w:color w:val="4472C4"/>
          <w:lang w:val="da-DK" w:eastAsia="en-GB"/>
        </w:rPr>
        <w:t xml:space="preserve"> </w:t>
      </w:r>
      <w:hyperlink w:history="1" r:id="rId23">
        <w:r w:rsidRPr="005D19B2">
          <w:rPr>
            <w:rStyle w:val="Hyperlink"/>
            <w:rFonts w:eastAsia="MS Mincho" w:cs="Arial"/>
            <w:lang w:val="da-DK"/>
          </w:rPr>
          <w:t>https://www.linkedin.com/company/stone-junction-ltd</w:t>
        </w:r>
      </w:hyperlink>
    </w:p>
    <w:p w:rsidRPr="005D19B2" w:rsidR="00E03D45" w:rsidP="008A6A7A" w:rsidRDefault="00E03D45" w14:paraId="5D2DCB66" w14:textId="77777777">
      <w:pPr>
        <w:rPr>
          <w:rFonts w:eastAsia="MS Mincho"/>
          <w:b/>
          <w:bCs/>
          <w:color w:val="439639"/>
          <w:lang w:val="da-DK"/>
        </w:rPr>
      </w:pPr>
    </w:p>
    <w:p w:rsidR="00A97965" w:rsidP="00A97965" w:rsidRDefault="00382C38" w14:paraId="5D2DCB67" w14:textId="77777777">
      <w:pPr>
        <w:pStyle w:val="NormalWeb"/>
        <w:jc w:val="both"/>
        <w:rPr>
          <w:rFonts w:ascii="Arial" w:hAnsi="Arial" w:cs="Arial"/>
          <w:lang w:val="en-GB"/>
        </w:rPr>
      </w:pPr>
      <w:r w:rsidRPr="00382C38">
        <w:rPr>
          <w:rFonts w:ascii="Arial" w:hAnsi="Arial" w:eastAsia="MS Mincho" w:cs="Arial"/>
          <w:b/>
          <w:bCs/>
          <w:color w:val="4472C4"/>
        </w:rPr>
        <w:t>About WEG:</w:t>
      </w:r>
      <w:r w:rsidRPr="00382C38">
        <w:rPr>
          <w:rFonts w:ascii="Arial" w:hAnsi="Arial" w:cs="Arial"/>
          <w:color w:val="2D2B2B"/>
          <w:shd w:val="clear" w:color="auto" w:fill="FFFFFF"/>
        </w:rPr>
        <w:t xml:space="preserve"> </w:t>
      </w:r>
      <w:r w:rsidRPr="00A97965" w:rsid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007E1C8F" w:rsidP="007E1C8F" w:rsidRDefault="007E1C8F" w14:paraId="49E2F23D" w14:textId="01BAE908">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w:history="1" r:id="rId24">
        <w:r w:rsidRPr="00856AAC">
          <w:rPr>
            <w:rStyle w:val="Hyperlink"/>
            <w:rFonts w:ascii="Arial" w:hAnsi="Arial" w:cs="Arial"/>
          </w:rPr>
          <w:t>www.weg.net</w:t>
        </w:r>
      </w:hyperlink>
    </w:p>
    <w:p w:rsidRPr="007E1C8F" w:rsidR="008A6A7A" w:rsidP="00E03D45" w:rsidRDefault="008A6A7A" w14:paraId="5D2DCB69" w14:textId="77777777">
      <w:pPr>
        <w:rPr>
          <w:rFonts w:cs="Arial"/>
          <w:bCs/>
          <w:lang w:val="en-US"/>
        </w:rPr>
      </w:pPr>
    </w:p>
    <w:p w:rsidRPr="005076D1" w:rsidR="00E03D45" w:rsidP="00E03D45" w:rsidRDefault="00E03D45" w14:paraId="5D2DCB6A" w14:textId="7FF36C7C">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1238B">
        <w:rPr>
          <w:rFonts w:eastAsia="MS Mincho" w:cs="Arial"/>
          <w:spacing w:val="-3"/>
        </w:rPr>
        <w:t>WEG1206/10/24</w:t>
      </w:r>
    </w:p>
    <w:p w:rsidRPr="005076D1" w:rsidR="00B86E1F" w:rsidP="00E03D45" w:rsidRDefault="00B86E1F" w14:paraId="5D2DCB6B" w14:textId="77777777">
      <w:pPr>
        <w:rPr>
          <w:rFonts w:eastAsia="MS Mincho" w:cs="Arial"/>
          <w:b/>
          <w:color w:val="CC3300"/>
          <w:spacing w:val="-3"/>
        </w:rPr>
      </w:pPr>
    </w:p>
    <w:sectPr w:rsidRPr="005076D1" w:rsidR="00B86E1F" w:rsidSect="006D0EBA">
      <w:headerReference w:type="first" r:id="rId25"/>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77471" w:rsidP="00C0175F" w:rsidRDefault="00977471" w14:paraId="3ECA7A25" w14:textId="77777777">
      <w:r>
        <w:separator/>
      </w:r>
    </w:p>
  </w:endnote>
  <w:endnote w:type="continuationSeparator" w:id="0">
    <w:p w:rsidR="00977471" w:rsidP="00C0175F" w:rsidRDefault="00977471" w14:paraId="7C17C81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Yu Gothic"/>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77471" w:rsidP="00C0175F" w:rsidRDefault="00977471" w14:paraId="66CAD2BB" w14:textId="77777777">
      <w:r>
        <w:separator/>
      </w:r>
    </w:p>
  </w:footnote>
  <w:footnote w:type="continuationSeparator" w:id="0">
    <w:p w:rsidR="00977471" w:rsidP="00C0175F" w:rsidRDefault="00977471" w14:paraId="2F9666D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0175F" w:rsidP="006D0EBA" w:rsidRDefault="00C0175F" w14:paraId="5D2DCB72"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true"/>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B7E0B"/>
    <w:rsid w:val="000C2851"/>
    <w:rsid w:val="000D6C36"/>
    <w:rsid w:val="000F78F9"/>
    <w:rsid w:val="0010339A"/>
    <w:rsid w:val="00155C9B"/>
    <w:rsid w:val="00157C13"/>
    <w:rsid w:val="00165FE6"/>
    <w:rsid w:val="001749B1"/>
    <w:rsid w:val="001B2D8F"/>
    <w:rsid w:val="001C062A"/>
    <w:rsid w:val="001C4B73"/>
    <w:rsid w:val="001D6804"/>
    <w:rsid w:val="002729EE"/>
    <w:rsid w:val="002A1459"/>
    <w:rsid w:val="002A4040"/>
    <w:rsid w:val="002B2F32"/>
    <w:rsid w:val="002B5A47"/>
    <w:rsid w:val="002D553B"/>
    <w:rsid w:val="002E58A3"/>
    <w:rsid w:val="0030281F"/>
    <w:rsid w:val="00302AA3"/>
    <w:rsid w:val="00344857"/>
    <w:rsid w:val="00351818"/>
    <w:rsid w:val="003646FD"/>
    <w:rsid w:val="003708FC"/>
    <w:rsid w:val="00382C38"/>
    <w:rsid w:val="00387BB5"/>
    <w:rsid w:val="00396D46"/>
    <w:rsid w:val="00397F17"/>
    <w:rsid w:val="003A7BBA"/>
    <w:rsid w:val="003E5474"/>
    <w:rsid w:val="004046B9"/>
    <w:rsid w:val="004225DF"/>
    <w:rsid w:val="00463485"/>
    <w:rsid w:val="00492E4F"/>
    <w:rsid w:val="004948DB"/>
    <w:rsid w:val="004A2AA0"/>
    <w:rsid w:val="004D1123"/>
    <w:rsid w:val="004D41C0"/>
    <w:rsid w:val="00500E9F"/>
    <w:rsid w:val="005076D1"/>
    <w:rsid w:val="00522573"/>
    <w:rsid w:val="00524B55"/>
    <w:rsid w:val="00551987"/>
    <w:rsid w:val="00575480"/>
    <w:rsid w:val="00580101"/>
    <w:rsid w:val="005973B5"/>
    <w:rsid w:val="005C3A2D"/>
    <w:rsid w:val="005C3DF8"/>
    <w:rsid w:val="005C72BE"/>
    <w:rsid w:val="005D19B2"/>
    <w:rsid w:val="005F0A68"/>
    <w:rsid w:val="0061053B"/>
    <w:rsid w:val="006154AA"/>
    <w:rsid w:val="006320A8"/>
    <w:rsid w:val="0064285E"/>
    <w:rsid w:val="00685357"/>
    <w:rsid w:val="00685A84"/>
    <w:rsid w:val="006878EF"/>
    <w:rsid w:val="00687C41"/>
    <w:rsid w:val="006A1D50"/>
    <w:rsid w:val="006B7A4C"/>
    <w:rsid w:val="006C5423"/>
    <w:rsid w:val="006D0EBA"/>
    <w:rsid w:val="00726E08"/>
    <w:rsid w:val="00737F3E"/>
    <w:rsid w:val="00763095"/>
    <w:rsid w:val="007A1A2E"/>
    <w:rsid w:val="007B2663"/>
    <w:rsid w:val="007E1C8F"/>
    <w:rsid w:val="007E5B66"/>
    <w:rsid w:val="007F3F1C"/>
    <w:rsid w:val="0081238B"/>
    <w:rsid w:val="0081437B"/>
    <w:rsid w:val="00856AAC"/>
    <w:rsid w:val="00857350"/>
    <w:rsid w:val="008575DB"/>
    <w:rsid w:val="008A6A7A"/>
    <w:rsid w:val="008D63D5"/>
    <w:rsid w:val="00910E33"/>
    <w:rsid w:val="009213B5"/>
    <w:rsid w:val="00924FCE"/>
    <w:rsid w:val="00947352"/>
    <w:rsid w:val="009701B9"/>
    <w:rsid w:val="00977471"/>
    <w:rsid w:val="00981A09"/>
    <w:rsid w:val="009D7744"/>
    <w:rsid w:val="00A1986B"/>
    <w:rsid w:val="00A33F1E"/>
    <w:rsid w:val="00A832B5"/>
    <w:rsid w:val="00A97965"/>
    <w:rsid w:val="00AA254E"/>
    <w:rsid w:val="00B02318"/>
    <w:rsid w:val="00B04F8D"/>
    <w:rsid w:val="00B1798B"/>
    <w:rsid w:val="00B258B4"/>
    <w:rsid w:val="00B33C3D"/>
    <w:rsid w:val="00B8312E"/>
    <w:rsid w:val="00B86129"/>
    <w:rsid w:val="00B86E1F"/>
    <w:rsid w:val="00B900D7"/>
    <w:rsid w:val="00BA58E8"/>
    <w:rsid w:val="00BD0366"/>
    <w:rsid w:val="00BD1859"/>
    <w:rsid w:val="00C00639"/>
    <w:rsid w:val="00C0175F"/>
    <w:rsid w:val="00C03BA0"/>
    <w:rsid w:val="00C07DAB"/>
    <w:rsid w:val="00C20A04"/>
    <w:rsid w:val="00C53825"/>
    <w:rsid w:val="00C94AB3"/>
    <w:rsid w:val="00C94B4E"/>
    <w:rsid w:val="00CA0066"/>
    <w:rsid w:val="00CA611D"/>
    <w:rsid w:val="00CB26E7"/>
    <w:rsid w:val="00CB5356"/>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44E5D"/>
    <w:rsid w:val="00E527AD"/>
    <w:rsid w:val="00E70F9A"/>
    <w:rsid w:val="00E8641C"/>
    <w:rsid w:val="00EB1D2A"/>
    <w:rsid w:val="00EB2DE2"/>
    <w:rsid w:val="00EB4C49"/>
    <w:rsid w:val="00EE04DD"/>
    <w:rsid w:val="00F24E50"/>
    <w:rsid w:val="00F603CF"/>
    <w:rsid w:val="00F65F0B"/>
    <w:rsid w:val="00F668D0"/>
    <w:rsid w:val="00FA03F5"/>
    <w:rsid w:val="00FA6C1D"/>
    <w:rsid w:val="00FC33CB"/>
    <w:rsid w:val="00FF18BF"/>
    <w:rsid w:val="2EF859D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Revision">
    <w:name w:val="Revision"/>
    <w:hidden/>
    <w:uiPriority w:val="99"/>
    <w:semiHidden/>
    <w:rsid w:val="005D19B2"/>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66543471">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667589249">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 Id="rId13" /><Relationship Type="http://schemas.openxmlformats.org/officeDocument/2006/relationships/hyperlink" Target="mailto:stephanie@stonejunction.co.uk" TargetMode="External" Id="rId18"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hyperlink" Target="http://www.twitter.com/StoneJunctionPR" TargetMode="External" Id="rId21" /><Relationship Type="http://schemas.openxmlformats.org/officeDocument/2006/relationships/webSettings" Target="webSettings.xml" Id="rId7" /><Relationship Type="http://schemas.openxmlformats.org/officeDocument/2006/relationships/hyperlink" Target="mailto:laura@stonejunction.co.uk" TargetMode="External" Id="rId17" /><Relationship Type="http://schemas.openxmlformats.org/officeDocument/2006/relationships/header" Target="header1.xml" Id="rId25" /><Relationship Type="http://schemas.openxmlformats.org/officeDocument/2006/relationships/customXml" Target="../customXml/item2.xml" Id="rId2" /><Relationship Type="http://schemas.openxmlformats.org/officeDocument/2006/relationships/hyperlink" Target="mailto:info-uk@weg.net" TargetMode="External" Id="rId16" /><Relationship Type="http://schemas.openxmlformats.org/officeDocument/2006/relationships/hyperlink" Target="http://www.stone-junction.blogspot.com" TargetMode="Externa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eg.net/?utm_source=Stone+Junction&amp;utm_medium=hardnews&amp;utm_campaign=WEG1206&amp;utm_id=WEG1206&amp;utm_term=WEG1206" TargetMode="External" Id="rId11" /><Relationship Type="http://schemas.openxmlformats.org/officeDocument/2006/relationships/hyperlink" Target="http://www.weg.net" TargetMode="External" Id="rId24" /><Relationship Type="http://schemas.openxmlformats.org/officeDocument/2006/relationships/styles" Target="styles.xml" Id="rId5" /><Relationship Type="http://schemas.openxmlformats.org/officeDocument/2006/relationships/hyperlink" Target="http://www.weg.net" TargetMode="External" Id="rId15" /><Relationship Type="http://schemas.openxmlformats.org/officeDocument/2006/relationships/hyperlink" Target="https://www.linkedin.com/company/stone-junction-ltd" TargetMode="External" Id="rId23" /><Relationship Type="http://schemas.openxmlformats.org/officeDocument/2006/relationships/theme" Target="theme/theme1.xml" Id="rId28" /><Relationship Type="http://schemas.openxmlformats.org/officeDocument/2006/relationships/image" Target="media/image1.jpeg" Id="rId10" /><Relationship Type="http://schemas.openxmlformats.org/officeDocument/2006/relationships/hyperlink" Target="http://www.stonejunction.co.uk/"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weg.net/institutional/MR/en/all-news/all" TargetMode="External" Id="rId14" /><Relationship Type="http://schemas.openxmlformats.org/officeDocument/2006/relationships/hyperlink" Target="http://www.facebook.com/technicalPR" TargetMode="External" Id="rId22" /><Relationship Type="http://schemas.microsoft.com/office/2011/relationships/people" Target="people.xml" Id="rId27" /><Relationship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 Id="R8fabccc9b5ee46d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RS002</dc:creator>
  <keywords/>
  <lastModifiedBy>Laura Swire</lastModifiedBy>
  <revision>7</revision>
  <lastPrinted>2013-11-27T21:43:00.0000000Z</lastPrinted>
  <dcterms:created xsi:type="dcterms:W3CDTF">2024-10-22T15:35:00.0000000Z</dcterms:created>
  <dcterms:modified xsi:type="dcterms:W3CDTF">2024-10-23T14:46:13.6605871Z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