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D2DCB3A" w14:textId="75B080BD" w:rsidR="00B86E1F" w:rsidRPr="005076D1" w:rsidRDefault="000B7E0B" w:rsidP="005076D1">
      <w:pPr>
        <w:pStyle w:val="BodyCopy"/>
        <w:jc w:val="left"/>
      </w:pPr>
      <w:r>
        <w:rPr>
          <w:noProof/>
        </w:rPr>
        <w:drawing>
          <wp:inline distT="0" distB="0" distL="0" distR="0" wp14:anchorId="5D2DCB6C" wp14:editId="533018CE">
            <wp:extent cx="1352550" cy="942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0">
                      <a:extLst>
                        <a:ext uri="{28A0092B-C50C-407E-A947-70E740481C1C}">
                          <a14:useLocalDpi xmlns:a14="http://schemas.microsoft.com/office/drawing/2010/main" val="0"/>
                        </a:ext>
                      </a:extLst>
                    </a:blip>
                    <a:stretch>
                      <a:fillRect/>
                    </a:stretch>
                  </pic:blipFill>
                  <pic:spPr>
                    <a:xfrm>
                      <a:off x="0" y="0"/>
                      <a:ext cx="1352550" cy="942975"/>
                    </a:xfrm>
                    <a:prstGeom prst="rect">
                      <a:avLst/>
                    </a:prstGeom>
                  </pic:spPr>
                </pic:pic>
              </a:graphicData>
            </a:graphic>
          </wp:inline>
        </w:drawing>
      </w:r>
      <w:r>
        <w:rPr>
          <w:noProof/>
        </w:rPr>
        <w:drawing>
          <wp:anchor distT="0" distB="0" distL="114300" distR="114300" simplePos="0" relativeHeight="251658240" behindDoc="0" locked="0" layoutInCell="1" allowOverlap="1" wp14:anchorId="706FFDEF" wp14:editId="319EF3F1">
            <wp:simplePos x="0" y="0"/>
            <wp:positionH relativeFrom="column">
              <wp:align>right</wp:align>
            </wp:positionH>
            <wp:positionV relativeFrom="paragraph">
              <wp:posOffset>0</wp:posOffset>
            </wp:positionV>
            <wp:extent cx="2005498" cy="1015133"/>
            <wp:effectExtent l="0" t="0" r="0" b="0"/>
            <wp:wrapSquare wrapText="bothSides"/>
            <wp:docPr id="1986714245" name="Picture 1986714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cstate="print">
                      <a:extLst>
                        <a:ext uri="{28A0092B-C50C-407E-A947-70E740481C1C}">
                          <a14:useLocalDpi xmlns:a14="http://schemas.microsoft.com/office/drawing/2010/main" val="0"/>
                        </a:ext>
                      </a:extLst>
                    </a:blip>
                    <a:srcRect t="18919" b="9459"/>
                    <a:stretch>
                      <a:fillRect/>
                    </a:stretch>
                  </pic:blipFill>
                  <pic:spPr>
                    <a:xfrm>
                      <a:off x="0" y="0"/>
                      <a:ext cx="2005498" cy="1015133"/>
                    </a:xfrm>
                    <a:prstGeom prst="rect">
                      <a:avLst/>
                    </a:prstGeom>
                  </pic:spPr>
                </pic:pic>
              </a:graphicData>
            </a:graphic>
            <wp14:sizeRelH relativeFrom="page">
              <wp14:pctWidth>0</wp14:pctWidth>
            </wp14:sizeRelH>
            <wp14:sizeRelV relativeFrom="page">
              <wp14:pctHeight>0</wp14:pctHeight>
            </wp14:sizeRelV>
          </wp:anchor>
        </w:drawing>
      </w:r>
    </w:p>
    <w:p w14:paraId="5D2DCB3B" w14:textId="77777777" w:rsidR="00FA03F5" w:rsidRPr="005076D1" w:rsidRDefault="00FA03F5" w:rsidP="006154AA">
      <w:pPr>
        <w:pStyle w:val="Heading1"/>
        <w:spacing w:line="360" w:lineRule="auto"/>
        <w:rPr>
          <w:rFonts w:ascii="Arial" w:hAnsi="Arial" w:cs="Arial"/>
          <w:sz w:val="24"/>
          <w:szCs w:val="24"/>
        </w:rPr>
      </w:pPr>
    </w:p>
    <w:p w14:paraId="5D2DCB3C" w14:textId="366E1FC1" w:rsidR="000F78F9" w:rsidRPr="000F78F9" w:rsidRDefault="005661B6" w:rsidP="000F78F9">
      <w:pPr>
        <w:spacing w:line="480" w:lineRule="auto"/>
        <w:jc w:val="center"/>
        <w:rPr>
          <w:rFonts w:cs="Arial"/>
          <w:b/>
          <w:sz w:val="32"/>
        </w:rPr>
      </w:pPr>
      <w:r>
        <w:rPr>
          <w:b/>
          <w:sz w:val="32"/>
        </w:rPr>
        <w:t>Rotor, Teil der WEG Group, stellt auf der SMM 2024 aus</w:t>
      </w:r>
    </w:p>
    <w:p w14:paraId="5D2DCB3D" w14:textId="1ABD7C00" w:rsidR="000F78F9" w:rsidRPr="000F78F9" w:rsidRDefault="000F78F9" w:rsidP="000F78F9">
      <w:pPr>
        <w:spacing w:line="480" w:lineRule="auto"/>
        <w:jc w:val="center"/>
        <w:rPr>
          <w:rFonts w:cs="Arial"/>
          <w:b/>
        </w:rPr>
      </w:pPr>
      <w:r>
        <w:rPr>
          <w:b/>
        </w:rPr>
        <w:t>~ Schiffsmotorenspezialist zeigt Produkte auf Messe in Hamburg ~</w:t>
      </w:r>
    </w:p>
    <w:p w14:paraId="5D2DCB3E" w14:textId="77777777" w:rsidR="000F78F9" w:rsidRDefault="000F78F9" w:rsidP="000F78F9">
      <w:pPr>
        <w:spacing w:line="480" w:lineRule="auto"/>
        <w:jc w:val="both"/>
        <w:rPr>
          <w:b/>
        </w:rPr>
      </w:pPr>
    </w:p>
    <w:p w14:paraId="07B3FEBD" w14:textId="46D531D9" w:rsidR="00F02576" w:rsidRPr="00F02576" w:rsidRDefault="0059113F" w:rsidP="375B8B20">
      <w:pPr>
        <w:spacing w:line="480" w:lineRule="auto"/>
        <w:jc w:val="both"/>
        <w:rPr>
          <w:b/>
          <w:bCs/>
        </w:rPr>
      </w:pPr>
      <w:hyperlink r:id="rId12">
        <w:r>
          <w:rPr>
            <w:rStyle w:val="Hyperlink"/>
            <w:b/>
          </w:rPr>
          <w:t>Rotor</w:t>
        </w:r>
      </w:hyperlink>
      <w:r>
        <w:rPr>
          <w:b/>
        </w:rPr>
        <w:t xml:space="preserve">, Teil der WEG Group, wird auf der SMM Hamburg, der führenden internationalen Seefahrtmesse vom 3. bis 6. September 2024 vertreten sein. Rotor präsentiert seine neuesten Innovationen in der Motortechnologie mit Schwerpunkt auf Lösungen, die Effizienz, Zuverlässigkeit und Leistung in Schiffsanwendungen verbessern. Das Unternehmen wird in Halle B7, Stand 418, zu finden sein. </w:t>
      </w:r>
    </w:p>
    <w:p w14:paraId="1F4047A4" w14:textId="77777777" w:rsidR="00F02576" w:rsidRPr="00F02576" w:rsidRDefault="00F02576" w:rsidP="00F02576">
      <w:pPr>
        <w:spacing w:line="480" w:lineRule="auto"/>
        <w:jc w:val="both"/>
        <w:rPr>
          <w:bCs/>
          <w:szCs w:val="20"/>
        </w:rPr>
      </w:pPr>
    </w:p>
    <w:p w14:paraId="00093427" w14:textId="601E0A96" w:rsidR="00F02576" w:rsidRDefault="00F02576" w:rsidP="00F02576">
      <w:pPr>
        <w:spacing w:line="480" w:lineRule="auto"/>
        <w:jc w:val="both"/>
      </w:pPr>
      <w:r>
        <w:t>Als Pionier in der Schiffahrtsindustrie genießt Rotor einen langjährigen Ruf für die Bereitstellung fortschrittlicher Motorenlösungen, die den rauen Bedingungen auf See gewachsen sind. Auf der diesjährigen SMM Hamburg präsentiert Rotor zwei seiner Top-Produkte: einen Induktionsmotor mit Wassermantelkühlung und den vielseitigen Bremsmotor des Unternehmens.</w:t>
      </w:r>
    </w:p>
    <w:p w14:paraId="7C2259E9" w14:textId="77777777" w:rsidR="00F02576" w:rsidRPr="00F02576" w:rsidRDefault="00F02576" w:rsidP="00F02576">
      <w:pPr>
        <w:spacing w:line="480" w:lineRule="auto"/>
        <w:jc w:val="both"/>
        <w:rPr>
          <w:bCs/>
          <w:szCs w:val="20"/>
        </w:rPr>
      </w:pPr>
    </w:p>
    <w:p w14:paraId="679CBD4D" w14:textId="00E13E65" w:rsidR="00F02576" w:rsidRDefault="00F02576" w:rsidP="00F02576">
      <w:pPr>
        <w:spacing w:line="480" w:lineRule="auto"/>
        <w:jc w:val="both"/>
      </w:pPr>
      <w:r>
        <w:t xml:space="preserve">Der Kühlwassermantel-Motor von Rotor wurde speziell für Antriebe, Strahlruder und Pumpen entwickelt und bietet außergewöhnliche Leistung in der harten Seeumgebung. Die Motorenserie erstreckt sich über einen Leistungsbereich von 160 bis 2000 kW und </w:t>
      </w:r>
      <w:r>
        <w:lastRenderedPageBreak/>
        <w:t xml:space="preserve">bietet einen erhebliche Vorteile gegenüber herkömmlichen Käfigläufer-Induktionsmotoren sowie eine höhere Leistung bei gleichem Formfaktor. </w:t>
      </w:r>
    </w:p>
    <w:p w14:paraId="1E967FAD" w14:textId="77777777" w:rsidR="003E7D5E" w:rsidRDefault="003E7D5E" w:rsidP="00F02576">
      <w:pPr>
        <w:spacing w:line="480" w:lineRule="auto"/>
        <w:jc w:val="both"/>
        <w:rPr>
          <w:bCs/>
          <w:szCs w:val="20"/>
        </w:rPr>
      </w:pPr>
    </w:p>
    <w:p w14:paraId="52A21FEB" w14:textId="32A1CC4B" w:rsidR="00F02576" w:rsidRPr="00F02576" w:rsidRDefault="00F02576" w:rsidP="00F02576">
      <w:pPr>
        <w:spacing w:line="480" w:lineRule="auto"/>
        <w:jc w:val="both"/>
        <w:rPr>
          <w:bCs/>
          <w:szCs w:val="20"/>
        </w:rPr>
      </w:pPr>
      <w:r>
        <w:t>Das innovative interne Kühlsystem dieser Motoren sorgt für einen reduzierten Geräuschpegel und stellt somit eine ideale Option für Anwendungen dar, bei denen ein geräuscharmer Betrieb entscheidend ist. Typische Installationen sind unter anderem Kreuzfahrtschiffe und Luxusyachten.</w:t>
      </w:r>
    </w:p>
    <w:p w14:paraId="30AF5F3A" w14:textId="77777777" w:rsidR="00F02576" w:rsidRPr="00F02576" w:rsidRDefault="00F02576" w:rsidP="00F02576">
      <w:pPr>
        <w:spacing w:line="480" w:lineRule="auto"/>
        <w:jc w:val="both"/>
        <w:rPr>
          <w:bCs/>
          <w:szCs w:val="20"/>
        </w:rPr>
      </w:pPr>
    </w:p>
    <w:p w14:paraId="3CBC33E8" w14:textId="4B2CD6FC" w:rsidR="00C866A3" w:rsidRDefault="003E7D5E" w:rsidP="00C866A3">
      <w:pPr>
        <w:spacing w:line="480" w:lineRule="auto"/>
        <w:jc w:val="both"/>
      </w:pPr>
      <w:r>
        <w:t xml:space="preserve">Außerdem präsentiert Rotor auf der SMM 2024 seinen hochmodernen Bremsmotor, der für präzise Steuerung und unübertroffene Zuverlässigkeit in anspruchsvollen Schiffsanwendungen entwickelt wurde. Der von allen großen Schifffahrtsgesellschaften zertifizierte Bremsmotor zeichnet sich durch sein flexibles Design aus und er kann mit Bremsen, Encodern und Freiläufen verschiedener Anbieter angepasst werden. </w:t>
      </w:r>
    </w:p>
    <w:p w14:paraId="3B316874" w14:textId="77777777" w:rsidR="00C866A3" w:rsidRDefault="00C866A3" w:rsidP="00C866A3">
      <w:pPr>
        <w:spacing w:line="480" w:lineRule="auto"/>
        <w:jc w:val="both"/>
        <w:rPr>
          <w:bCs/>
          <w:szCs w:val="20"/>
        </w:rPr>
      </w:pPr>
    </w:p>
    <w:p w14:paraId="7D04375C" w14:textId="1B2024D3" w:rsidR="00F02576" w:rsidRDefault="003E7D5E" w:rsidP="00C866A3">
      <w:pPr>
        <w:spacing w:line="480" w:lineRule="auto"/>
        <w:jc w:val="both"/>
        <w:rPr>
          <w:bCs/>
          <w:szCs w:val="20"/>
        </w:rPr>
      </w:pPr>
      <w:r>
        <w:t>Darüber hinaus gewährleistet der umfangreiche Bestand von Rotor, dass Bremsmotoren mit kurzen Lieferzeiten verfügbar sind, was einen schnellen Austausch ermöglicht und Ausfallzeiten für kritische Schiffsvorgänge minimiert.</w:t>
      </w:r>
    </w:p>
    <w:p w14:paraId="400A78FB" w14:textId="77777777" w:rsidR="003E7D5E" w:rsidRPr="00F02576" w:rsidRDefault="003E7D5E" w:rsidP="003E7D5E">
      <w:pPr>
        <w:spacing w:line="480" w:lineRule="auto"/>
        <w:jc w:val="both"/>
        <w:rPr>
          <w:bCs/>
          <w:szCs w:val="20"/>
        </w:rPr>
      </w:pPr>
    </w:p>
    <w:p w14:paraId="0DDA0B28" w14:textId="1579E79B" w:rsidR="00C866A3" w:rsidRDefault="00F02576" w:rsidP="00C866A3">
      <w:pPr>
        <w:spacing w:line="480" w:lineRule="auto"/>
        <w:jc w:val="both"/>
      </w:pPr>
      <w:r>
        <w:t xml:space="preserve">„Rotor bietet eine umfassende Produktpalette für Schiffsanwendungen“, erklärt Daniel Lotter, Vertriebsleiter bei Rotor. „Obwohl wir nicht alle unsere Produkte auf der SMM in Hamburg demonstrieren können, wird unser Team engagierter Schiffsmotorenexperten am Stand zur Verfügung stehen, um unser gesamtes Angebot von Branchenlösungen zu diskutieren. Wir bestechen seit über 60 Jahren durch unsere Qualitätsprodukte und </w:t>
      </w:r>
      <w:r>
        <w:lastRenderedPageBreak/>
        <w:t>freuen uns darauf, im September mit Kunden, Partnern und potenziellen Nutzern auf der SMM Kontakt aufzunehmen.“</w:t>
      </w:r>
    </w:p>
    <w:p w14:paraId="381DACEA" w14:textId="77777777" w:rsidR="0084674A" w:rsidRDefault="0084674A" w:rsidP="00C866A3">
      <w:pPr>
        <w:spacing w:line="480" w:lineRule="auto"/>
        <w:jc w:val="both"/>
        <w:rPr>
          <w:bCs/>
          <w:szCs w:val="20"/>
        </w:rPr>
      </w:pPr>
    </w:p>
    <w:p w14:paraId="7426B928" w14:textId="77777777" w:rsidR="00C866A3" w:rsidRDefault="00C866A3" w:rsidP="00C866A3">
      <w:pPr>
        <w:spacing w:line="480" w:lineRule="auto"/>
        <w:jc w:val="both"/>
        <w:rPr>
          <w:bCs/>
          <w:szCs w:val="20"/>
        </w:rPr>
      </w:pPr>
    </w:p>
    <w:p w14:paraId="1E84308C" w14:textId="77777777" w:rsidR="0084674A" w:rsidRDefault="0084674A" w:rsidP="0084674A">
      <w:pPr>
        <w:spacing w:line="480" w:lineRule="auto"/>
        <w:jc w:val="both"/>
        <w:rPr>
          <w:bCs/>
          <w:szCs w:val="20"/>
        </w:rPr>
      </w:pPr>
      <w:r>
        <w:t>Die SMM Hamburg ist die erste Messe, auf der Rotor seit der Übernahme der Marke durch WEG im Jahr 2024 vertreten ist. Als Mitglied der WEG Group spielt Rotor weiterhin eine führende Rolle bei der Bereitstellung von Elektromotoren für die Schifffahrtsbranche und das Unternehmen nutzt dabei gleichzeitig die weltweite Unterstützung von WEG.</w:t>
      </w:r>
    </w:p>
    <w:p w14:paraId="5374DA23" w14:textId="77777777" w:rsidR="0084674A" w:rsidRDefault="0084674A" w:rsidP="0084674A">
      <w:pPr>
        <w:spacing w:line="480" w:lineRule="auto"/>
        <w:jc w:val="both"/>
        <w:rPr>
          <w:bCs/>
          <w:szCs w:val="20"/>
        </w:rPr>
      </w:pPr>
    </w:p>
    <w:p w14:paraId="0F2648D3" w14:textId="3C7A62C0" w:rsidR="005661B6" w:rsidRDefault="0084674A" w:rsidP="0084674A">
      <w:pPr>
        <w:spacing w:line="480" w:lineRule="auto"/>
        <w:jc w:val="both"/>
        <w:rPr>
          <w:bCs/>
          <w:szCs w:val="20"/>
        </w:rPr>
      </w:pPr>
      <w:r>
        <w:t xml:space="preserve">„Das Team und die Produkte von Rotor sind gleichermaßen beeindruckend“, fügt Marek </w:t>
      </w:r>
      <w:r>
        <w:rPr>
          <w:color w:val="000000"/>
        </w:rPr>
        <w:t>Lukaszczyk, Marketing-Manager für Europa und den Nahen Osten bei W</w:t>
      </w:r>
      <w:r>
        <w:t>EG hinzu</w:t>
      </w:r>
      <w:r>
        <w:rPr>
          <w:color w:val="000000"/>
        </w:rPr>
        <w:t>. „Darüber hinaus steht jetzt ein globales Unternehmen wie WEG hinter Rotor, so dass das Team maßgeschneiderte Lösungen mit Weltklasse-Service anbieten kann.“</w:t>
      </w:r>
    </w:p>
    <w:p w14:paraId="70686052" w14:textId="77777777" w:rsidR="005661B6" w:rsidRDefault="005661B6" w:rsidP="0084674A">
      <w:pPr>
        <w:spacing w:line="480" w:lineRule="auto"/>
        <w:jc w:val="both"/>
        <w:rPr>
          <w:bCs/>
          <w:szCs w:val="20"/>
        </w:rPr>
      </w:pPr>
    </w:p>
    <w:p w14:paraId="7BBDFEFF" w14:textId="00757F55" w:rsidR="0084674A" w:rsidRDefault="00C866A3" w:rsidP="0084674A">
      <w:pPr>
        <w:spacing w:line="480" w:lineRule="auto"/>
        <w:jc w:val="both"/>
      </w:pPr>
      <w:r>
        <w:t>Zu den weiteren Produkten für die Schifffahrtsindustrie gehören</w:t>
      </w:r>
      <w:r>
        <w:rPr>
          <w:rFonts w:ascii="Times New Roman" w:hAnsi="Times New Roman"/>
        </w:rPr>
        <w:t xml:space="preserve"> </w:t>
      </w:r>
      <w:r>
        <w:t xml:space="preserve">Rotors Motoren der RN-Serie für Zusatzanwendungen wie Pumpen, Lüfter und Kompressoren. Antriebsmotoren der Serien 23RN und LOD, die hauptsächlich für Antriebs- und Strahlruderanwendungen eingesetzt werden, sind ebenfalls erhältlich. Darüber hinaus hat das Unternehmen den Rotor Eco-Motor entwickelt, ein Produkt, das vor zwei Jahren auf den Markt gebracht wurde, um die Effizienz von Kränen, Winden, Davits und Hafenmaschinen zu verbessern. </w:t>
      </w:r>
    </w:p>
    <w:p w14:paraId="0475A1C1" w14:textId="77777777" w:rsidR="0084674A" w:rsidRDefault="0084674A" w:rsidP="0084674A">
      <w:pPr>
        <w:spacing w:line="480" w:lineRule="auto"/>
        <w:jc w:val="both"/>
        <w:rPr>
          <w:bCs/>
          <w:szCs w:val="20"/>
        </w:rPr>
      </w:pPr>
    </w:p>
    <w:p w14:paraId="1A17FCFC" w14:textId="24ECF5EA" w:rsidR="0084674A" w:rsidRDefault="0084674A" w:rsidP="0084674A">
      <w:pPr>
        <w:spacing w:line="480" w:lineRule="auto"/>
        <w:jc w:val="both"/>
        <w:rPr>
          <w:bCs/>
          <w:szCs w:val="20"/>
        </w:rPr>
      </w:pPr>
      <w:r>
        <w:t xml:space="preserve">Rotor lädt alle Besucher ein, diese Motorenlösungen an ihrem Stand auf der SMM Hamburg 2024 näher zu besprechen. Die Ausstellung bietet eine hervorragende </w:t>
      </w:r>
      <w:r>
        <w:lastRenderedPageBreak/>
        <w:t>Gelegenheit, sich mit den Experten von Rotor auszutauschen und mehr darüber zu erfahren, wie die Produkte des Unternehmen die veränderlichen Bedürfnisse der maritimen Industrie erfüllen können.</w:t>
      </w:r>
    </w:p>
    <w:p w14:paraId="4D790C78" w14:textId="77777777" w:rsidR="0084674A" w:rsidRDefault="0084674A" w:rsidP="00F02576">
      <w:pPr>
        <w:spacing w:line="480" w:lineRule="auto"/>
        <w:jc w:val="both"/>
        <w:rPr>
          <w:bCs/>
          <w:i/>
          <w:iCs/>
          <w:szCs w:val="20"/>
        </w:rPr>
      </w:pPr>
    </w:p>
    <w:p w14:paraId="5638C40C" w14:textId="204BCA3B" w:rsidR="003E7D5E" w:rsidRPr="003E7D5E" w:rsidRDefault="003E7D5E" w:rsidP="00F02576">
      <w:pPr>
        <w:spacing w:line="480" w:lineRule="auto"/>
        <w:jc w:val="both"/>
        <w:rPr>
          <w:bCs/>
          <w:i/>
          <w:iCs/>
          <w:szCs w:val="20"/>
        </w:rPr>
      </w:pPr>
      <w:r>
        <w:rPr>
          <w:i/>
        </w:rPr>
        <w:t>Weiter</w:t>
      </w:r>
      <w:r w:rsidR="007E3B01">
        <w:rPr>
          <w:i/>
        </w:rPr>
        <w:t>e</w:t>
      </w:r>
      <w:r>
        <w:rPr>
          <w:i/>
        </w:rPr>
        <w:t xml:space="preserve"> Informationen finden Sie auf </w:t>
      </w:r>
      <w:r w:rsidR="0059113F">
        <w:fldChar w:fldCharType="begin"/>
      </w:r>
      <w:r w:rsidR="0059113F">
        <w:instrText>HYPERLINK "http://www.rotor.nl"</w:instrText>
      </w:r>
      <w:r w:rsidR="0059113F">
        <w:fldChar w:fldCharType="separate"/>
      </w:r>
      <w:r>
        <w:rPr>
          <w:rStyle w:val="Hyperlink"/>
          <w:i/>
        </w:rPr>
        <w:t>www.rotor.nl</w:t>
      </w:r>
      <w:r w:rsidR="0059113F">
        <w:rPr>
          <w:rStyle w:val="Hyperlink"/>
          <w:i/>
        </w:rPr>
        <w:fldChar w:fldCharType="end"/>
      </w:r>
      <w:r>
        <w:rPr>
          <w:i/>
        </w:rPr>
        <w:t xml:space="preserve">. </w:t>
      </w:r>
    </w:p>
    <w:p w14:paraId="5E0832E3" w14:textId="77777777" w:rsidR="00F02576" w:rsidRPr="005076D1" w:rsidRDefault="00F02576" w:rsidP="00F02576">
      <w:pPr>
        <w:rPr>
          <w:rFonts w:cs="Arial"/>
        </w:rPr>
      </w:pPr>
    </w:p>
    <w:p w14:paraId="5D2DCB53" w14:textId="5E4DEC88" w:rsidR="00E03D45" w:rsidRPr="005076D1" w:rsidRDefault="00E03D45" w:rsidP="00E03D45">
      <w:pPr>
        <w:rPr>
          <w:rFonts w:eastAsia="MS Mincho" w:cs="Arial"/>
        </w:rPr>
      </w:pPr>
      <w:r>
        <w:rPr>
          <w:b/>
          <w:color w:val="4471C4"/>
        </w:rPr>
        <w:t>Ende:</w:t>
      </w:r>
      <w:r>
        <w:t xml:space="preserve"> 5</w:t>
      </w:r>
      <w:r w:rsidR="007E3B01">
        <w:t>6</w:t>
      </w:r>
      <w:r>
        <w:t>0 Wörter</w:t>
      </w:r>
    </w:p>
    <w:p w14:paraId="5D2DCB54" w14:textId="77777777" w:rsidR="00E03D45" w:rsidRPr="008A6A7A" w:rsidRDefault="00E03D45" w:rsidP="008A6A7A">
      <w:pPr>
        <w:rPr>
          <w:rFonts w:eastAsia="MS Mincho"/>
        </w:rPr>
      </w:pPr>
    </w:p>
    <w:p w14:paraId="5D2DCB57" w14:textId="77777777" w:rsidR="00E03D45" w:rsidRPr="008A6A7A" w:rsidRDefault="00E03D45" w:rsidP="008A6A7A">
      <w:r>
        <w:rPr>
          <w:b/>
          <w:color w:val="4472C4"/>
        </w:rPr>
        <w:t>Anmerkung des Herausgebers:</w:t>
      </w:r>
      <w:r>
        <w:rPr>
          <w:b/>
          <w:color w:val="439639"/>
        </w:rPr>
        <w:t xml:space="preserve"> </w:t>
      </w:r>
      <w:r>
        <w:t xml:space="preserve">Wenn Sie mit Pressematerial, meinungsbasierten Inhalten und Fallstudien von WEG auf dem Laufenden bleiben möchten, besuchen Sie </w:t>
      </w:r>
      <w:r w:rsidR="0059113F">
        <w:fldChar w:fldCharType="begin"/>
      </w:r>
      <w:r w:rsidR="0059113F">
        <w:instrText>HYPERLINK "https://www.weg.net/institutional/MR/en/all-news/all"</w:instrText>
      </w:r>
      <w:r w:rsidR="0059113F">
        <w:fldChar w:fldCharType="separate"/>
      </w:r>
      <w:r>
        <w:rPr>
          <w:rStyle w:val="Hyperlink"/>
        </w:rPr>
        <w:t>https://www.weg.net/institutional/MR/en/all-news/all</w:t>
      </w:r>
      <w:r w:rsidR="0059113F">
        <w:rPr>
          <w:rStyle w:val="Hyperlink"/>
        </w:rPr>
        <w:fldChar w:fldCharType="end"/>
      </w:r>
      <w:r>
        <w:t>.</w:t>
      </w:r>
    </w:p>
    <w:p w14:paraId="5D2DCB58" w14:textId="77777777" w:rsidR="00E03D45" w:rsidRPr="008A6A7A" w:rsidRDefault="00E03D45" w:rsidP="008A6A7A">
      <w:pPr>
        <w:rPr>
          <w:rFonts w:eastAsia="MS Mincho"/>
          <w:b/>
          <w:bCs/>
          <w:color w:val="00529C"/>
        </w:rPr>
      </w:pPr>
    </w:p>
    <w:p w14:paraId="5D2DCB59" w14:textId="77777777" w:rsidR="008A6A7A" w:rsidRPr="008A6A7A" w:rsidRDefault="00E03D45" w:rsidP="008A6A7A">
      <w:pPr>
        <w:rPr>
          <w:color w:val="000000"/>
        </w:rPr>
      </w:pPr>
      <w:r>
        <w:rPr>
          <w:b/>
          <w:color w:val="4472C4"/>
        </w:rPr>
        <w:t>Kontakt für weitere Informationen:</w:t>
      </w:r>
      <w:r>
        <w:rPr>
          <w:b/>
          <w:color w:val="439639"/>
        </w:rPr>
        <w:t xml:space="preserve"> </w:t>
      </w:r>
      <w:r>
        <w:rPr>
          <w:color w:val="000000"/>
        </w:rPr>
        <w:t>Marek Lukaszczyk</w:t>
      </w:r>
    </w:p>
    <w:p w14:paraId="5D2DCB5A" w14:textId="77777777" w:rsidR="005076D1" w:rsidRPr="007E3B01" w:rsidRDefault="008A6A7A" w:rsidP="008A6A7A">
      <w:pPr>
        <w:rPr>
          <w:shd w:val="clear" w:color="auto" w:fill="FFFFFF"/>
          <w:lang w:val="en-GB"/>
        </w:rPr>
      </w:pPr>
      <w:r w:rsidRPr="007E3B01">
        <w:rPr>
          <w:color w:val="000000"/>
          <w:lang w:val="en-GB"/>
        </w:rPr>
        <w:t>Broad Ground Road, Lakeside, Redditch, Worcestershire B98 8YP</w:t>
      </w:r>
    </w:p>
    <w:p w14:paraId="5D2DCB5B" w14:textId="0D85782C" w:rsidR="00E03D45" w:rsidRPr="00AB69CC" w:rsidRDefault="00E03D45" w:rsidP="008A6A7A">
      <w:pPr>
        <w:rPr>
          <w:rFonts w:eastAsia="MS Mincho"/>
          <w:bCs/>
        </w:rPr>
      </w:pPr>
      <w:r>
        <w:rPr>
          <w:b/>
          <w:color w:val="4472C4"/>
        </w:rPr>
        <w:t>Web:</w:t>
      </w:r>
      <w:r>
        <w:rPr>
          <w:color w:val="FF9933"/>
        </w:rPr>
        <w:t xml:space="preserve"> </w:t>
      </w:r>
      <w:hyperlink r:id="rId13" w:history="1">
        <w:r>
          <w:rPr>
            <w:rStyle w:val="Hyperlink"/>
          </w:rPr>
          <w:t>www.weg.net</w:t>
        </w:r>
      </w:hyperlink>
    </w:p>
    <w:p w14:paraId="5D2DCB5C" w14:textId="77777777" w:rsidR="00E03D45" w:rsidRPr="008A6A7A" w:rsidRDefault="00E03D45" w:rsidP="008A6A7A">
      <w:r>
        <w:rPr>
          <w:b/>
          <w:color w:val="4472C4"/>
        </w:rPr>
        <w:t>E-Mail:</w:t>
      </w:r>
      <w:r>
        <w:rPr>
          <w:color w:val="00B4EC"/>
        </w:rPr>
        <w:t xml:space="preserve"> </w:t>
      </w:r>
      <w:hyperlink r:id="rId14" w:history="1">
        <w:r>
          <w:rPr>
            <w:rStyle w:val="Hyperlink"/>
            <w:color w:val="auto"/>
            <w:shd w:val="clear" w:color="auto" w:fill="FFFFFF"/>
          </w:rPr>
          <w:t>info-uk@weg.net</w:t>
        </w:r>
      </w:hyperlink>
    </w:p>
    <w:p w14:paraId="5D2DCB5D" w14:textId="77777777" w:rsidR="00E03D45" w:rsidRPr="007E3B01" w:rsidRDefault="00E03D45" w:rsidP="008A6A7A">
      <w:pPr>
        <w:rPr>
          <w:rFonts w:eastAsia="MS Mincho"/>
          <w:lang w:val="it-IT"/>
        </w:rPr>
      </w:pPr>
    </w:p>
    <w:p w14:paraId="5D2DCB5E" w14:textId="77777777" w:rsidR="00E03D45" w:rsidRPr="007E3B01" w:rsidRDefault="00E03D45" w:rsidP="008A6A7A">
      <w:pPr>
        <w:rPr>
          <w:rFonts w:eastAsia="MS Mincho"/>
          <w:spacing w:val="-3"/>
          <w:lang w:val="en-GB"/>
        </w:rPr>
      </w:pPr>
      <w:proofErr w:type="spellStart"/>
      <w:r w:rsidRPr="007E3B01">
        <w:rPr>
          <w:b/>
          <w:color w:val="4472C4"/>
          <w:lang w:val="en-GB"/>
        </w:rPr>
        <w:t>Presseanfragen</w:t>
      </w:r>
      <w:proofErr w:type="spellEnd"/>
      <w:r w:rsidRPr="007E3B01">
        <w:rPr>
          <w:b/>
          <w:color w:val="4472C4"/>
          <w:lang w:val="en-GB"/>
        </w:rPr>
        <w:t>:</w:t>
      </w:r>
      <w:r w:rsidRPr="007E3B01">
        <w:rPr>
          <w:b/>
          <w:color w:val="00B4EC"/>
          <w:lang w:val="en-GB"/>
        </w:rPr>
        <w:t xml:space="preserve"> </w:t>
      </w:r>
      <w:r w:rsidRPr="007E3B01">
        <w:rPr>
          <w:lang w:val="en-GB"/>
        </w:rPr>
        <w:t xml:space="preserve">Laura England </w:t>
      </w:r>
      <w:proofErr w:type="spellStart"/>
      <w:r w:rsidRPr="007E3B01">
        <w:rPr>
          <w:lang w:val="en-GB"/>
        </w:rPr>
        <w:t>oder</w:t>
      </w:r>
      <w:proofErr w:type="spellEnd"/>
      <w:r w:rsidRPr="007E3B01">
        <w:rPr>
          <w:lang w:val="en-GB"/>
        </w:rPr>
        <w:t xml:space="preserve"> Stephanie Wood – Stone Junction Ltd</w:t>
      </w:r>
    </w:p>
    <w:p w14:paraId="730811AC" w14:textId="77777777" w:rsidR="007E3B01" w:rsidRDefault="00E23DAC" w:rsidP="008A6A7A">
      <w:pPr>
        <w:rPr>
          <w:lang w:val="en-GB"/>
        </w:rPr>
      </w:pPr>
      <w:r w:rsidRPr="007E3B01">
        <w:rPr>
          <w:color w:val="000000"/>
          <w:lang w:val="en-GB"/>
        </w:rPr>
        <w:t>Suites 1&amp;2 The Malthouse, Water Street, Stafford, Staffordshire, ST16 1AR </w:t>
      </w:r>
    </w:p>
    <w:p w14:paraId="5D2DCB5F" w14:textId="7C80C4BA" w:rsidR="00E03D45" w:rsidRPr="007E3B01" w:rsidRDefault="00E23DAC" w:rsidP="008A6A7A">
      <w:pPr>
        <w:rPr>
          <w:rFonts w:cs="Arial"/>
          <w:color w:val="000000"/>
          <w:lang w:val="en-GB"/>
        </w:rPr>
      </w:pPr>
      <w:proofErr w:type="spellStart"/>
      <w:r w:rsidRPr="007E3B01">
        <w:rPr>
          <w:b/>
          <w:color w:val="4472C4"/>
          <w:lang w:val="en-GB"/>
        </w:rPr>
        <w:t>Telefon</w:t>
      </w:r>
      <w:proofErr w:type="spellEnd"/>
      <w:r w:rsidRPr="007E3B01">
        <w:rPr>
          <w:b/>
          <w:color w:val="4472C4"/>
          <w:lang w:val="en-GB"/>
        </w:rPr>
        <w:t>:</w:t>
      </w:r>
      <w:r w:rsidRPr="007E3B01">
        <w:rPr>
          <w:color w:val="002060"/>
          <w:lang w:val="en-GB"/>
        </w:rPr>
        <w:t xml:space="preserve"> </w:t>
      </w:r>
      <w:r w:rsidRPr="007E3B01">
        <w:rPr>
          <w:lang w:val="en-GB"/>
        </w:rPr>
        <w:t>+44 (0) 1785 225416</w:t>
      </w:r>
    </w:p>
    <w:p w14:paraId="5D2DCB60" w14:textId="0AEAD28E" w:rsidR="00E03D45" w:rsidRPr="008A6A7A" w:rsidRDefault="00E03D45" w:rsidP="008A6A7A">
      <w:pPr>
        <w:rPr>
          <w:rFonts w:eastAsia="MS Mincho"/>
          <w:spacing w:val="-3"/>
        </w:rPr>
      </w:pPr>
      <w:r>
        <w:rPr>
          <w:b/>
          <w:color w:val="4472C4"/>
        </w:rPr>
        <w:t>E-Mail:</w:t>
      </w:r>
      <w:r>
        <w:rPr>
          <w:color w:val="00B050"/>
        </w:rPr>
        <w:t xml:space="preserve"> </w:t>
      </w:r>
      <w:hyperlink r:id="rId15" w:history="1">
        <w:r>
          <w:rPr>
            <w:rStyle w:val="Hyperlink"/>
          </w:rPr>
          <w:t>laura@stonejunction.co.uk</w:t>
        </w:r>
      </w:hyperlink>
      <w:r>
        <w:t xml:space="preserve"> oder </w:t>
      </w:r>
      <w:hyperlink r:id="rId16" w:history="1">
        <w:r>
          <w:rPr>
            <w:rStyle w:val="Hyperlink"/>
          </w:rPr>
          <w:t>stephanie@stonejunction.co.uk</w:t>
        </w:r>
      </w:hyperlink>
    </w:p>
    <w:p w14:paraId="5D2DCB61" w14:textId="2CCE8C58" w:rsidR="00E03D45" w:rsidRPr="00AB69CC" w:rsidRDefault="00E03D45" w:rsidP="008A6A7A">
      <w:pPr>
        <w:rPr>
          <w:rFonts w:eastAsia="MS Mincho"/>
          <w:spacing w:val="-3"/>
        </w:rPr>
      </w:pPr>
      <w:r>
        <w:rPr>
          <w:b/>
          <w:color w:val="4472C4"/>
        </w:rPr>
        <w:t>Web:</w:t>
      </w:r>
      <w:r>
        <w:t xml:space="preserve"> </w:t>
      </w:r>
      <w:hyperlink r:id="rId17" w:history="1">
        <w:r>
          <w:rPr>
            <w:rStyle w:val="Hyperlink"/>
          </w:rPr>
          <w:t>www.stonejunction.co.uk</w:t>
        </w:r>
      </w:hyperlink>
    </w:p>
    <w:p w14:paraId="5D2DCB62" w14:textId="6D9C491B" w:rsidR="00E03D45" w:rsidRPr="007E3B01" w:rsidRDefault="00E03D45" w:rsidP="008A6A7A">
      <w:pPr>
        <w:rPr>
          <w:rFonts w:eastAsia="MS Mincho"/>
          <w:spacing w:val="-3"/>
        </w:rPr>
      </w:pPr>
      <w:r>
        <w:rPr>
          <w:b/>
          <w:color w:val="4472C4"/>
        </w:rPr>
        <w:t>Blog:</w:t>
      </w:r>
      <w:r>
        <w:rPr>
          <w:b/>
          <w:color w:val="FF9933"/>
        </w:rPr>
        <w:t xml:space="preserve"> </w:t>
      </w:r>
      <w:hyperlink r:id="rId18" w:history="1">
        <w:r>
          <w:rPr>
            <w:rStyle w:val="Hyperlink"/>
          </w:rPr>
          <w:t>www.stone-junction.blogspot.com</w:t>
        </w:r>
      </w:hyperlink>
    </w:p>
    <w:p w14:paraId="5D2DCB63" w14:textId="77777777" w:rsidR="00E03D45" w:rsidRPr="0059113F" w:rsidRDefault="00E03D45" w:rsidP="008A6A7A">
      <w:pPr>
        <w:rPr>
          <w:rFonts w:eastAsia="MS Mincho"/>
          <w:bCs/>
          <w:color w:val="002060"/>
          <w:spacing w:val="-3"/>
          <w:lang w:val="nl-NL"/>
        </w:rPr>
      </w:pPr>
      <w:r w:rsidRPr="0059113F">
        <w:rPr>
          <w:b/>
          <w:color w:val="4472C4"/>
          <w:lang w:val="nl-NL"/>
        </w:rPr>
        <w:t>Twitter:</w:t>
      </w:r>
      <w:r w:rsidRPr="0059113F">
        <w:rPr>
          <w:b/>
          <w:color w:val="00529C"/>
          <w:lang w:val="nl-NL"/>
        </w:rPr>
        <w:t xml:space="preserve"> </w:t>
      </w:r>
      <w:hyperlink r:id="rId19" w:history="1">
        <w:r w:rsidRPr="0059113F">
          <w:rPr>
            <w:rStyle w:val="Hyperlink"/>
            <w:lang w:val="nl-NL"/>
          </w:rPr>
          <w:t>www.twitter.com/StoneJunctionPR</w:t>
        </w:r>
      </w:hyperlink>
    </w:p>
    <w:p w14:paraId="5D2DCB64" w14:textId="77777777" w:rsidR="00E03D45" w:rsidRPr="0059113F" w:rsidRDefault="00E03D45" w:rsidP="008A6A7A">
      <w:pPr>
        <w:rPr>
          <w:rFonts w:eastAsia="MS Mincho"/>
          <w:bCs/>
          <w:color w:val="002060"/>
          <w:spacing w:val="-3"/>
          <w:lang w:val="nl-NL"/>
        </w:rPr>
      </w:pPr>
      <w:r w:rsidRPr="0059113F">
        <w:rPr>
          <w:b/>
          <w:color w:val="4472C4"/>
          <w:lang w:val="nl-NL"/>
        </w:rPr>
        <w:t>Facebook:</w:t>
      </w:r>
      <w:r w:rsidRPr="0059113F">
        <w:rPr>
          <w:b/>
          <w:color w:val="00B050"/>
          <w:lang w:val="nl-NL"/>
        </w:rPr>
        <w:t xml:space="preserve"> </w:t>
      </w:r>
      <w:hyperlink r:id="rId20" w:history="1">
        <w:r w:rsidRPr="0059113F">
          <w:rPr>
            <w:rStyle w:val="Hyperlink"/>
            <w:lang w:val="nl-NL"/>
          </w:rPr>
          <w:t>http://www.facebook.com/technicalPR</w:t>
        </w:r>
      </w:hyperlink>
    </w:p>
    <w:p w14:paraId="5D2DCB65" w14:textId="77777777" w:rsidR="00E03D45" w:rsidRPr="00AB69CC" w:rsidRDefault="00E03D45" w:rsidP="008A6A7A">
      <w:pPr>
        <w:rPr>
          <w:rFonts w:eastAsia="MS Mincho"/>
          <w:b/>
          <w:bCs/>
          <w:color w:val="002060"/>
          <w:spacing w:val="-3"/>
        </w:rPr>
      </w:pPr>
      <w:r>
        <w:rPr>
          <w:b/>
          <w:color w:val="4472C4"/>
        </w:rPr>
        <w:t>LinkedIn:</w:t>
      </w:r>
      <w:r>
        <w:rPr>
          <w:color w:val="4472C4"/>
        </w:rPr>
        <w:t xml:space="preserve"> </w:t>
      </w:r>
      <w:hyperlink r:id="rId21" w:history="1">
        <w:r>
          <w:rPr>
            <w:rStyle w:val="Hyperlink"/>
          </w:rPr>
          <w:t>https://www.linkedin.com/company/stone-junction-ltd</w:t>
        </w:r>
      </w:hyperlink>
    </w:p>
    <w:p w14:paraId="5D2DCB66" w14:textId="77777777" w:rsidR="00E03D45" w:rsidRPr="007E3B01" w:rsidRDefault="00E03D45" w:rsidP="008A6A7A">
      <w:pPr>
        <w:rPr>
          <w:rFonts w:eastAsia="MS Mincho"/>
          <w:b/>
          <w:bCs/>
          <w:lang w:val="da-DK"/>
        </w:rPr>
      </w:pPr>
    </w:p>
    <w:p w14:paraId="5D2DCB67" w14:textId="77777777" w:rsidR="00A97965" w:rsidRDefault="00382C38" w:rsidP="00A97965">
      <w:pPr>
        <w:pStyle w:val="NormalWeb"/>
        <w:jc w:val="both"/>
        <w:rPr>
          <w:rFonts w:ascii="Arial" w:hAnsi="Arial" w:cs="Arial"/>
        </w:rPr>
      </w:pPr>
      <w:r>
        <w:rPr>
          <w:rFonts w:ascii="Arial" w:hAnsi="Arial"/>
          <w:b/>
          <w:color w:val="4472C4"/>
        </w:rPr>
        <w:t>Über WEG:</w:t>
      </w:r>
      <w:r>
        <w:rPr>
          <w:rFonts w:ascii="Arial" w:hAnsi="Arial"/>
          <w:color w:val="2D2B2B"/>
          <w:shd w:val="clear" w:color="auto" w:fill="FFFFFF"/>
        </w:rPr>
        <w:t xml:space="preserve"> </w:t>
      </w:r>
      <w:r>
        <w:rPr>
          <w:rFonts w:ascii="Arial" w:hAnsi="Arial"/>
        </w:rPr>
        <w:t xml:space="preserve">WEG wurde 1961 gegründet und ist ein weltweit aktives Elektro-Elektronikunternehmen, das hauptsächlich den Investitionsgütersektor versorgt, wo es Lösungen in den Bereichen Elektromaschinen, Automatisierung und Farben für verschiedenste Branchen anbietet, darunter Infrastruktur, Stahl, Zellstoff und Papier, Öl und Gas, Bergbau und viele andere. </w:t>
      </w:r>
    </w:p>
    <w:p w14:paraId="49E2F23D" w14:textId="01BAE908" w:rsidR="007E1C8F" w:rsidRDefault="007E1C8F" w:rsidP="007E1C8F">
      <w:pPr>
        <w:pStyle w:val="NormalWeb"/>
        <w:jc w:val="both"/>
        <w:rPr>
          <w:rFonts w:ascii="Arial" w:hAnsi="Arial" w:cs="Arial"/>
        </w:rPr>
      </w:pPr>
      <w:r>
        <w:rPr>
          <w:rFonts w:ascii="Arial" w:hAnsi="Arial"/>
        </w:rPr>
        <w:t xml:space="preserve">WEG ist für seine Innovationen bekannt und entwickelt ständig Lösungen, die die neuesten Trends in den Bereichen Energieeffizienz, erneuerbare Energien und Elektromobilität unterstützen. Mit Produktionsstätten in 15 Ländern der Erde und Niederlassungen in mehr als 120 Ländern beschäftigt der Konzern weltweit mehr als 40,000 Mitarbeiter. </w:t>
      </w:r>
      <w:r>
        <w:rPr>
          <w:rFonts w:ascii="Arial" w:hAnsi="Arial"/>
          <w:shd w:val="clear" w:color="auto" w:fill="FFFFFF"/>
        </w:rPr>
        <w:t>Der Nettoumsatz von WEG im Jahr 2023 belief sich 2023 auf 32,5 Mrd. BRL, von denen 53 % auf externen Märkten generiert wurde.</w:t>
      </w:r>
      <w:r>
        <w:rPr>
          <w:rFonts w:ascii="Arial" w:hAnsi="Arial"/>
        </w:rPr>
        <w:t xml:space="preserve"> Für nähere Informationen, besuchen Sie </w:t>
      </w:r>
      <w:hyperlink r:id="rId22" w:history="1">
        <w:r>
          <w:rPr>
            <w:rStyle w:val="Hyperlink"/>
            <w:rFonts w:ascii="Arial" w:hAnsi="Arial"/>
          </w:rPr>
          <w:t>www.weg.net</w:t>
        </w:r>
      </w:hyperlink>
    </w:p>
    <w:p w14:paraId="5D2DCB69" w14:textId="77777777" w:rsidR="008A6A7A" w:rsidRPr="007E3B01" w:rsidRDefault="008A6A7A" w:rsidP="00E03D45">
      <w:pPr>
        <w:rPr>
          <w:rFonts w:cs="Arial"/>
          <w:bCs/>
        </w:rPr>
      </w:pPr>
    </w:p>
    <w:p w14:paraId="5D2DCB6A" w14:textId="71842657" w:rsidR="00E03D45" w:rsidRPr="007E3B01" w:rsidRDefault="00E03D45" w:rsidP="00E03D45">
      <w:pPr>
        <w:rPr>
          <w:rFonts w:eastAsia="MS Mincho" w:cs="Arial"/>
          <w:b/>
          <w:spacing w:val="-3"/>
        </w:rPr>
      </w:pPr>
      <w:r>
        <w:rPr>
          <w:b/>
          <w:color w:val="4472C4"/>
        </w:rPr>
        <w:t>Ref:</w:t>
      </w:r>
      <w:r>
        <w:t xml:space="preserve"> WEG1160/08/24</w:t>
      </w:r>
    </w:p>
    <w:p w14:paraId="5D2DCB6B" w14:textId="77777777" w:rsidR="00B86E1F" w:rsidRPr="007E3B01" w:rsidRDefault="00B86E1F" w:rsidP="00E03D45">
      <w:pPr>
        <w:rPr>
          <w:rFonts w:eastAsia="MS Mincho" w:cs="Arial"/>
          <w:b/>
          <w:spacing w:val="-3"/>
        </w:rPr>
      </w:pPr>
    </w:p>
    <w:sectPr w:rsidR="00B86E1F" w:rsidRPr="007E3B01" w:rsidSect="006D0EBA">
      <w:headerReference w:type="first" r:id="rId23"/>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3492A66" w14:textId="77777777" w:rsidR="001D144D" w:rsidRDefault="001D144D" w:rsidP="00C0175F">
      <w:r>
        <w:separator/>
      </w:r>
    </w:p>
  </w:endnote>
  <w:endnote w:type="continuationSeparator" w:id="0">
    <w:p w14:paraId="07A6C16C" w14:textId="77777777" w:rsidR="001D144D" w:rsidRDefault="001D144D" w:rsidP="00C017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464200C" w14:textId="77777777" w:rsidR="001D144D" w:rsidRDefault="001D144D" w:rsidP="00C0175F">
      <w:r>
        <w:separator/>
      </w:r>
    </w:p>
  </w:footnote>
  <w:footnote w:type="continuationSeparator" w:id="0">
    <w:p w14:paraId="65657C74" w14:textId="77777777" w:rsidR="001D144D" w:rsidRDefault="001D144D" w:rsidP="00C0175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D2DCB72"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6525681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3"/>
  <w:proofState w:spelling="clean" w:grammar="clean"/>
  <w:defaultTabStop w:val="720"/>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12707"/>
    <w:rsid w:val="00016EAD"/>
    <w:rsid w:val="00022154"/>
    <w:rsid w:val="000245BC"/>
    <w:rsid w:val="00027D32"/>
    <w:rsid w:val="00045BF8"/>
    <w:rsid w:val="0005012E"/>
    <w:rsid w:val="00071E3A"/>
    <w:rsid w:val="000B7E0B"/>
    <w:rsid w:val="000C2851"/>
    <w:rsid w:val="000D6C36"/>
    <w:rsid w:val="000F78F9"/>
    <w:rsid w:val="0010339A"/>
    <w:rsid w:val="00155C9B"/>
    <w:rsid w:val="00165FE6"/>
    <w:rsid w:val="001749B1"/>
    <w:rsid w:val="001A4428"/>
    <w:rsid w:val="001B2D8F"/>
    <w:rsid w:val="001C062A"/>
    <w:rsid w:val="001C4B73"/>
    <w:rsid w:val="001D144D"/>
    <w:rsid w:val="001D6804"/>
    <w:rsid w:val="001D6E5C"/>
    <w:rsid w:val="002729EE"/>
    <w:rsid w:val="002A1459"/>
    <w:rsid w:val="002A4040"/>
    <w:rsid w:val="002B2F32"/>
    <w:rsid w:val="002B5A47"/>
    <w:rsid w:val="002E58A3"/>
    <w:rsid w:val="002F17BE"/>
    <w:rsid w:val="0030281F"/>
    <w:rsid w:val="00302AA3"/>
    <w:rsid w:val="00344857"/>
    <w:rsid w:val="00351818"/>
    <w:rsid w:val="003646FD"/>
    <w:rsid w:val="003708FC"/>
    <w:rsid w:val="00382C38"/>
    <w:rsid w:val="00387BB5"/>
    <w:rsid w:val="00396D46"/>
    <w:rsid w:val="00397F17"/>
    <w:rsid w:val="003A7BBA"/>
    <w:rsid w:val="003E5474"/>
    <w:rsid w:val="003E7D5E"/>
    <w:rsid w:val="004046B9"/>
    <w:rsid w:val="004225DF"/>
    <w:rsid w:val="00463485"/>
    <w:rsid w:val="00481C5C"/>
    <w:rsid w:val="00492E4F"/>
    <w:rsid w:val="004948DB"/>
    <w:rsid w:val="004A2AA0"/>
    <w:rsid w:val="004D1123"/>
    <w:rsid w:val="004F523F"/>
    <w:rsid w:val="00500E9F"/>
    <w:rsid w:val="005076D1"/>
    <w:rsid w:val="00522573"/>
    <w:rsid w:val="00524643"/>
    <w:rsid w:val="00524B55"/>
    <w:rsid w:val="0053039A"/>
    <w:rsid w:val="00551987"/>
    <w:rsid w:val="005661B6"/>
    <w:rsid w:val="00575480"/>
    <w:rsid w:val="00580101"/>
    <w:rsid w:val="0059113F"/>
    <w:rsid w:val="005973B5"/>
    <w:rsid w:val="005C3A2D"/>
    <w:rsid w:val="005C3DF8"/>
    <w:rsid w:val="005C72BE"/>
    <w:rsid w:val="005F0A68"/>
    <w:rsid w:val="0061053B"/>
    <w:rsid w:val="006154AA"/>
    <w:rsid w:val="006320A8"/>
    <w:rsid w:val="0064285E"/>
    <w:rsid w:val="00685357"/>
    <w:rsid w:val="00685A84"/>
    <w:rsid w:val="00687C41"/>
    <w:rsid w:val="006A1D50"/>
    <w:rsid w:val="006A7552"/>
    <w:rsid w:val="006B7A4C"/>
    <w:rsid w:val="006C5423"/>
    <w:rsid w:val="006D0EBA"/>
    <w:rsid w:val="006E2988"/>
    <w:rsid w:val="00726E08"/>
    <w:rsid w:val="00737F3E"/>
    <w:rsid w:val="0074008C"/>
    <w:rsid w:val="00763095"/>
    <w:rsid w:val="007A1A2E"/>
    <w:rsid w:val="007A4B61"/>
    <w:rsid w:val="007B2663"/>
    <w:rsid w:val="007E1C8F"/>
    <w:rsid w:val="007E3B01"/>
    <w:rsid w:val="007E5B66"/>
    <w:rsid w:val="007F3F1C"/>
    <w:rsid w:val="0081437B"/>
    <w:rsid w:val="0084674A"/>
    <w:rsid w:val="00856AAC"/>
    <w:rsid w:val="00857350"/>
    <w:rsid w:val="008575DB"/>
    <w:rsid w:val="008A6A7A"/>
    <w:rsid w:val="008B2219"/>
    <w:rsid w:val="008D63D5"/>
    <w:rsid w:val="00910E33"/>
    <w:rsid w:val="009213B5"/>
    <w:rsid w:val="00924FCE"/>
    <w:rsid w:val="00926FB2"/>
    <w:rsid w:val="00947352"/>
    <w:rsid w:val="009701B9"/>
    <w:rsid w:val="00981A09"/>
    <w:rsid w:val="009D7744"/>
    <w:rsid w:val="00A33F1E"/>
    <w:rsid w:val="00A832B5"/>
    <w:rsid w:val="00A87033"/>
    <w:rsid w:val="00A97965"/>
    <w:rsid w:val="00AB69CC"/>
    <w:rsid w:val="00AC7F79"/>
    <w:rsid w:val="00B02318"/>
    <w:rsid w:val="00B0378B"/>
    <w:rsid w:val="00B04F8D"/>
    <w:rsid w:val="00B1798B"/>
    <w:rsid w:val="00B258B4"/>
    <w:rsid w:val="00B8312E"/>
    <w:rsid w:val="00B86129"/>
    <w:rsid w:val="00B86E1F"/>
    <w:rsid w:val="00B900D7"/>
    <w:rsid w:val="00BD0366"/>
    <w:rsid w:val="00BD1859"/>
    <w:rsid w:val="00BE1718"/>
    <w:rsid w:val="00C00639"/>
    <w:rsid w:val="00C0175F"/>
    <w:rsid w:val="00C03BA0"/>
    <w:rsid w:val="00C07DAB"/>
    <w:rsid w:val="00C20A04"/>
    <w:rsid w:val="00C44BAF"/>
    <w:rsid w:val="00C50921"/>
    <w:rsid w:val="00C53825"/>
    <w:rsid w:val="00C866A3"/>
    <w:rsid w:val="00C94AB3"/>
    <w:rsid w:val="00C94B4E"/>
    <w:rsid w:val="00CA0066"/>
    <w:rsid w:val="00CA611D"/>
    <w:rsid w:val="00CB0F11"/>
    <w:rsid w:val="00CB26E7"/>
    <w:rsid w:val="00CB5356"/>
    <w:rsid w:val="00CF666D"/>
    <w:rsid w:val="00D151AE"/>
    <w:rsid w:val="00D52945"/>
    <w:rsid w:val="00D57F17"/>
    <w:rsid w:val="00D80086"/>
    <w:rsid w:val="00D84B54"/>
    <w:rsid w:val="00D951A4"/>
    <w:rsid w:val="00D961EE"/>
    <w:rsid w:val="00DB57D6"/>
    <w:rsid w:val="00DB75D6"/>
    <w:rsid w:val="00DD73C4"/>
    <w:rsid w:val="00DE1B48"/>
    <w:rsid w:val="00DE3409"/>
    <w:rsid w:val="00E008B8"/>
    <w:rsid w:val="00E03D45"/>
    <w:rsid w:val="00E10654"/>
    <w:rsid w:val="00E14628"/>
    <w:rsid w:val="00E23DAC"/>
    <w:rsid w:val="00E44E5D"/>
    <w:rsid w:val="00E527AD"/>
    <w:rsid w:val="00E70F9A"/>
    <w:rsid w:val="00E8641C"/>
    <w:rsid w:val="00E92D26"/>
    <w:rsid w:val="00EB1D2A"/>
    <w:rsid w:val="00EB2DE2"/>
    <w:rsid w:val="00EB4C49"/>
    <w:rsid w:val="00EE04DD"/>
    <w:rsid w:val="00F02576"/>
    <w:rsid w:val="00F24E50"/>
    <w:rsid w:val="00F603CF"/>
    <w:rsid w:val="00F65F0B"/>
    <w:rsid w:val="00F668D0"/>
    <w:rsid w:val="00FA03F5"/>
    <w:rsid w:val="00FC33CB"/>
    <w:rsid w:val="00FF18BF"/>
    <w:rsid w:val="07185BC8"/>
    <w:rsid w:val="210817F0"/>
    <w:rsid w:val="228AF927"/>
    <w:rsid w:val="2ED17016"/>
    <w:rsid w:val="3228410D"/>
    <w:rsid w:val="375B8B20"/>
    <w:rsid w:val="43B7ACC6"/>
    <w:rsid w:val="46C83D1C"/>
    <w:rsid w:val="4C44A62B"/>
    <w:rsid w:val="4C7AE4F7"/>
    <w:rsid w:val="50E5C211"/>
    <w:rsid w:val="6FBC44D1"/>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2DCB3A"/>
  <w15:chartTrackingRefBased/>
  <w15:docId w15:val="{3642AF05-E074-446A-83DD-F971C6B600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Times New Roman" w:hAnsi="Calibri" w:cs="Times New Roman"/>
        <w:lang w:val="de-DE"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
    <w:qFormat/>
    <w:rsid w:val="003646FD"/>
    <w:pPr>
      <w:keepNext/>
      <w:outlineLvl w:val="1"/>
    </w:pPr>
    <w:rPr>
      <w:b/>
      <w:bCs/>
      <w:color w:val="808080"/>
      <w:lang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de-DE" w:eastAsia="x-none"/>
    </w:rPr>
  </w:style>
  <w:style w:type="paragraph" w:styleId="NormalWeb">
    <w:name w:val="Normal (Web)"/>
    <w:basedOn w:val="Normal"/>
    <w:uiPriority w:val="99"/>
    <w:unhideWhenUsed/>
    <w:rsid w:val="003646FD"/>
    <w:pPr>
      <w:spacing w:before="100" w:beforeAutospacing="1" w:after="100" w:afterAutospacing="1"/>
    </w:pPr>
    <w:rPr>
      <w:rFonts w:ascii="Times New Roman" w:hAnsi="Times New Roman"/>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paragraph" w:styleId="Revision">
    <w:name w:val="Revision"/>
    <w:hidden/>
    <w:uiPriority w:val="99"/>
    <w:semiHidden/>
    <w:rsid w:val="00AB69CC"/>
    <w:rPr>
      <w:rFonts w:ascii="Arial" w:hAnsi="Arial"/>
      <w:sz w:val="24"/>
      <w:szCs w:val="24"/>
      <w:lang w:eastAsia="en-US"/>
    </w:rPr>
  </w:style>
  <w:style w:type="paragraph" w:styleId="CommentSubject">
    <w:name w:val="annotation subject"/>
    <w:basedOn w:val="CommentText"/>
    <w:next w:val="CommentText"/>
    <w:link w:val="CommentSubjectChar"/>
    <w:uiPriority w:val="99"/>
    <w:semiHidden/>
    <w:unhideWhenUsed/>
    <w:rsid w:val="00E92D26"/>
    <w:pPr>
      <w:suppressAutoHyphens w:val="0"/>
      <w:autoSpaceDN/>
      <w:spacing w:after="0"/>
      <w:textAlignment w:val="auto"/>
    </w:pPr>
    <w:rPr>
      <w:rFonts w:ascii="Arial" w:eastAsia="Times New Roman" w:hAnsi="Arial"/>
      <w:b/>
      <w:bCs/>
    </w:rPr>
  </w:style>
  <w:style w:type="character" w:customStyle="1" w:styleId="CommentSubjectChar">
    <w:name w:val="Comment Subject Char"/>
    <w:basedOn w:val="CommentTextChar"/>
    <w:link w:val="CommentSubject"/>
    <w:uiPriority w:val="99"/>
    <w:semiHidden/>
    <w:rsid w:val="00E92D26"/>
    <w:rPr>
      <w:rFonts w:ascii="Arial" w:eastAsia="Calibri" w:hAnsi="Arial"/>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385836319">
      <w:bodyDiv w:val="1"/>
      <w:marLeft w:val="0"/>
      <w:marRight w:val="0"/>
      <w:marTop w:val="0"/>
      <w:marBottom w:val="0"/>
      <w:divBdr>
        <w:top w:val="none" w:sz="0" w:space="0" w:color="auto"/>
        <w:left w:val="none" w:sz="0" w:space="0" w:color="auto"/>
        <w:bottom w:val="none" w:sz="0" w:space="0" w:color="auto"/>
        <w:right w:val="none" w:sz="0" w:space="0" w:color="auto"/>
      </w:divBdr>
      <w:divsChild>
        <w:div w:id="693271464">
          <w:marLeft w:val="0"/>
          <w:marRight w:val="0"/>
          <w:marTop w:val="0"/>
          <w:marBottom w:val="0"/>
          <w:divBdr>
            <w:top w:val="none" w:sz="0" w:space="0" w:color="auto"/>
            <w:left w:val="none" w:sz="0" w:space="0" w:color="auto"/>
            <w:bottom w:val="none" w:sz="0" w:space="0" w:color="auto"/>
            <w:right w:val="none" w:sz="0" w:space="0" w:color="auto"/>
          </w:divBdr>
          <w:divsChild>
            <w:div w:id="1162090408">
              <w:marLeft w:val="0"/>
              <w:marRight w:val="0"/>
              <w:marTop w:val="0"/>
              <w:marBottom w:val="0"/>
              <w:divBdr>
                <w:top w:val="none" w:sz="0" w:space="0" w:color="auto"/>
                <w:left w:val="none" w:sz="0" w:space="0" w:color="auto"/>
                <w:bottom w:val="none" w:sz="0" w:space="0" w:color="auto"/>
                <w:right w:val="none" w:sz="0" w:space="0" w:color="auto"/>
              </w:divBdr>
              <w:divsChild>
                <w:div w:id="371468136">
                  <w:marLeft w:val="0"/>
                  <w:marRight w:val="0"/>
                  <w:marTop w:val="0"/>
                  <w:marBottom w:val="0"/>
                  <w:divBdr>
                    <w:top w:val="none" w:sz="0" w:space="0" w:color="auto"/>
                    <w:left w:val="none" w:sz="0" w:space="0" w:color="auto"/>
                    <w:bottom w:val="none" w:sz="0" w:space="0" w:color="auto"/>
                    <w:right w:val="none" w:sz="0" w:space="0" w:color="auto"/>
                  </w:divBdr>
                  <w:divsChild>
                    <w:div w:id="2131000820">
                      <w:marLeft w:val="0"/>
                      <w:marRight w:val="0"/>
                      <w:marTop w:val="0"/>
                      <w:marBottom w:val="0"/>
                      <w:divBdr>
                        <w:top w:val="none" w:sz="0" w:space="0" w:color="auto"/>
                        <w:left w:val="none" w:sz="0" w:space="0" w:color="auto"/>
                        <w:bottom w:val="none" w:sz="0" w:space="0" w:color="auto"/>
                        <w:right w:val="none" w:sz="0" w:space="0" w:color="auto"/>
                      </w:divBdr>
                      <w:divsChild>
                        <w:div w:id="1040321150">
                          <w:marLeft w:val="0"/>
                          <w:marRight w:val="0"/>
                          <w:marTop w:val="0"/>
                          <w:marBottom w:val="0"/>
                          <w:divBdr>
                            <w:top w:val="none" w:sz="0" w:space="0" w:color="auto"/>
                            <w:left w:val="none" w:sz="0" w:space="0" w:color="auto"/>
                            <w:bottom w:val="none" w:sz="0" w:space="0" w:color="auto"/>
                            <w:right w:val="none" w:sz="0" w:space="0" w:color="auto"/>
                          </w:divBdr>
                          <w:divsChild>
                            <w:div w:id="1168638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877938463">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1932351951">
      <w:bodyDiv w:val="1"/>
      <w:marLeft w:val="0"/>
      <w:marRight w:val="0"/>
      <w:marTop w:val="0"/>
      <w:marBottom w:val="0"/>
      <w:divBdr>
        <w:top w:val="none" w:sz="0" w:space="0" w:color="auto"/>
        <w:left w:val="none" w:sz="0" w:space="0" w:color="auto"/>
        <w:bottom w:val="none" w:sz="0" w:space="0" w:color="auto"/>
        <w:right w:val="none" w:sz="0" w:space="0" w:color="auto"/>
      </w:divBdr>
      <w:divsChild>
        <w:div w:id="1744403207">
          <w:marLeft w:val="0"/>
          <w:marRight w:val="0"/>
          <w:marTop w:val="0"/>
          <w:marBottom w:val="0"/>
          <w:divBdr>
            <w:top w:val="none" w:sz="0" w:space="0" w:color="auto"/>
            <w:left w:val="none" w:sz="0" w:space="0" w:color="auto"/>
            <w:bottom w:val="none" w:sz="0" w:space="0" w:color="auto"/>
            <w:right w:val="none" w:sz="0" w:space="0" w:color="auto"/>
          </w:divBdr>
          <w:divsChild>
            <w:div w:id="1178619165">
              <w:marLeft w:val="0"/>
              <w:marRight w:val="0"/>
              <w:marTop w:val="0"/>
              <w:marBottom w:val="0"/>
              <w:divBdr>
                <w:top w:val="none" w:sz="0" w:space="0" w:color="auto"/>
                <w:left w:val="none" w:sz="0" w:space="0" w:color="auto"/>
                <w:bottom w:val="none" w:sz="0" w:space="0" w:color="auto"/>
                <w:right w:val="none" w:sz="0" w:space="0" w:color="auto"/>
              </w:divBdr>
              <w:divsChild>
                <w:div w:id="924995087">
                  <w:marLeft w:val="0"/>
                  <w:marRight w:val="0"/>
                  <w:marTop w:val="0"/>
                  <w:marBottom w:val="0"/>
                  <w:divBdr>
                    <w:top w:val="none" w:sz="0" w:space="0" w:color="auto"/>
                    <w:left w:val="none" w:sz="0" w:space="0" w:color="auto"/>
                    <w:bottom w:val="none" w:sz="0" w:space="0" w:color="auto"/>
                    <w:right w:val="none" w:sz="0" w:space="0" w:color="auto"/>
                  </w:divBdr>
                  <w:divsChild>
                    <w:div w:id="626199357">
                      <w:marLeft w:val="0"/>
                      <w:marRight w:val="0"/>
                      <w:marTop w:val="0"/>
                      <w:marBottom w:val="0"/>
                      <w:divBdr>
                        <w:top w:val="none" w:sz="0" w:space="0" w:color="auto"/>
                        <w:left w:val="none" w:sz="0" w:space="0" w:color="auto"/>
                        <w:bottom w:val="none" w:sz="0" w:space="0" w:color="auto"/>
                        <w:right w:val="none" w:sz="0" w:space="0" w:color="auto"/>
                      </w:divBdr>
                      <w:divsChild>
                        <w:div w:id="607010811">
                          <w:marLeft w:val="0"/>
                          <w:marRight w:val="0"/>
                          <w:marTop w:val="0"/>
                          <w:marBottom w:val="0"/>
                          <w:divBdr>
                            <w:top w:val="none" w:sz="0" w:space="0" w:color="auto"/>
                            <w:left w:val="none" w:sz="0" w:space="0" w:color="auto"/>
                            <w:bottom w:val="none" w:sz="0" w:space="0" w:color="auto"/>
                            <w:right w:val="none" w:sz="0" w:space="0" w:color="auto"/>
                          </w:divBdr>
                          <w:divsChild>
                            <w:div w:id="1354722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weg.net" TargetMode="External"/><Relationship Id="rId18" Type="http://schemas.openxmlformats.org/officeDocument/2006/relationships/hyperlink" Target="http://www.stone-junction.blogspot.com" TargetMode="External"/><Relationship Id="rId3" Type="http://schemas.openxmlformats.org/officeDocument/2006/relationships/customXml" Target="../customXml/item3.xml"/><Relationship Id="rId21" Type="http://schemas.openxmlformats.org/officeDocument/2006/relationships/hyperlink" Target="https://www.linkedin.com/company/stone-junction-ltd" TargetMode="External"/><Relationship Id="rId7" Type="http://schemas.openxmlformats.org/officeDocument/2006/relationships/webSettings" Target="webSettings.xml"/><Relationship Id="rId12" Type="http://schemas.openxmlformats.org/officeDocument/2006/relationships/hyperlink" Target="https://www.rotor.nl/?utm_source=Stone+Junction&amp;utm_medium=pressrelease&amp;utm_campaign=weg1160&amp;utm_id=weg1160&amp;utm_term=weg1160" TargetMode="External"/><Relationship Id="rId17" Type="http://schemas.openxmlformats.org/officeDocument/2006/relationships/hyperlink" Target="http://www.stonejunction.co.uk/"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mailto:stephanie@stonejunction.co.uk" TargetMode="External"/><Relationship Id="rId20" Type="http://schemas.openxmlformats.org/officeDocument/2006/relationships/hyperlink" Target="http://www.facebook.com/technicalPR"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24" Type="http://schemas.openxmlformats.org/officeDocument/2006/relationships/fontTable" Target="fontTable.xml"/><Relationship Id="rId5" Type="http://schemas.openxmlformats.org/officeDocument/2006/relationships/styles" Target="styles.xml"/><Relationship Id="rId15" Type="http://schemas.openxmlformats.org/officeDocument/2006/relationships/hyperlink" Target="mailto:laura@stonejunction.co.uk" TargetMode="External"/><Relationship Id="rId23" Type="http://schemas.openxmlformats.org/officeDocument/2006/relationships/header" Target="header1.xml"/><Relationship Id="rId10" Type="http://schemas.openxmlformats.org/officeDocument/2006/relationships/image" Target="media/image1.jpg"/><Relationship Id="rId19" Type="http://schemas.openxmlformats.org/officeDocument/2006/relationships/hyperlink" Target="http://www.twitter.com/StoneJunctionPR"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info-uk@weg.net" TargetMode="External"/><Relationship Id="rId22" Type="http://schemas.openxmlformats.org/officeDocument/2006/relationships/hyperlink" Target="http://www.weg.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83137320-08c7-41f4-8e31-d7d186c713fc">
      <Terms xmlns="http://schemas.microsoft.com/office/infopath/2007/PartnerControls"/>
    </lcf76f155ced4ddcb4097134ff3c332f>
    <TaxCatchAll xmlns="57045ca7-eb12-4a0b-9112-d762b432b210"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8" ma:contentTypeDescription="Create a new document." ma:contentTypeScope="" ma:versionID="f8c7bcdb4bd34571c1bf3eba12abf53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f4ca3b4ed0a8d6b07eee9209cb9663c5"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671A216-631C-46F5-BA3A-9DF47FC12418}">
  <ds:schemaRefs>
    <ds:schemaRef ds:uri="http://schemas.microsoft.com/sharepoint/v3/contenttype/forms"/>
  </ds:schemaRefs>
</ds:datastoreItem>
</file>

<file path=customXml/itemProps2.xml><?xml version="1.0" encoding="utf-8"?>
<ds:datastoreItem xmlns:ds="http://schemas.openxmlformats.org/officeDocument/2006/customXml" ds:itemID="{5AF1FB19-CD7E-4E2F-9987-FFFA38A88A46}">
  <ds:schemaRefs>
    <ds:schemaRef ds:uri="http://schemas.microsoft.com/office/2006/metadata/properties"/>
    <ds:schemaRef ds:uri="http://schemas.microsoft.com/office/infopath/2007/PartnerControls"/>
    <ds:schemaRef ds:uri="83137320-08c7-41f4-8e31-d7d186c713fc"/>
    <ds:schemaRef ds:uri="57045ca7-eb12-4a0b-9112-d762b432b210"/>
  </ds:schemaRefs>
</ds:datastoreItem>
</file>

<file path=customXml/itemProps3.xml><?xml version="1.0" encoding="utf-8"?>
<ds:datastoreItem xmlns:ds="http://schemas.openxmlformats.org/officeDocument/2006/customXml" ds:itemID="{2B13E90B-8A1E-4E52-80DB-42A15B61D31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37320-08c7-41f4-8e31-d7d186c713fc"/>
    <ds:schemaRef ds:uri="57045ca7-eb12-4a0b-9112-d762b432b2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1004</Words>
  <Characters>5728</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Alice Blackwell</dc:creator>
  <cp:keywords/>
  <cp:lastModifiedBy>Alice Blackwell</cp:lastModifiedBy>
  <cp:revision>2</cp:revision>
  <cp:lastPrinted>2013-11-27T21:43:00Z</cp:lastPrinted>
  <dcterms:created xsi:type="dcterms:W3CDTF">2024-08-23T08:53:00Z</dcterms:created>
  <dcterms:modified xsi:type="dcterms:W3CDTF">2024-08-23T08:53:00Z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ContentTypeId">
    <vt:lpwstr>0x0101006DB590B2C076D34293AC619A9DEC14B8</vt:lpwstr>
  </property>
  <property fmtid="{D5CDD505-2E9C-101B-9397-08002B2CF9AE}" pid="5" name="MediaServiceImageTags">
    <vt:lpwstr/>
  </property>
</Properties>
</file>