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5076D1" w:rsidR="00B86E1F" w:rsidP="005076D1" w:rsidRDefault="000B7E0B" w14:paraId="5D2DCB3A" w14:textId="75B080BD">
      <w:pPr>
        <w:pStyle w:val="BodyCopy"/>
        <w:jc w:val="left"/>
      </w:pPr>
      <w:r w:rsidR="000B7E0B">
        <w:drawing>
          <wp:inline wp14:editId="533018CE" wp14:anchorId="5D2DCB6C">
            <wp:extent cx="1352550" cy="942975"/>
            <wp:effectExtent l="0" t="0" r="0" b="0"/>
            <wp:docPr id="1" name="Picture 1" title=""/>
            <wp:cNvGraphicFramePr>
              <a:graphicFrameLocks noChangeAspect="1"/>
            </wp:cNvGraphicFramePr>
            <a:graphic>
              <a:graphicData uri="http://schemas.openxmlformats.org/drawingml/2006/picture">
                <pic:pic>
                  <pic:nvPicPr>
                    <pic:cNvPr id="0" name="Picture 1"/>
                    <pic:cNvPicPr/>
                  </pic:nvPicPr>
                  <pic:blipFill>
                    <a:blip r:embed="R5dc80a2407af4aa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352550" cy="942975"/>
                    </a:xfrm>
                    <a:prstGeom prst="rect">
                      <a:avLst/>
                    </a:prstGeom>
                  </pic:spPr>
                </pic:pic>
              </a:graphicData>
            </a:graphic>
          </wp:inline>
        </w:drawing>
      </w:r>
      <w:r w:rsidR="210817F0">
        <w:drawing>
          <wp:anchor distT="0" distB="0" distL="114300" distR="114300" simplePos="0" relativeHeight="251658240" behindDoc="0" locked="0" layoutInCell="1" allowOverlap="1" wp14:editId="5179F3E0" wp14:anchorId="706FFDEF">
            <wp:simplePos x="0" y="0"/>
            <wp:positionH relativeFrom="column">
              <wp:align>right</wp:align>
            </wp:positionH>
            <wp:positionV relativeFrom="paragraph">
              <wp:posOffset>0</wp:posOffset>
            </wp:positionV>
            <wp:extent cx="2005498" cy="1015133"/>
            <wp:effectExtent l="0" t="0" r="0" b="0"/>
            <wp:wrapSquare wrapText="bothSides"/>
            <wp:docPr id="1986714245" name="" title=""/>
            <wp:cNvGraphicFramePr>
              <a:graphicFrameLocks noChangeAspect="1"/>
            </wp:cNvGraphicFramePr>
            <a:graphic>
              <a:graphicData uri="http://schemas.openxmlformats.org/drawingml/2006/picture">
                <pic:pic>
                  <pic:nvPicPr>
                    <pic:cNvPr id="0" name=""/>
                    <pic:cNvPicPr/>
                  </pic:nvPicPr>
                  <pic:blipFill>
                    <a:blip r:embed="R56fa68894f3e4e55">
                      <a:extLst xmlns:a="http://schemas.openxmlformats.org/drawingml/2006/main">
                        <a:ext xmlns:a="http://schemas.openxmlformats.org/drawingml/2006/main" uri="{28A0092B-C50C-407E-A947-70E740481C1C}">
                          <a14:useLocalDpi xmlns:a14="http://schemas.microsoft.com/office/drawing/2010/main" val="0"/>
                        </a:ext>
                      </a:extLst>
                    </a:blip>
                    <a:srcRect l="0" t="18919" r="0" b="9459"/>
                    <a:stretch>
                      <a:fillRect/>
                    </a:stretch>
                  </pic:blipFill>
                  <pic:spPr>
                    <a:xfrm rot="0" flipH="0" flipV="0">
                      <a:off x="0" y="0"/>
                      <a:ext cx="2005498" cy="1015133"/>
                    </a:xfrm>
                    <a:prstGeom prst="rect">
                      <a:avLst/>
                    </a:prstGeom>
                  </pic:spPr>
                </pic:pic>
              </a:graphicData>
            </a:graphic>
            <wp14:sizeRelH relativeFrom="page">
              <wp14:pctWidth>0</wp14:pctWidth>
            </wp14:sizeRelH>
            <wp14:sizeRelV relativeFrom="page">
              <wp14:pctHeight>0</wp14:pctHeight>
            </wp14:sizeRelV>
          </wp:anchor>
        </w:drawing>
      </w:r>
    </w:p>
    <w:p w:rsidRPr="005076D1" w:rsidR="00FA03F5" w:rsidP="006154AA" w:rsidRDefault="00FA03F5" w14:paraId="5D2DCB3B" w14:textId="77777777">
      <w:pPr>
        <w:pStyle w:val="Heading1"/>
        <w:spacing w:line="360" w:lineRule="auto"/>
        <w:rPr>
          <w:rFonts w:ascii="Arial" w:hAnsi="Arial" w:cs="Arial"/>
          <w:sz w:val="24"/>
          <w:szCs w:val="24"/>
        </w:rPr>
      </w:pPr>
    </w:p>
    <w:p w:rsidRPr="000F78F9" w:rsidR="000F78F9" w:rsidP="000F78F9" w:rsidRDefault="005661B6" w14:paraId="5D2DCB3C" w14:textId="366E1FC1">
      <w:pPr>
        <w:spacing w:line="480" w:lineRule="auto"/>
        <w:jc w:val="center"/>
        <w:rPr>
          <w:rFonts w:cs="Arial"/>
          <w:b/>
          <w:sz w:val="32"/>
        </w:rPr>
      </w:pPr>
      <w:r>
        <w:rPr>
          <w:rFonts w:cs="Arial"/>
          <w:b/>
          <w:sz w:val="32"/>
        </w:rPr>
        <w:t>Rotor, part of the WEG Group, exhibits at SMM 2024</w:t>
      </w:r>
    </w:p>
    <w:p w:rsidRPr="000F78F9" w:rsidR="000F78F9" w:rsidP="000F78F9" w:rsidRDefault="000F78F9" w14:paraId="5D2DCB3D" w14:textId="1ABD7C00">
      <w:pPr>
        <w:spacing w:line="480" w:lineRule="auto"/>
        <w:jc w:val="center"/>
        <w:rPr>
          <w:rFonts w:cs="Arial"/>
          <w:b/>
        </w:rPr>
      </w:pPr>
      <w:r w:rsidRPr="000F78F9">
        <w:rPr>
          <w:rFonts w:cs="Arial"/>
          <w:b/>
        </w:rPr>
        <w:t xml:space="preserve">~ </w:t>
      </w:r>
      <w:r w:rsidR="005661B6">
        <w:rPr>
          <w:rFonts w:cs="Arial"/>
          <w:b/>
        </w:rPr>
        <w:t>Marine motor expert exhibits at Hamburg trade fair</w:t>
      </w:r>
      <w:r w:rsidRPr="000F78F9">
        <w:rPr>
          <w:rFonts w:cs="Arial"/>
          <w:b/>
        </w:rPr>
        <w:t xml:space="preserve"> ~</w:t>
      </w:r>
    </w:p>
    <w:p w:rsidR="000F78F9" w:rsidP="000F78F9" w:rsidRDefault="000F78F9" w14:paraId="5D2DCB3E" w14:textId="77777777">
      <w:pPr>
        <w:spacing w:line="480" w:lineRule="auto"/>
        <w:jc w:val="both"/>
        <w:rPr>
          <w:b/>
        </w:rPr>
      </w:pPr>
    </w:p>
    <w:p w:rsidRPr="00F02576" w:rsidR="00F02576" w:rsidP="375B8B20" w:rsidRDefault="00524643" w14:paraId="07B3FEBD" w14:textId="19B269BD">
      <w:pPr>
        <w:spacing w:line="480" w:lineRule="auto"/>
        <w:jc w:val="both"/>
        <w:rPr>
          <w:b w:val="1"/>
          <w:bCs w:val="1"/>
        </w:rPr>
      </w:pPr>
      <w:hyperlink r:id="R62f97d248df34568">
        <w:r w:rsidRPr="07185BC8" w:rsidR="00F02576">
          <w:rPr>
            <w:rStyle w:val="Hyperlink"/>
            <w:b w:val="1"/>
            <w:bCs w:val="1"/>
          </w:rPr>
          <w:t>Rotor</w:t>
        </w:r>
      </w:hyperlink>
      <w:r w:rsidRPr="07185BC8" w:rsidR="00F02576">
        <w:rPr>
          <w:b w:val="1"/>
          <w:bCs w:val="1"/>
        </w:rPr>
        <w:t xml:space="preserve">, part of the WEG Group, will </w:t>
      </w:r>
      <w:r w:rsidRPr="07185BC8" w:rsidR="00F02576">
        <w:rPr>
          <w:b w:val="1"/>
          <w:bCs w:val="1"/>
        </w:rPr>
        <w:t>exhibit</w:t>
      </w:r>
      <w:r w:rsidRPr="07185BC8" w:rsidR="00F02576">
        <w:rPr>
          <w:b w:val="1"/>
          <w:bCs w:val="1"/>
        </w:rPr>
        <w:t xml:space="preserve"> </w:t>
      </w:r>
      <w:r w:rsidRPr="07185BC8" w:rsidR="43B7ACC6">
        <w:rPr>
          <w:b w:val="1"/>
          <w:bCs w:val="1"/>
        </w:rPr>
        <w:t>at SMM</w:t>
      </w:r>
      <w:r w:rsidRPr="07185BC8" w:rsidR="00F02576">
        <w:rPr>
          <w:b w:val="1"/>
          <w:bCs w:val="1"/>
        </w:rPr>
        <w:t xml:space="preserve"> Hamburg — the leading international maritime trade fair, held on 3 to 6 </w:t>
      </w:r>
      <w:r w:rsidRPr="07185BC8" w:rsidR="50E5C211">
        <w:rPr>
          <w:b w:val="1"/>
          <w:bCs w:val="1"/>
        </w:rPr>
        <w:t>September</w:t>
      </w:r>
      <w:r w:rsidRPr="07185BC8" w:rsidR="00F02576">
        <w:rPr>
          <w:b w:val="1"/>
          <w:bCs w:val="1"/>
        </w:rPr>
        <w:t xml:space="preserve"> 2024. Rotor will </w:t>
      </w:r>
      <w:r w:rsidRPr="07185BC8" w:rsidR="00F02576">
        <w:rPr>
          <w:b w:val="1"/>
          <w:bCs w:val="1"/>
        </w:rPr>
        <w:t>showcase</w:t>
      </w:r>
      <w:r w:rsidRPr="07185BC8" w:rsidR="00F02576">
        <w:rPr>
          <w:b w:val="1"/>
          <w:bCs w:val="1"/>
        </w:rPr>
        <w:t xml:space="preserve"> its latest innovations in motor technology, focusing on solutions designed to enhance efficiency, </w:t>
      </w:r>
      <w:r w:rsidRPr="07185BC8" w:rsidR="00F02576">
        <w:rPr>
          <w:b w:val="1"/>
          <w:bCs w:val="1"/>
        </w:rPr>
        <w:t>reliability</w:t>
      </w:r>
      <w:r w:rsidRPr="07185BC8" w:rsidR="00F02576">
        <w:rPr>
          <w:b w:val="1"/>
          <w:bCs w:val="1"/>
        </w:rPr>
        <w:t xml:space="preserve"> and performance in marine applications.</w:t>
      </w:r>
      <w:r w:rsidRPr="07185BC8" w:rsidR="003E7D5E">
        <w:rPr>
          <w:b w:val="1"/>
          <w:bCs w:val="1"/>
        </w:rPr>
        <w:t xml:space="preserve"> </w:t>
      </w:r>
      <w:r w:rsidRPr="07185BC8" w:rsidR="00E92D26">
        <w:rPr>
          <w:b w:val="1"/>
          <w:bCs w:val="1"/>
        </w:rPr>
        <w:t>The company</w:t>
      </w:r>
      <w:r w:rsidRPr="07185BC8" w:rsidR="00E92D26">
        <w:rPr>
          <w:b w:val="1"/>
          <w:bCs w:val="1"/>
        </w:rPr>
        <w:t xml:space="preserve"> </w:t>
      </w:r>
      <w:r w:rsidRPr="07185BC8" w:rsidR="003E7D5E">
        <w:rPr>
          <w:b w:val="1"/>
          <w:bCs w:val="1"/>
        </w:rPr>
        <w:t xml:space="preserve">will </w:t>
      </w:r>
      <w:r w:rsidRPr="07185BC8" w:rsidR="003E7D5E">
        <w:rPr>
          <w:b w:val="1"/>
          <w:bCs w:val="1"/>
        </w:rPr>
        <w:t>exhibit</w:t>
      </w:r>
      <w:r w:rsidRPr="07185BC8" w:rsidR="003E7D5E">
        <w:rPr>
          <w:b w:val="1"/>
          <w:bCs w:val="1"/>
        </w:rPr>
        <w:t xml:space="preserve"> in Hall B7, stand 418.</w:t>
      </w:r>
    </w:p>
    <w:p w:rsidRPr="00F02576" w:rsidR="00F02576" w:rsidP="00F02576" w:rsidRDefault="00F02576" w14:paraId="1F4047A4" w14:textId="77777777">
      <w:pPr>
        <w:spacing w:line="480" w:lineRule="auto"/>
        <w:jc w:val="both"/>
        <w:rPr>
          <w:bCs/>
          <w:szCs w:val="20"/>
        </w:rPr>
      </w:pPr>
    </w:p>
    <w:p w:rsidR="00F02576" w:rsidP="00F02576" w:rsidRDefault="00F02576" w14:paraId="00093427" w14:textId="601E0A96">
      <w:pPr>
        <w:spacing w:line="480" w:lineRule="auto"/>
        <w:jc w:val="both"/>
      </w:pPr>
      <w:r w:rsidR="00F02576">
        <w:rPr/>
        <w:t xml:space="preserve">As a pioneer in the maritime industry, Rotor has a long-standing reputation for delivering advanced motor solutions </w:t>
      </w:r>
      <w:r w:rsidR="00F02576">
        <w:rPr/>
        <w:t>for rigorous</w:t>
      </w:r>
      <w:r w:rsidR="00F02576">
        <w:rPr/>
        <w:t xml:space="preserve"> marine environment</w:t>
      </w:r>
      <w:r w:rsidR="00F02576">
        <w:rPr/>
        <w:t>s</w:t>
      </w:r>
      <w:r w:rsidR="00F02576">
        <w:rPr/>
        <w:t xml:space="preserve">. At this year’s SMM Hamburg, Rotor will present two of </w:t>
      </w:r>
      <w:r w:rsidR="004F523F">
        <w:rPr/>
        <w:t xml:space="preserve">its </w:t>
      </w:r>
      <w:r w:rsidR="00F02576">
        <w:rPr/>
        <w:t>flagship products</w:t>
      </w:r>
      <w:r w:rsidR="00F02576">
        <w:rPr/>
        <w:t>, including a w</w:t>
      </w:r>
      <w:r w:rsidR="00F02576">
        <w:rPr/>
        <w:t>ater</w:t>
      </w:r>
      <w:r w:rsidR="00F02576">
        <w:rPr/>
        <w:t xml:space="preserve"> j</w:t>
      </w:r>
      <w:r w:rsidR="00F02576">
        <w:rPr/>
        <w:t>acket</w:t>
      </w:r>
      <w:r w:rsidR="00F02576">
        <w:rPr/>
        <w:t xml:space="preserve"> c</w:t>
      </w:r>
      <w:r w:rsidR="00F02576">
        <w:rPr/>
        <w:t xml:space="preserve">ooled </w:t>
      </w:r>
      <w:r w:rsidR="00F02576">
        <w:rPr/>
        <w:t>induction m</w:t>
      </w:r>
      <w:r w:rsidR="00F02576">
        <w:rPr/>
        <w:t xml:space="preserve">otor and the versatile </w:t>
      </w:r>
      <w:r w:rsidR="00F02576">
        <w:rPr/>
        <w:t>b</w:t>
      </w:r>
      <w:r w:rsidR="00F02576">
        <w:rPr/>
        <w:t xml:space="preserve">rake </w:t>
      </w:r>
      <w:r w:rsidR="00F02576">
        <w:rPr/>
        <w:t>m</w:t>
      </w:r>
      <w:r w:rsidR="00F02576">
        <w:rPr/>
        <w:t>otor.</w:t>
      </w:r>
    </w:p>
    <w:p w:rsidRPr="00F02576" w:rsidR="00F02576" w:rsidP="00F02576" w:rsidRDefault="00F02576" w14:paraId="7C2259E9" w14:textId="77777777">
      <w:pPr>
        <w:spacing w:line="480" w:lineRule="auto"/>
        <w:jc w:val="both"/>
        <w:rPr>
          <w:bCs/>
          <w:szCs w:val="20"/>
        </w:rPr>
      </w:pPr>
    </w:p>
    <w:p w:rsidR="00F02576" w:rsidP="00F02576" w:rsidRDefault="00F02576" w14:paraId="679CBD4D" w14:textId="00E13E65">
      <w:pPr>
        <w:spacing w:line="480" w:lineRule="auto"/>
        <w:jc w:val="both"/>
      </w:pPr>
      <w:r w:rsidR="00F02576">
        <w:rPr/>
        <w:t>Designed specifically for propulsion, thrusters</w:t>
      </w:r>
      <w:r w:rsidR="00F02576">
        <w:rPr/>
        <w:t xml:space="preserve"> and pumps, Rotor’s </w:t>
      </w:r>
      <w:r w:rsidR="00F02576">
        <w:rPr/>
        <w:t>w</w:t>
      </w:r>
      <w:r w:rsidR="00F02576">
        <w:rPr/>
        <w:t>ater</w:t>
      </w:r>
      <w:r w:rsidR="00F02576">
        <w:rPr/>
        <w:t xml:space="preserve"> </w:t>
      </w:r>
      <w:r w:rsidR="00F02576">
        <w:rPr/>
        <w:t>jacket</w:t>
      </w:r>
      <w:r w:rsidR="00F02576">
        <w:rPr/>
        <w:t xml:space="preserve"> c</w:t>
      </w:r>
      <w:r w:rsidR="00F02576">
        <w:rPr/>
        <w:t xml:space="preserve">ooled </w:t>
      </w:r>
      <w:r w:rsidR="00F02576">
        <w:rPr/>
        <w:t>m</w:t>
      </w:r>
      <w:r w:rsidR="00F02576">
        <w:rPr/>
        <w:t>otor</w:t>
      </w:r>
      <w:r w:rsidR="00F02576">
        <w:rPr/>
        <w:t>s are</w:t>
      </w:r>
      <w:r w:rsidR="00F02576">
        <w:rPr/>
        <w:t xml:space="preserve"> engineered to deliver exceptional performance in demanding maritime conditions. Covering a power range from 160kW to 2000kW, this motor </w:t>
      </w:r>
      <w:r w:rsidR="00F02576">
        <w:rPr/>
        <w:t xml:space="preserve">range </w:t>
      </w:r>
      <w:r w:rsidR="00F02576">
        <w:rPr/>
        <w:t>offers a significant advantage over traditional air-cooled squirrel cage induction motors</w:t>
      </w:r>
      <w:r w:rsidR="00F02576">
        <w:rPr/>
        <w:t xml:space="preserve"> and </w:t>
      </w:r>
      <w:r w:rsidR="00F02576">
        <w:rPr/>
        <w:t>provid</w:t>
      </w:r>
      <w:r w:rsidR="00F02576">
        <w:rPr/>
        <w:t>e</w:t>
      </w:r>
      <w:r w:rsidR="00F02576">
        <w:rPr/>
        <w:t xml:space="preserve"> higher output in the same frame size. </w:t>
      </w:r>
    </w:p>
    <w:p w:rsidR="003E7D5E" w:rsidP="00F02576" w:rsidRDefault="003E7D5E" w14:paraId="1E967FAD" w14:textId="77777777">
      <w:pPr>
        <w:spacing w:line="480" w:lineRule="auto"/>
        <w:jc w:val="both"/>
        <w:rPr>
          <w:bCs/>
          <w:szCs w:val="20"/>
        </w:rPr>
      </w:pPr>
    </w:p>
    <w:p w:rsidRPr="00F02576" w:rsidR="00F02576" w:rsidP="00F02576" w:rsidRDefault="00F02576" w14:paraId="52A21FEB" w14:textId="32A1CC4B">
      <w:pPr>
        <w:spacing w:line="480" w:lineRule="auto"/>
        <w:jc w:val="both"/>
        <w:rPr>
          <w:bCs/>
          <w:szCs w:val="20"/>
        </w:rPr>
      </w:pPr>
      <w:r>
        <w:rPr>
          <w:bCs/>
          <w:szCs w:val="20"/>
        </w:rPr>
        <w:t>Th</w:t>
      </w:r>
      <w:r w:rsidRPr="00F02576">
        <w:rPr>
          <w:bCs/>
          <w:szCs w:val="20"/>
        </w:rPr>
        <w:t xml:space="preserve">e innovative internal cooling system </w:t>
      </w:r>
      <w:r>
        <w:rPr>
          <w:bCs/>
          <w:szCs w:val="20"/>
        </w:rPr>
        <w:t xml:space="preserve">of these motors </w:t>
      </w:r>
      <w:r w:rsidRPr="00F02576">
        <w:rPr>
          <w:bCs/>
          <w:szCs w:val="20"/>
        </w:rPr>
        <w:t>ensures reduced noise levels, making it an ideal choice for applications where noise reduction is critical</w:t>
      </w:r>
      <w:r>
        <w:rPr>
          <w:bCs/>
          <w:szCs w:val="20"/>
        </w:rPr>
        <w:t xml:space="preserve">. Typical </w:t>
      </w:r>
      <w:r w:rsidR="003E7D5E">
        <w:rPr>
          <w:bCs/>
          <w:szCs w:val="20"/>
        </w:rPr>
        <w:t>installations</w:t>
      </w:r>
      <w:r>
        <w:rPr>
          <w:bCs/>
          <w:szCs w:val="20"/>
        </w:rPr>
        <w:t xml:space="preserve"> include on</w:t>
      </w:r>
      <w:r w:rsidRPr="00F02576">
        <w:rPr>
          <w:bCs/>
          <w:szCs w:val="20"/>
        </w:rPr>
        <w:t xml:space="preserve"> cruise ships and luxury yachts.</w:t>
      </w:r>
    </w:p>
    <w:p w:rsidRPr="00F02576" w:rsidR="00F02576" w:rsidP="00F02576" w:rsidRDefault="00F02576" w14:paraId="30AF5F3A" w14:textId="77777777">
      <w:pPr>
        <w:spacing w:line="480" w:lineRule="auto"/>
        <w:jc w:val="both"/>
        <w:rPr>
          <w:bCs/>
          <w:szCs w:val="20"/>
        </w:rPr>
      </w:pPr>
    </w:p>
    <w:p w:rsidR="00C866A3" w:rsidP="00C866A3" w:rsidRDefault="003E7D5E" w14:paraId="3CBC33E8" w14:textId="4B2CD6FC">
      <w:pPr>
        <w:spacing w:line="480" w:lineRule="auto"/>
        <w:jc w:val="both"/>
      </w:pPr>
      <w:r w:rsidR="003E7D5E">
        <w:rPr/>
        <w:t xml:space="preserve">At SMM 2024, Rotor will also </w:t>
      </w:r>
      <w:r w:rsidR="003E7D5E">
        <w:rPr/>
        <w:t>showcase</w:t>
      </w:r>
      <w:r w:rsidR="003E7D5E">
        <w:rPr/>
        <w:t xml:space="preserve"> its </w:t>
      </w:r>
      <w:r w:rsidR="003E7D5E">
        <w:rPr/>
        <w:t>state-of-the-art</w:t>
      </w:r>
      <w:r w:rsidR="003E7D5E">
        <w:rPr/>
        <w:t xml:space="preserve"> brake motor, designed to deliver precise control and unmatched reliability in demanding marine applications.</w:t>
      </w:r>
      <w:r w:rsidR="00C866A3">
        <w:rPr/>
        <w:t xml:space="preserve"> </w:t>
      </w:r>
      <w:r w:rsidR="003E7D5E">
        <w:rPr/>
        <w:t xml:space="preserve">Certified by all major marine societies, </w:t>
      </w:r>
      <w:r w:rsidR="007A4B61">
        <w:rPr/>
        <w:t>the</w:t>
      </w:r>
      <w:r w:rsidR="003E7D5E">
        <w:rPr/>
        <w:t xml:space="preserve"> brake motor stands out for its flexible design, offering customi</w:t>
      </w:r>
      <w:r w:rsidR="003E7D5E">
        <w:rPr/>
        <w:t>s</w:t>
      </w:r>
      <w:r w:rsidR="003E7D5E">
        <w:rPr/>
        <w:t xml:space="preserve">ation with a range of suppliers for brakes, encoders and freewheels. </w:t>
      </w:r>
    </w:p>
    <w:p w:rsidR="00C866A3" w:rsidP="00C866A3" w:rsidRDefault="00C866A3" w14:paraId="3B316874" w14:textId="77777777">
      <w:pPr>
        <w:spacing w:line="480" w:lineRule="auto"/>
        <w:jc w:val="both"/>
        <w:rPr>
          <w:bCs/>
          <w:szCs w:val="20"/>
        </w:rPr>
      </w:pPr>
    </w:p>
    <w:p w:rsidR="00F02576" w:rsidP="00C866A3" w:rsidRDefault="003E7D5E" w14:paraId="7D04375C" w14:textId="1B2024D3">
      <w:pPr>
        <w:spacing w:line="480" w:lineRule="auto"/>
        <w:jc w:val="both"/>
        <w:rPr>
          <w:bCs/>
          <w:szCs w:val="20"/>
        </w:rPr>
      </w:pPr>
      <w:r w:rsidRPr="003E7D5E">
        <w:rPr>
          <w:bCs/>
          <w:szCs w:val="20"/>
        </w:rPr>
        <w:t>Additionally, Rotor’s extensive inventory ensures these brake motors are available on short lead times, facilitating rapid replacements and minimi</w:t>
      </w:r>
      <w:r>
        <w:rPr>
          <w:bCs/>
          <w:szCs w:val="20"/>
        </w:rPr>
        <w:t>s</w:t>
      </w:r>
      <w:r w:rsidRPr="003E7D5E">
        <w:rPr>
          <w:bCs/>
          <w:szCs w:val="20"/>
        </w:rPr>
        <w:t>ing downtime for critical marine operations.</w:t>
      </w:r>
    </w:p>
    <w:p w:rsidRPr="00F02576" w:rsidR="003E7D5E" w:rsidP="003E7D5E" w:rsidRDefault="003E7D5E" w14:paraId="400A78FB" w14:textId="77777777">
      <w:pPr>
        <w:spacing w:line="480" w:lineRule="auto"/>
        <w:jc w:val="both"/>
        <w:rPr>
          <w:bCs/>
          <w:szCs w:val="20"/>
        </w:rPr>
      </w:pPr>
    </w:p>
    <w:p w:rsidR="00C866A3" w:rsidP="00C866A3" w:rsidRDefault="00F02576" w14:paraId="0DDA0B28" w14:textId="1579E79B">
      <w:pPr>
        <w:spacing w:line="480" w:lineRule="auto"/>
        <w:jc w:val="both"/>
      </w:pPr>
      <w:r w:rsidR="00F02576">
        <w:rPr/>
        <w:t xml:space="preserve">“Rotor </w:t>
      </w:r>
      <w:r w:rsidR="00F02576">
        <w:rPr/>
        <w:t>offers a comprehensive range of products for marine applications,</w:t>
      </w:r>
      <w:r w:rsidR="00F02576">
        <w:rPr/>
        <w:t>” explained Daniel Lotter, sales manager at Rotor. “</w:t>
      </w:r>
      <w:r w:rsidR="00C866A3">
        <w:rPr/>
        <w:t xml:space="preserve">While we cannot </w:t>
      </w:r>
      <w:r w:rsidR="00C866A3">
        <w:rPr/>
        <w:t>demonstrate</w:t>
      </w:r>
      <w:r w:rsidR="00C866A3">
        <w:rPr/>
        <w:t xml:space="preserve"> every product at SMM in Hamburg, our team of dedicated marine motor experts will be available at the stand to discuss our full range of industry solutions. We have been distinguishing ourselves in the marine market for over 60 years and </w:t>
      </w:r>
      <w:r w:rsidR="00C866A3">
        <w:rPr/>
        <w:t>we’re</w:t>
      </w:r>
      <w:r w:rsidR="00C866A3">
        <w:rPr/>
        <w:t xml:space="preserve"> looking forward to connecting with customers, </w:t>
      </w:r>
      <w:r w:rsidR="00C866A3">
        <w:rPr/>
        <w:t>partners</w:t>
      </w:r>
      <w:r w:rsidR="00C866A3">
        <w:rPr/>
        <w:t xml:space="preserve"> and potential users at SMM in September.”</w:t>
      </w:r>
    </w:p>
    <w:p w:rsidR="0084674A" w:rsidP="00C866A3" w:rsidRDefault="0084674A" w14:paraId="381DACEA" w14:textId="77777777">
      <w:pPr>
        <w:spacing w:line="480" w:lineRule="auto"/>
        <w:jc w:val="both"/>
        <w:rPr>
          <w:bCs/>
          <w:szCs w:val="20"/>
        </w:rPr>
      </w:pPr>
    </w:p>
    <w:p w:rsidR="00C866A3" w:rsidP="00C866A3" w:rsidRDefault="00C866A3" w14:paraId="7426B928" w14:textId="77777777">
      <w:pPr>
        <w:spacing w:line="480" w:lineRule="auto"/>
        <w:jc w:val="both"/>
        <w:rPr>
          <w:bCs/>
          <w:szCs w:val="20"/>
        </w:rPr>
      </w:pPr>
    </w:p>
    <w:p w:rsidR="0084674A" w:rsidP="0084674A" w:rsidRDefault="0084674A" w14:paraId="1E84308C" w14:textId="77777777">
      <w:pPr>
        <w:spacing w:line="480" w:lineRule="auto"/>
        <w:jc w:val="both"/>
        <w:rPr>
          <w:bCs/>
          <w:szCs w:val="20"/>
        </w:rPr>
      </w:pPr>
      <w:r>
        <w:rPr>
          <w:bCs/>
          <w:szCs w:val="20"/>
        </w:rPr>
        <w:lastRenderedPageBreak/>
        <w:t>SMM Hamburg marks the first trade fair for Rotor since the brand was acquired by WEG in 2024. Following the acquisition, Rotor will continue to lead the way in supplying electric motors for marine environments, while also gaining the support of the WEG group globally.</w:t>
      </w:r>
    </w:p>
    <w:p w:rsidR="0084674A" w:rsidP="0084674A" w:rsidRDefault="0084674A" w14:paraId="5374DA23" w14:textId="77777777">
      <w:pPr>
        <w:spacing w:line="480" w:lineRule="auto"/>
        <w:jc w:val="both"/>
        <w:rPr>
          <w:bCs/>
          <w:szCs w:val="20"/>
        </w:rPr>
      </w:pPr>
    </w:p>
    <w:p w:rsidR="005661B6" w:rsidP="0084674A" w:rsidRDefault="0084674A" w14:paraId="0F2648D3" w14:textId="3C7A62C0">
      <w:pPr>
        <w:spacing w:line="480" w:lineRule="auto"/>
        <w:jc w:val="both"/>
        <w:rPr>
          <w:bCs/>
          <w:szCs w:val="20"/>
        </w:rPr>
      </w:pPr>
      <w:r>
        <w:rPr>
          <w:bCs/>
          <w:szCs w:val="20"/>
        </w:rPr>
        <w:t>“</w:t>
      </w:r>
      <w:r w:rsidR="005661B6">
        <w:rPr>
          <w:bCs/>
          <w:szCs w:val="20"/>
        </w:rPr>
        <w:t>Rot</w:t>
      </w:r>
      <w:r w:rsidRPr="005661B6" w:rsidR="005661B6">
        <w:rPr>
          <w:bCs/>
          <w:szCs w:val="20"/>
        </w:rPr>
        <w:t>or</w:t>
      </w:r>
      <w:r w:rsidR="005661B6">
        <w:rPr>
          <w:bCs/>
          <w:szCs w:val="20"/>
        </w:rPr>
        <w:t xml:space="preserve">’s team and products are equally impressive,” added Marek </w:t>
      </w:r>
      <w:r w:rsidRPr="008A6A7A" w:rsidR="005661B6">
        <w:rPr>
          <w:color w:val="000000"/>
          <w:lang w:eastAsia="en-GB"/>
        </w:rPr>
        <w:t>Lukaszczyk</w:t>
      </w:r>
      <w:r w:rsidR="005661B6">
        <w:rPr>
          <w:color w:val="000000"/>
          <w:lang w:eastAsia="en-GB"/>
        </w:rPr>
        <w:t>, marketing manager for Europe and Middle East at WEG. “Now, the team has a global corporation like WEG behind them, enabling them to continue to offer tailor-made solutions with a world-class service.”</w:t>
      </w:r>
    </w:p>
    <w:p w:rsidR="005661B6" w:rsidP="0084674A" w:rsidRDefault="005661B6" w14:paraId="70686052" w14:textId="77777777">
      <w:pPr>
        <w:spacing w:line="480" w:lineRule="auto"/>
        <w:jc w:val="both"/>
        <w:rPr>
          <w:bCs/>
          <w:szCs w:val="20"/>
        </w:rPr>
      </w:pPr>
    </w:p>
    <w:p w:rsidR="0084674A" w:rsidP="0084674A" w:rsidRDefault="00C866A3" w14:paraId="7BBDFEFF" w14:textId="00757F55">
      <w:pPr>
        <w:spacing w:line="480" w:lineRule="auto"/>
        <w:jc w:val="both"/>
      </w:pPr>
      <w:r w:rsidR="00C866A3">
        <w:rPr/>
        <w:t xml:space="preserve">Other products for the marine industry </w:t>
      </w:r>
      <w:r w:rsidR="00F02576">
        <w:rPr/>
        <w:t>include</w:t>
      </w:r>
      <w:r w:rsidRPr="210817F0" w:rsidR="0084674A">
        <w:rPr>
          <w:rFonts w:ascii="Times New Roman" w:hAnsi="Times New Roman"/>
          <w:lang w:eastAsia="en-GB"/>
        </w:rPr>
        <w:t xml:space="preserve"> </w:t>
      </w:r>
      <w:r w:rsidRPr="210817F0" w:rsidR="0084674A">
        <w:rPr>
          <w:lang w:val="en-US"/>
        </w:rPr>
        <w:t xml:space="preserve">Rotor’s RN-series motors for marine auxiliary applications such as pumps, </w:t>
      </w:r>
      <w:r w:rsidRPr="210817F0" w:rsidR="0084674A">
        <w:rPr>
          <w:lang w:val="en-US"/>
        </w:rPr>
        <w:t>fans</w:t>
      </w:r>
      <w:r w:rsidRPr="210817F0" w:rsidR="0084674A">
        <w:rPr>
          <w:lang w:val="en-US"/>
        </w:rPr>
        <w:t xml:space="preserve"> and compressors</w:t>
      </w:r>
      <w:r w:rsidRPr="210817F0" w:rsidR="0084674A">
        <w:rPr>
          <w:lang w:val="en-US"/>
        </w:rPr>
        <w:t>. T</w:t>
      </w:r>
      <w:r w:rsidR="0084674A">
        <w:rPr/>
        <w:t xml:space="preserve">he 23RN and LOD propulsion </w:t>
      </w:r>
      <w:r w:rsidR="0084674A">
        <w:rPr/>
        <w:t xml:space="preserve">motor </w:t>
      </w:r>
      <w:r w:rsidR="0084674A">
        <w:rPr/>
        <w:t>series</w:t>
      </w:r>
      <w:r w:rsidR="0084674A">
        <w:rPr/>
        <w:t xml:space="preserve"> are also available</w:t>
      </w:r>
      <w:r w:rsidR="0084674A">
        <w:rPr/>
        <w:t>, which are primarily used for propulsion and thruster applications.</w:t>
      </w:r>
      <w:r w:rsidR="0084674A">
        <w:rPr/>
        <w:t xml:space="preserve"> In addition, </w:t>
      </w:r>
      <w:r w:rsidR="001A4428">
        <w:rPr/>
        <w:t>the company</w:t>
      </w:r>
      <w:r w:rsidR="001A4428">
        <w:rPr/>
        <w:t xml:space="preserve"> </w:t>
      </w:r>
      <w:r w:rsidR="0084674A">
        <w:rPr/>
        <w:t xml:space="preserve">has developed the Rotor eco motor, a product launched two years ago for efficiency in cranes, </w:t>
      </w:r>
      <w:r w:rsidR="0084674A">
        <w:rPr/>
        <w:t>winches</w:t>
      </w:r>
      <w:r w:rsidR="228AF927">
        <w:rPr/>
        <w:t>,</w:t>
      </w:r>
      <w:r w:rsidR="46C83D1C">
        <w:rPr/>
        <w:t xml:space="preserve"> </w:t>
      </w:r>
      <w:r w:rsidR="0084674A">
        <w:rPr/>
        <w:t>davits</w:t>
      </w:r>
      <w:r w:rsidR="2ED17016">
        <w:rPr/>
        <w:t xml:space="preserve"> and port machinery</w:t>
      </w:r>
      <w:r w:rsidR="0084674A">
        <w:rPr/>
        <w:t xml:space="preserve">. </w:t>
      </w:r>
    </w:p>
    <w:p w:rsidR="0084674A" w:rsidP="0084674A" w:rsidRDefault="0084674A" w14:paraId="0475A1C1" w14:textId="77777777">
      <w:pPr>
        <w:spacing w:line="480" w:lineRule="auto"/>
        <w:jc w:val="both"/>
        <w:rPr>
          <w:bCs/>
          <w:szCs w:val="20"/>
        </w:rPr>
      </w:pPr>
    </w:p>
    <w:p w:rsidR="0084674A" w:rsidP="0084674A" w:rsidRDefault="0084674A" w14:paraId="1A17FCFC" w14:textId="24ECF5EA">
      <w:pPr>
        <w:spacing w:line="480" w:lineRule="auto"/>
        <w:jc w:val="both"/>
        <w:rPr>
          <w:bCs/>
          <w:szCs w:val="20"/>
        </w:rPr>
      </w:pPr>
      <w:r w:rsidRPr="00F02576">
        <w:rPr>
          <w:bCs/>
          <w:szCs w:val="20"/>
        </w:rPr>
        <w:t xml:space="preserve">Rotor invites all attendees to visit their booth at SMM Hamburg 2024 to </w:t>
      </w:r>
      <w:r>
        <w:rPr>
          <w:bCs/>
          <w:szCs w:val="20"/>
        </w:rPr>
        <w:t>discuss</w:t>
      </w:r>
      <w:r w:rsidRPr="00F02576">
        <w:rPr>
          <w:bCs/>
          <w:szCs w:val="20"/>
        </w:rPr>
        <w:t xml:space="preserve"> these motor solution</w:t>
      </w:r>
      <w:r>
        <w:rPr>
          <w:bCs/>
          <w:szCs w:val="20"/>
        </w:rPr>
        <w:t>s</w:t>
      </w:r>
      <w:r w:rsidRPr="00F02576">
        <w:rPr>
          <w:bCs/>
          <w:szCs w:val="20"/>
        </w:rPr>
        <w:t>. The exhibition will provide an opportunity to engage with Rotor’s experts and learn more about how their products can meet the evolving needs of the maritime industry.</w:t>
      </w:r>
    </w:p>
    <w:p w:rsidR="0084674A" w:rsidP="00F02576" w:rsidRDefault="0084674A" w14:paraId="4D790C78" w14:textId="77777777">
      <w:pPr>
        <w:spacing w:line="480" w:lineRule="auto"/>
        <w:jc w:val="both"/>
        <w:rPr>
          <w:bCs/>
          <w:i/>
          <w:iCs/>
          <w:szCs w:val="20"/>
        </w:rPr>
      </w:pPr>
    </w:p>
    <w:p w:rsidRPr="003E7D5E" w:rsidR="003E7D5E" w:rsidP="00F02576" w:rsidRDefault="003E7D5E" w14:paraId="5638C40C" w14:textId="31A2CC01">
      <w:pPr>
        <w:spacing w:line="480" w:lineRule="auto"/>
        <w:jc w:val="both"/>
        <w:rPr>
          <w:bCs/>
          <w:i/>
          <w:iCs/>
          <w:szCs w:val="20"/>
        </w:rPr>
      </w:pPr>
      <w:r w:rsidRPr="003E7D5E">
        <w:rPr>
          <w:bCs/>
          <w:i/>
          <w:iCs/>
          <w:szCs w:val="20"/>
        </w:rPr>
        <w:t xml:space="preserve">More information can be found at </w:t>
      </w:r>
      <w:hyperlink w:history="1" r:id="rId16">
        <w:r w:rsidRPr="003E7D5E">
          <w:rPr>
            <w:rStyle w:val="Hyperlink"/>
            <w:bCs/>
            <w:i/>
            <w:iCs/>
            <w:szCs w:val="20"/>
          </w:rPr>
          <w:t>www.rotor.nl</w:t>
        </w:r>
      </w:hyperlink>
      <w:r w:rsidRPr="003E7D5E">
        <w:rPr>
          <w:bCs/>
          <w:i/>
          <w:iCs/>
          <w:szCs w:val="20"/>
        </w:rPr>
        <w:t xml:space="preserve">. </w:t>
      </w:r>
    </w:p>
    <w:p w:rsidRPr="005076D1" w:rsidR="00F02576" w:rsidP="00F02576" w:rsidRDefault="00F02576" w14:paraId="5E0832E3" w14:textId="77777777">
      <w:pPr>
        <w:rPr>
          <w:rFonts w:cs="Arial"/>
        </w:rPr>
      </w:pPr>
    </w:p>
    <w:p w:rsidRPr="005076D1" w:rsidR="00E03D45" w:rsidP="00E03D45" w:rsidRDefault="00E03D45" w14:paraId="5D2DCB53" w14:textId="7CBB0680">
      <w:pPr>
        <w:rPr>
          <w:rFonts w:eastAsia="MS Mincho" w:cs="Arial"/>
        </w:rPr>
      </w:pPr>
      <w:r w:rsidRPr="3228410D" w:rsidR="00E03D45">
        <w:rPr>
          <w:rFonts w:eastAsia="MS Mincho" w:cs="Arial"/>
          <w:b w:val="1"/>
          <w:bCs w:val="1"/>
          <w:color w:val="4471C4"/>
        </w:rPr>
        <w:t>Ends:</w:t>
      </w:r>
      <w:r w:rsidRPr="3228410D" w:rsidR="00E03D45">
        <w:rPr>
          <w:rFonts w:eastAsia="MS Mincho" w:cs="Arial"/>
        </w:rPr>
        <w:t xml:space="preserve"> </w:t>
      </w:r>
      <w:r w:rsidRPr="3228410D" w:rsidR="005661B6">
        <w:rPr>
          <w:rFonts w:eastAsia="MS Mincho" w:cs="Arial"/>
        </w:rPr>
        <w:t>5</w:t>
      </w:r>
      <w:r w:rsidRPr="3228410D" w:rsidR="6FBC44D1">
        <w:rPr>
          <w:rFonts w:eastAsia="MS Mincho" w:cs="Arial"/>
        </w:rPr>
        <w:t xml:space="preserve">40 </w:t>
      </w:r>
      <w:r w:rsidRPr="3228410D" w:rsidR="00E03D45">
        <w:rPr>
          <w:rFonts w:eastAsia="MS Mincho" w:cs="Arial"/>
        </w:rPr>
        <w:t>words</w:t>
      </w:r>
    </w:p>
    <w:p w:rsidRPr="008A6A7A" w:rsidR="00E03D45" w:rsidP="008A6A7A" w:rsidRDefault="00E03D45" w14:paraId="5D2DCB54" w14:textId="77777777">
      <w:pPr>
        <w:rPr>
          <w:rFonts w:eastAsia="MS Mincho"/>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7">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AB69CC" w:rsidR="00E03D45" w:rsidP="008A6A7A" w:rsidRDefault="00E03D45" w14:paraId="5D2DCB5B" w14:textId="77777777">
      <w:pPr>
        <w:rPr>
          <w:rFonts w:eastAsia="MS Mincho"/>
          <w:bCs/>
          <w:lang w:val="it-IT"/>
        </w:rPr>
      </w:pPr>
      <w:r w:rsidRPr="00AB69CC">
        <w:rPr>
          <w:rFonts w:eastAsia="MS Mincho"/>
          <w:b/>
          <w:color w:val="4472C4"/>
          <w:lang w:val="it-IT"/>
        </w:rPr>
        <w:t>www:</w:t>
      </w:r>
      <w:r w:rsidRPr="00AB69CC">
        <w:rPr>
          <w:color w:val="FF9933"/>
          <w:lang w:val="it-IT"/>
        </w:rPr>
        <w:t xml:space="preserve"> </w:t>
      </w:r>
      <w:hyperlink w:history="1" r:id="rId18">
        <w:r w:rsidRPr="00AB69CC" w:rsidR="008A6A7A">
          <w:rPr>
            <w:rStyle w:val="Hyperlink"/>
            <w:rFonts w:cs="Arial"/>
            <w:lang w:val="it-IT"/>
          </w:rPr>
          <w:t>www.weg.net</w:t>
        </w:r>
      </w:hyperlink>
      <w:r w:rsidRPr="00AB69CC" w:rsidR="005076D1">
        <w:rPr>
          <w:bCs/>
          <w:lang w:val="it-IT"/>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9">
        <w:r w:rsidRPr="00AB69CC" w:rsidR="008A6A7A">
          <w:rPr>
            <w:rStyle w:val="Hyperlink"/>
            <w:rFonts w:cs="Arial"/>
            <w:color w:val="auto"/>
            <w:shd w:val="clear" w:color="auto" w:fill="FFFFFF"/>
            <w:lang w:val="it-IT"/>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7777777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20">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21">
        <w:r w:rsidRPr="00CD5A26" w:rsidR="0010339A">
          <w:rPr>
            <w:rStyle w:val="Hyperlink"/>
            <w:rFonts w:eastAsia="MS Mincho"/>
            <w:spacing w:val="-3"/>
          </w:rPr>
          <w:t>stephanie@stonejunction.co.uk</w:t>
        </w:r>
      </w:hyperlink>
      <w:r w:rsidR="0010339A">
        <w:rPr>
          <w:rFonts w:eastAsia="MS Mincho"/>
          <w:spacing w:val="-3"/>
        </w:rPr>
        <w:t xml:space="preserve"> </w:t>
      </w:r>
    </w:p>
    <w:p w:rsidRPr="00AB69CC" w:rsidR="00E03D45" w:rsidP="008A6A7A" w:rsidRDefault="00E03D45" w14:paraId="5D2DCB61" w14:textId="77777777">
      <w:pPr>
        <w:rPr>
          <w:rFonts w:eastAsia="MS Mincho"/>
          <w:spacing w:val="-3"/>
          <w:lang w:val="da-DK"/>
        </w:rPr>
      </w:pPr>
      <w:r w:rsidRPr="00AB69CC">
        <w:rPr>
          <w:rFonts w:eastAsia="MS Mincho"/>
          <w:b/>
          <w:bCs/>
          <w:color w:val="4472C4"/>
          <w:lang w:val="da-DK"/>
        </w:rPr>
        <w:t>www:</w:t>
      </w:r>
      <w:r w:rsidRPr="00AB69CC">
        <w:rPr>
          <w:rFonts w:eastAsia="MS Mincho"/>
          <w:color w:val="00B050"/>
          <w:spacing w:val="-3"/>
          <w:lang w:val="da-DK"/>
        </w:rPr>
        <w:t xml:space="preserve"> </w:t>
      </w:r>
      <w:hyperlink w:history="1" r:id="rId22">
        <w:r w:rsidRPr="00AB69CC">
          <w:rPr>
            <w:rStyle w:val="Hyperlink"/>
            <w:rFonts w:eastAsia="MS Mincho" w:cs="Arial"/>
            <w:spacing w:val="-3"/>
            <w:lang w:val="da-DK"/>
          </w:rPr>
          <w:t>www.stonejunction.co.uk</w:t>
        </w:r>
      </w:hyperlink>
      <w:r w:rsidRPr="00AB69CC">
        <w:rPr>
          <w:rFonts w:eastAsia="MS Mincho"/>
          <w:spacing w:val="-3"/>
          <w:lang w:val="da-DK"/>
        </w:rPr>
        <w:t xml:space="preserve">  </w:t>
      </w:r>
    </w:p>
    <w:p w:rsidRPr="00AB69CC" w:rsidR="00E03D45" w:rsidP="008A6A7A" w:rsidRDefault="00E03D45" w14:paraId="5D2DCB62" w14:textId="77777777">
      <w:pPr>
        <w:rPr>
          <w:rFonts w:eastAsia="MS Mincho"/>
          <w:b/>
          <w:bCs/>
          <w:color w:val="CC0000"/>
          <w:spacing w:val="-3"/>
          <w:lang w:val="da-DK"/>
        </w:rPr>
      </w:pPr>
      <w:r w:rsidRPr="00AB69CC">
        <w:rPr>
          <w:rFonts w:eastAsia="MS Mincho"/>
          <w:b/>
          <w:bCs/>
          <w:color w:val="4472C4"/>
          <w:lang w:val="da-DK"/>
        </w:rPr>
        <w:t>Blog:</w:t>
      </w:r>
      <w:r w:rsidRPr="00AB69CC">
        <w:rPr>
          <w:rFonts w:eastAsia="MS Mincho"/>
          <w:b/>
          <w:bCs/>
          <w:color w:val="FF9933"/>
          <w:spacing w:val="-3"/>
          <w:lang w:val="da-DK"/>
        </w:rPr>
        <w:t xml:space="preserve"> </w:t>
      </w:r>
      <w:hyperlink w:history="1" r:id="rId23">
        <w:r w:rsidRPr="00AB69CC">
          <w:rPr>
            <w:rStyle w:val="Hyperlink"/>
            <w:rFonts w:eastAsia="MS Mincho" w:cs="Arial"/>
            <w:bCs/>
            <w:spacing w:val="-3"/>
            <w:lang w:val="da-DK"/>
          </w:rPr>
          <w:t>www.stone-junction.blogspot.com</w:t>
        </w:r>
      </w:hyperlink>
      <w:r w:rsidRPr="00AB69CC">
        <w:rPr>
          <w:rFonts w:eastAsia="MS Mincho"/>
          <w:b/>
          <w:bCs/>
          <w:color w:val="CC0000"/>
          <w:spacing w:val="-3"/>
          <w:lang w:val="da-DK"/>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4">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5">
        <w:r w:rsidRPr="008A6A7A">
          <w:rPr>
            <w:rStyle w:val="Hyperlink"/>
            <w:rFonts w:eastAsia="MS Mincho" w:cs="Arial"/>
          </w:rPr>
          <w:t>http://www.facebook.com/technicalPR</w:t>
        </w:r>
      </w:hyperlink>
    </w:p>
    <w:p w:rsidRPr="00AB69CC" w:rsidR="00E03D45" w:rsidP="008A6A7A" w:rsidRDefault="00E03D45" w14:paraId="5D2DCB65" w14:textId="77777777">
      <w:pPr>
        <w:rPr>
          <w:rFonts w:eastAsia="MS Mincho"/>
          <w:b/>
          <w:bCs/>
          <w:color w:val="002060"/>
          <w:spacing w:val="-3"/>
          <w:lang w:val="da-DK"/>
        </w:rPr>
      </w:pPr>
      <w:r w:rsidRPr="00AB69CC">
        <w:rPr>
          <w:rFonts w:eastAsia="MS Mincho"/>
          <w:b/>
          <w:bCs/>
          <w:color w:val="4472C4"/>
          <w:lang w:val="da-DK"/>
        </w:rPr>
        <w:t>LinkedIn:</w:t>
      </w:r>
      <w:r w:rsidRPr="00AB69CC">
        <w:rPr>
          <w:rFonts w:eastAsia="MS Mincho"/>
          <w:noProof/>
          <w:color w:val="4472C4"/>
          <w:lang w:val="da-DK" w:eastAsia="en-GB"/>
        </w:rPr>
        <w:t xml:space="preserve"> </w:t>
      </w:r>
      <w:hyperlink w:history="1" r:id="rId26">
        <w:r w:rsidRPr="00AB69CC">
          <w:rPr>
            <w:rStyle w:val="Hyperlink"/>
            <w:rFonts w:eastAsia="MS Mincho" w:cs="Arial"/>
            <w:lang w:val="da-DK"/>
          </w:rPr>
          <w:t>https://www.linkedin.com/company/stone-junction-ltd</w:t>
        </w:r>
      </w:hyperlink>
    </w:p>
    <w:p w:rsidRPr="00AB69CC" w:rsidR="00E03D45" w:rsidP="008A6A7A" w:rsidRDefault="00E03D45" w14:paraId="5D2DCB66" w14:textId="77777777">
      <w:pPr>
        <w:rPr>
          <w:rFonts w:eastAsia="MS Mincho"/>
          <w:b/>
          <w:bCs/>
          <w:color w:val="439639"/>
          <w:lang w:val="da-DK"/>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01BAE908">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w:history="1" r:id="rId27">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00E03D45" w:rsidRDefault="00E03D45" w14:paraId="5D2DCB6A" w14:textId="71842657">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5661B6">
        <w:rPr>
          <w:rFonts w:eastAsia="MS Mincho" w:cs="Arial"/>
          <w:spacing w:val="-3"/>
        </w:rPr>
        <w:t>WEG1160/08/24</w:t>
      </w:r>
    </w:p>
    <w:p w:rsidRPr="005076D1" w:rsidR="00B86E1F" w:rsidP="00E03D45" w:rsidRDefault="00B86E1F" w14:paraId="5D2DCB6B" w14:textId="77777777">
      <w:pPr>
        <w:rPr>
          <w:rFonts w:eastAsia="MS Mincho" w:cs="Arial"/>
          <w:b/>
          <w:color w:val="CC3300"/>
          <w:spacing w:val="-3"/>
        </w:rPr>
      </w:pPr>
    </w:p>
    <w:sectPr w:rsidRPr="005076D1" w:rsidR="00B86E1F" w:rsidSect="006D0EBA">
      <w:headerReference w:type="first" r:id="rId28"/>
      <w:pgSz w:w="12240" w:h="15840" w:orient="portrait"/>
      <w:pgMar w:top="1440" w:right="1440" w:bottom="1440" w:left="1440" w:header="708" w:footer="708"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E1718" w:rsidP="00C0175F" w:rsidRDefault="00BE1718" w14:paraId="00A20450" w14:textId="77777777">
      <w:r>
        <w:separator/>
      </w:r>
    </w:p>
  </w:endnote>
  <w:endnote w:type="continuationSeparator" w:id="0">
    <w:p w:rsidR="00BE1718" w:rsidP="00C0175F" w:rsidRDefault="00BE1718" w14:paraId="3235186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E1718" w:rsidP="00C0175F" w:rsidRDefault="00BE1718" w14:paraId="38F87C52" w14:textId="77777777">
      <w:r>
        <w:separator/>
      </w:r>
    </w:p>
  </w:footnote>
  <w:footnote w:type="continuationSeparator" w:id="0">
    <w:p w:rsidR="00BE1718" w:rsidP="00C0175F" w:rsidRDefault="00BE1718" w14:paraId="5DB70C5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6EAD"/>
    <w:rsid w:val="000245BC"/>
    <w:rsid w:val="00027D32"/>
    <w:rsid w:val="00045BF8"/>
    <w:rsid w:val="0005012E"/>
    <w:rsid w:val="00071E3A"/>
    <w:rsid w:val="000B7E0B"/>
    <w:rsid w:val="000C2851"/>
    <w:rsid w:val="000D6C36"/>
    <w:rsid w:val="000F78F9"/>
    <w:rsid w:val="0010339A"/>
    <w:rsid w:val="00155C9B"/>
    <w:rsid w:val="00165FE6"/>
    <w:rsid w:val="001749B1"/>
    <w:rsid w:val="001A4428"/>
    <w:rsid w:val="001B2D8F"/>
    <w:rsid w:val="001C062A"/>
    <w:rsid w:val="001C4B73"/>
    <w:rsid w:val="001D6804"/>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E5474"/>
    <w:rsid w:val="003E7D5E"/>
    <w:rsid w:val="004046B9"/>
    <w:rsid w:val="004225DF"/>
    <w:rsid w:val="00463485"/>
    <w:rsid w:val="00481C5C"/>
    <w:rsid w:val="00492E4F"/>
    <w:rsid w:val="004948DB"/>
    <w:rsid w:val="004A2AA0"/>
    <w:rsid w:val="004D1123"/>
    <w:rsid w:val="004F523F"/>
    <w:rsid w:val="00500E9F"/>
    <w:rsid w:val="005076D1"/>
    <w:rsid w:val="00522573"/>
    <w:rsid w:val="00524643"/>
    <w:rsid w:val="00524B55"/>
    <w:rsid w:val="00551987"/>
    <w:rsid w:val="005661B6"/>
    <w:rsid w:val="00575480"/>
    <w:rsid w:val="00580101"/>
    <w:rsid w:val="005973B5"/>
    <w:rsid w:val="005C3A2D"/>
    <w:rsid w:val="005C3DF8"/>
    <w:rsid w:val="005C72BE"/>
    <w:rsid w:val="005F0A68"/>
    <w:rsid w:val="0061053B"/>
    <w:rsid w:val="006154AA"/>
    <w:rsid w:val="006320A8"/>
    <w:rsid w:val="0064285E"/>
    <w:rsid w:val="00685357"/>
    <w:rsid w:val="00685A84"/>
    <w:rsid w:val="00687C41"/>
    <w:rsid w:val="006A1D50"/>
    <w:rsid w:val="006A7552"/>
    <w:rsid w:val="006B7A4C"/>
    <w:rsid w:val="006C5423"/>
    <w:rsid w:val="006D0EBA"/>
    <w:rsid w:val="00726E08"/>
    <w:rsid w:val="00737F3E"/>
    <w:rsid w:val="0074008C"/>
    <w:rsid w:val="00763095"/>
    <w:rsid w:val="007A1A2E"/>
    <w:rsid w:val="007A4B61"/>
    <w:rsid w:val="007B2663"/>
    <w:rsid w:val="007E1C8F"/>
    <w:rsid w:val="007E5B66"/>
    <w:rsid w:val="007F3F1C"/>
    <w:rsid w:val="0081437B"/>
    <w:rsid w:val="0084674A"/>
    <w:rsid w:val="00856AAC"/>
    <w:rsid w:val="00857350"/>
    <w:rsid w:val="008575DB"/>
    <w:rsid w:val="008A6A7A"/>
    <w:rsid w:val="008D63D5"/>
    <w:rsid w:val="00910E33"/>
    <w:rsid w:val="009213B5"/>
    <w:rsid w:val="00924FCE"/>
    <w:rsid w:val="00947352"/>
    <w:rsid w:val="009701B9"/>
    <w:rsid w:val="00981A09"/>
    <w:rsid w:val="009D7744"/>
    <w:rsid w:val="00A33F1E"/>
    <w:rsid w:val="00A832B5"/>
    <w:rsid w:val="00A87033"/>
    <w:rsid w:val="00A97965"/>
    <w:rsid w:val="00AB69CC"/>
    <w:rsid w:val="00AC7F79"/>
    <w:rsid w:val="00B02318"/>
    <w:rsid w:val="00B0378B"/>
    <w:rsid w:val="00B04F8D"/>
    <w:rsid w:val="00B1798B"/>
    <w:rsid w:val="00B258B4"/>
    <w:rsid w:val="00B8312E"/>
    <w:rsid w:val="00B86129"/>
    <w:rsid w:val="00B86E1F"/>
    <w:rsid w:val="00B900D7"/>
    <w:rsid w:val="00BD0366"/>
    <w:rsid w:val="00BD1859"/>
    <w:rsid w:val="00BE1718"/>
    <w:rsid w:val="00C00639"/>
    <w:rsid w:val="00C0175F"/>
    <w:rsid w:val="00C03BA0"/>
    <w:rsid w:val="00C07DAB"/>
    <w:rsid w:val="00C20A04"/>
    <w:rsid w:val="00C53825"/>
    <w:rsid w:val="00C866A3"/>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92D26"/>
    <w:rsid w:val="00EB1D2A"/>
    <w:rsid w:val="00EB2DE2"/>
    <w:rsid w:val="00EB4C49"/>
    <w:rsid w:val="00EE04DD"/>
    <w:rsid w:val="00F02576"/>
    <w:rsid w:val="00F24E50"/>
    <w:rsid w:val="00F603CF"/>
    <w:rsid w:val="00F65F0B"/>
    <w:rsid w:val="00F668D0"/>
    <w:rsid w:val="00FA03F5"/>
    <w:rsid w:val="00FC33CB"/>
    <w:rsid w:val="00FF18BF"/>
    <w:rsid w:val="07185BC8"/>
    <w:rsid w:val="210817F0"/>
    <w:rsid w:val="228AF927"/>
    <w:rsid w:val="2ED17016"/>
    <w:rsid w:val="3228410D"/>
    <w:rsid w:val="375B8B20"/>
    <w:rsid w:val="43B7ACC6"/>
    <w:rsid w:val="46C83D1C"/>
    <w:rsid w:val="4C44A62B"/>
    <w:rsid w:val="4C7AE4F7"/>
    <w:rsid w:val="50E5C211"/>
    <w:rsid w:val="6FBC44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AB69C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92D26"/>
    <w:pPr>
      <w:suppressAutoHyphens w:val="0"/>
      <w:autoSpaceDN/>
      <w:spacing w:after="0"/>
      <w:textAlignment w:val="auto"/>
    </w:pPr>
    <w:rPr>
      <w:rFonts w:ascii="Arial" w:hAnsi="Arial" w:eastAsia="Times New Roman"/>
      <w:b/>
      <w:bCs/>
    </w:rPr>
  </w:style>
  <w:style w:type="character" w:styleId="CommentSubjectChar" w:customStyle="1">
    <w:name w:val="Comment Subject Char"/>
    <w:basedOn w:val="CommentTextChar"/>
    <w:link w:val="CommentSubject"/>
    <w:uiPriority w:val="99"/>
    <w:semiHidden/>
    <w:rsid w:val="00E92D26"/>
    <w:rPr>
      <w:rFonts w:ascii="Arial" w:hAnsi="Arial" w:eastAsia="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85836319">
      <w:bodyDiv w:val="1"/>
      <w:marLeft w:val="0"/>
      <w:marRight w:val="0"/>
      <w:marTop w:val="0"/>
      <w:marBottom w:val="0"/>
      <w:divBdr>
        <w:top w:val="none" w:sz="0" w:space="0" w:color="auto"/>
        <w:left w:val="none" w:sz="0" w:space="0" w:color="auto"/>
        <w:bottom w:val="none" w:sz="0" w:space="0" w:color="auto"/>
        <w:right w:val="none" w:sz="0" w:space="0" w:color="auto"/>
      </w:divBdr>
      <w:divsChild>
        <w:div w:id="693271464">
          <w:marLeft w:val="0"/>
          <w:marRight w:val="0"/>
          <w:marTop w:val="0"/>
          <w:marBottom w:val="0"/>
          <w:divBdr>
            <w:top w:val="none" w:sz="0" w:space="0" w:color="auto"/>
            <w:left w:val="none" w:sz="0" w:space="0" w:color="auto"/>
            <w:bottom w:val="none" w:sz="0" w:space="0" w:color="auto"/>
            <w:right w:val="none" w:sz="0" w:space="0" w:color="auto"/>
          </w:divBdr>
          <w:divsChild>
            <w:div w:id="1162090408">
              <w:marLeft w:val="0"/>
              <w:marRight w:val="0"/>
              <w:marTop w:val="0"/>
              <w:marBottom w:val="0"/>
              <w:divBdr>
                <w:top w:val="none" w:sz="0" w:space="0" w:color="auto"/>
                <w:left w:val="none" w:sz="0" w:space="0" w:color="auto"/>
                <w:bottom w:val="none" w:sz="0" w:space="0" w:color="auto"/>
                <w:right w:val="none" w:sz="0" w:space="0" w:color="auto"/>
              </w:divBdr>
              <w:divsChild>
                <w:div w:id="371468136">
                  <w:marLeft w:val="0"/>
                  <w:marRight w:val="0"/>
                  <w:marTop w:val="0"/>
                  <w:marBottom w:val="0"/>
                  <w:divBdr>
                    <w:top w:val="none" w:sz="0" w:space="0" w:color="auto"/>
                    <w:left w:val="none" w:sz="0" w:space="0" w:color="auto"/>
                    <w:bottom w:val="none" w:sz="0" w:space="0" w:color="auto"/>
                    <w:right w:val="none" w:sz="0" w:space="0" w:color="auto"/>
                  </w:divBdr>
                  <w:divsChild>
                    <w:div w:id="2131000820">
                      <w:marLeft w:val="0"/>
                      <w:marRight w:val="0"/>
                      <w:marTop w:val="0"/>
                      <w:marBottom w:val="0"/>
                      <w:divBdr>
                        <w:top w:val="none" w:sz="0" w:space="0" w:color="auto"/>
                        <w:left w:val="none" w:sz="0" w:space="0" w:color="auto"/>
                        <w:bottom w:val="none" w:sz="0" w:space="0" w:color="auto"/>
                        <w:right w:val="none" w:sz="0" w:space="0" w:color="auto"/>
                      </w:divBdr>
                      <w:divsChild>
                        <w:div w:id="1040321150">
                          <w:marLeft w:val="0"/>
                          <w:marRight w:val="0"/>
                          <w:marTop w:val="0"/>
                          <w:marBottom w:val="0"/>
                          <w:divBdr>
                            <w:top w:val="none" w:sz="0" w:space="0" w:color="auto"/>
                            <w:left w:val="none" w:sz="0" w:space="0" w:color="auto"/>
                            <w:bottom w:val="none" w:sz="0" w:space="0" w:color="auto"/>
                            <w:right w:val="none" w:sz="0" w:space="0" w:color="auto"/>
                          </w:divBdr>
                          <w:divsChild>
                            <w:div w:id="116863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32351951">
      <w:bodyDiv w:val="1"/>
      <w:marLeft w:val="0"/>
      <w:marRight w:val="0"/>
      <w:marTop w:val="0"/>
      <w:marBottom w:val="0"/>
      <w:divBdr>
        <w:top w:val="none" w:sz="0" w:space="0" w:color="auto"/>
        <w:left w:val="none" w:sz="0" w:space="0" w:color="auto"/>
        <w:bottom w:val="none" w:sz="0" w:space="0" w:color="auto"/>
        <w:right w:val="none" w:sz="0" w:space="0" w:color="auto"/>
      </w:divBdr>
      <w:divsChild>
        <w:div w:id="1744403207">
          <w:marLeft w:val="0"/>
          <w:marRight w:val="0"/>
          <w:marTop w:val="0"/>
          <w:marBottom w:val="0"/>
          <w:divBdr>
            <w:top w:val="none" w:sz="0" w:space="0" w:color="auto"/>
            <w:left w:val="none" w:sz="0" w:space="0" w:color="auto"/>
            <w:bottom w:val="none" w:sz="0" w:space="0" w:color="auto"/>
            <w:right w:val="none" w:sz="0" w:space="0" w:color="auto"/>
          </w:divBdr>
          <w:divsChild>
            <w:div w:id="1178619165">
              <w:marLeft w:val="0"/>
              <w:marRight w:val="0"/>
              <w:marTop w:val="0"/>
              <w:marBottom w:val="0"/>
              <w:divBdr>
                <w:top w:val="none" w:sz="0" w:space="0" w:color="auto"/>
                <w:left w:val="none" w:sz="0" w:space="0" w:color="auto"/>
                <w:bottom w:val="none" w:sz="0" w:space="0" w:color="auto"/>
                <w:right w:val="none" w:sz="0" w:space="0" w:color="auto"/>
              </w:divBdr>
              <w:divsChild>
                <w:div w:id="924995087">
                  <w:marLeft w:val="0"/>
                  <w:marRight w:val="0"/>
                  <w:marTop w:val="0"/>
                  <w:marBottom w:val="0"/>
                  <w:divBdr>
                    <w:top w:val="none" w:sz="0" w:space="0" w:color="auto"/>
                    <w:left w:val="none" w:sz="0" w:space="0" w:color="auto"/>
                    <w:bottom w:val="none" w:sz="0" w:space="0" w:color="auto"/>
                    <w:right w:val="none" w:sz="0" w:space="0" w:color="auto"/>
                  </w:divBdr>
                  <w:divsChild>
                    <w:div w:id="626199357">
                      <w:marLeft w:val="0"/>
                      <w:marRight w:val="0"/>
                      <w:marTop w:val="0"/>
                      <w:marBottom w:val="0"/>
                      <w:divBdr>
                        <w:top w:val="none" w:sz="0" w:space="0" w:color="auto"/>
                        <w:left w:val="none" w:sz="0" w:space="0" w:color="auto"/>
                        <w:bottom w:val="none" w:sz="0" w:space="0" w:color="auto"/>
                        <w:right w:val="none" w:sz="0" w:space="0" w:color="auto"/>
                      </w:divBdr>
                      <w:divsChild>
                        <w:div w:id="607010811">
                          <w:marLeft w:val="0"/>
                          <w:marRight w:val="0"/>
                          <w:marTop w:val="0"/>
                          <w:marBottom w:val="0"/>
                          <w:divBdr>
                            <w:top w:val="none" w:sz="0" w:space="0" w:color="auto"/>
                            <w:left w:val="none" w:sz="0" w:space="0" w:color="auto"/>
                            <w:bottom w:val="none" w:sz="0" w:space="0" w:color="auto"/>
                            <w:right w:val="none" w:sz="0" w:space="0" w:color="auto"/>
                          </w:divBdr>
                          <w:divsChild>
                            <w:div w:id="13547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1/relationships/commentsExtended" Target="commentsExtended.xml" Id="rId13" /><Relationship Type="http://schemas.openxmlformats.org/officeDocument/2006/relationships/hyperlink" Target="http://www.weg.net" TargetMode="External" Id="rId18" /><Relationship Type="http://schemas.openxmlformats.org/officeDocument/2006/relationships/hyperlink" Target="https://www.linkedin.com/company/stone-junction-ltd" TargetMode="External" Id="rId26" /><Relationship Type="http://schemas.openxmlformats.org/officeDocument/2006/relationships/customXml" Target="../customXml/item3.xml" Id="rId3" /><Relationship Type="http://schemas.openxmlformats.org/officeDocument/2006/relationships/hyperlink" Target="mailto:stephanie@stonejunction.co.uk" TargetMode="External" Id="rId21" /><Relationship Type="http://schemas.openxmlformats.org/officeDocument/2006/relationships/webSettings" Target="webSettings.xml" Id="rId7" /><Relationship Type="http://schemas.openxmlformats.org/officeDocument/2006/relationships/hyperlink" Target="https://www.weg.net/institutional/MR/en/all-news/all" TargetMode="External" Id="rId17" /><Relationship Type="http://schemas.openxmlformats.org/officeDocument/2006/relationships/hyperlink" Target="http://www.facebook.com/technicalPR" TargetMode="External" Id="rId25" /><Relationship Type="http://schemas.openxmlformats.org/officeDocument/2006/relationships/customXml" Target="../customXml/item2.xml" Id="rId2" /><Relationship Type="http://schemas.openxmlformats.org/officeDocument/2006/relationships/hyperlink" Target="http://www.rotor.nl" TargetMode="External" Id="rId16" /><Relationship Type="http://schemas.openxmlformats.org/officeDocument/2006/relationships/hyperlink" Target="mailto:laura@stonejunction.co.uk"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twitter.com/StoneJunctionPR" TargetMode="External" Id="rId24" /><Relationship Type="http://schemas.openxmlformats.org/officeDocument/2006/relationships/styles" Target="styles.xml" Id="rId5" /><Relationship Type="http://schemas.openxmlformats.org/officeDocument/2006/relationships/hyperlink" Target="http://www.stone-junction.blogspot.com" TargetMode="External" Id="rId23" /><Relationship Type="http://schemas.openxmlformats.org/officeDocument/2006/relationships/header" Target="header1.xml" Id="rId28" /><Relationship Type="http://schemas.openxmlformats.org/officeDocument/2006/relationships/hyperlink" Target="mailto:info-uk@weg.net" TargetMode="External" Id="rId19" /><Relationship Type="http://schemas.openxmlformats.org/officeDocument/2006/relationships/theme" Target="theme/theme1.xml" Id="rId31" /><Relationship Type="http://schemas.openxmlformats.org/officeDocument/2006/relationships/numbering" Target="numbering.xml" Id="rId4" /><Relationship Type="http://schemas.openxmlformats.org/officeDocument/2006/relationships/endnotes" Target="endnotes.xml" Id="rId9" /><Relationship Type="http://schemas.microsoft.com/office/2016/09/relationships/commentsIds" Target="commentsIds.xml" Id="rId14" /><Relationship Type="http://schemas.openxmlformats.org/officeDocument/2006/relationships/hyperlink" Target="http://www.stonejunction.co.uk/" TargetMode="External" Id="rId22" /><Relationship Type="http://schemas.openxmlformats.org/officeDocument/2006/relationships/hyperlink" Target="http://www.weg.net" TargetMode="External" Id="rId27" /><Relationship Type="http://schemas.microsoft.com/office/2011/relationships/people" Target="people.xml" Id="rId30" /><Relationship Type="http://schemas.openxmlformats.org/officeDocument/2006/relationships/hyperlink" Target="https://www.rotor.nl/?utm_source=Stone+Junction&amp;utm_medium=pressrelease&amp;utm_campaign=weg1160&amp;utm_id=weg1160&amp;utm_term=weg1160" TargetMode="External" Id="R62f97d248df34568" /><Relationship Type="http://schemas.openxmlformats.org/officeDocument/2006/relationships/image" Target="/media/image2.jpg" Id="R5dc80a2407af4aa0" /><Relationship Type="http://schemas.openxmlformats.org/officeDocument/2006/relationships/image" Target="/media/image3.jpg" Id="R56fa68894f3e4e5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Laura Swire</lastModifiedBy>
  <revision>17</revision>
  <lastPrinted>2013-11-27T21:43:00.0000000Z</lastPrinted>
  <dcterms:created xsi:type="dcterms:W3CDTF">2024-08-12T13:49:00.0000000Z</dcterms:created>
  <dcterms:modified xsi:type="dcterms:W3CDTF">2024-08-13T08:24:11.1483634Z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