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D5D979" w14:textId="77777777" w:rsidR="00B86E1F" w:rsidRPr="005076D1" w:rsidRDefault="00285672" w:rsidP="005076D1">
      <w:pPr>
        <w:pStyle w:val="BodyCopy"/>
        <w:jc w:val="left"/>
        <w:rPr>
          <w:rFonts w:eastAsia="MS Mincho" w:cs="Arial"/>
        </w:rPr>
      </w:pPr>
      <w:r>
        <w:rPr>
          <w:rFonts w:eastAsia="MS Mincho" w:cs="Arial"/>
          <w:noProof/>
        </w:rPr>
        <w:drawing>
          <wp:inline distT="0" distB="0" distL="0" distR="0" wp14:anchorId="4D0BB0D7" wp14:editId="548C05FD">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352550" cy="942975"/>
                    </a:xfrm>
                    <a:prstGeom prst="rect">
                      <a:avLst/>
                    </a:prstGeom>
                    <a:noFill/>
                    <a:ln>
                      <a:noFill/>
                    </a:ln>
                  </pic:spPr>
                </pic:pic>
              </a:graphicData>
            </a:graphic>
          </wp:inline>
        </w:drawing>
      </w:r>
    </w:p>
    <w:p w14:paraId="2304D06C" w14:textId="77777777" w:rsidR="00FA03F5" w:rsidRPr="005076D1" w:rsidRDefault="00FA03F5" w:rsidP="006154AA">
      <w:pPr>
        <w:pStyle w:val="Heading1"/>
        <w:spacing w:line="360" w:lineRule="auto"/>
        <w:rPr>
          <w:rFonts w:ascii="Arial" w:hAnsi="Arial" w:cs="Arial"/>
          <w:sz w:val="24"/>
          <w:szCs w:val="24"/>
        </w:rPr>
      </w:pPr>
    </w:p>
    <w:p w14:paraId="0ABC946E" w14:textId="77777777" w:rsidR="000F78F9" w:rsidRPr="000F78F9" w:rsidRDefault="00285672" w:rsidP="000F78F9">
      <w:pPr>
        <w:spacing w:line="480" w:lineRule="auto"/>
        <w:jc w:val="center"/>
        <w:rPr>
          <w:rFonts w:cs="Arial"/>
          <w:b/>
          <w:sz w:val="32"/>
        </w:rPr>
      </w:pPr>
      <w:r>
        <w:rPr>
          <w:rFonts w:cs="Arial"/>
          <w:b/>
          <w:sz w:val="32"/>
        </w:rPr>
        <w:t>WEG</w:t>
      </w:r>
      <w:r w:rsidR="00914B58">
        <w:rPr>
          <w:rFonts w:cs="Arial"/>
          <w:b/>
          <w:sz w:val="32"/>
        </w:rPr>
        <w:t xml:space="preserve"> </w:t>
      </w:r>
      <w:r w:rsidR="00DA15D4">
        <w:rPr>
          <w:rFonts w:cs="Arial"/>
          <w:b/>
          <w:sz w:val="32"/>
        </w:rPr>
        <w:t>drives sustainability</w:t>
      </w:r>
      <w:r w:rsidR="00B46C97">
        <w:rPr>
          <w:rFonts w:cs="Arial"/>
          <w:b/>
          <w:sz w:val="32"/>
        </w:rPr>
        <w:t xml:space="preserve"> at</w:t>
      </w:r>
      <w:r w:rsidR="00914B58">
        <w:rPr>
          <w:rFonts w:cs="Arial"/>
          <w:b/>
          <w:sz w:val="32"/>
        </w:rPr>
        <w:t xml:space="preserve"> </w:t>
      </w:r>
      <w:r w:rsidR="00914B58" w:rsidRPr="00914B58">
        <w:rPr>
          <w:rFonts w:cs="Arial"/>
          <w:b/>
          <w:sz w:val="32"/>
        </w:rPr>
        <w:t>WETEX 2024</w:t>
      </w:r>
    </w:p>
    <w:p w14:paraId="7F970797" w14:textId="77777777" w:rsidR="000F78F9" w:rsidRPr="000F78F9" w:rsidRDefault="00285672" w:rsidP="000F78F9">
      <w:pPr>
        <w:spacing w:line="480" w:lineRule="auto"/>
        <w:jc w:val="center"/>
        <w:rPr>
          <w:rFonts w:cs="Arial"/>
          <w:b/>
        </w:rPr>
      </w:pPr>
      <w:r w:rsidRPr="000F78F9">
        <w:rPr>
          <w:rFonts w:cs="Arial"/>
          <w:b/>
        </w:rPr>
        <w:t xml:space="preserve">~ </w:t>
      </w:r>
      <w:r w:rsidR="00217C2E">
        <w:rPr>
          <w:rFonts w:cs="Arial"/>
          <w:b/>
        </w:rPr>
        <w:t>WEG will showcase its high-efficiency motors and drives for the water industry</w:t>
      </w:r>
      <w:r w:rsidRPr="000F78F9">
        <w:rPr>
          <w:rFonts w:cs="Arial"/>
          <w:b/>
        </w:rPr>
        <w:t xml:space="preserve"> ~</w:t>
      </w:r>
    </w:p>
    <w:p w14:paraId="600B1E92" w14:textId="77777777" w:rsidR="000F78F9" w:rsidRPr="004B02C3" w:rsidRDefault="000F78F9" w:rsidP="000F78F9">
      <w:pPr>
        <w:spacing w:line="480" w:lineRule="auto"/>
        <w:jc w:val="both"/>
        <w:rPr>
          <w:b/>
        </w:rPr>
      </w:pPr>
    </w:p>
    <w:p w14:paraId="25A0A47A" w14:textId="495C2252" w:rsidR="000F78F9" w:rsidRPr="004B02C3" w:rsidRDefault="00285672" w:rsidP="011E7DAA">
      <w:pPr>
        <w:spacing w:line="480" w:lineRule="auto"/>
        <w:jc w:val="both"/>
        <w:rPr>
          <w:b/>
          <w:bCs/>
        </w:rPr>
      </w:pPr>
      <w:r w:rsidRPr="011E7DAA">
        <w:rPr>
          <w:b/>
          <w:bCs/>
        </w:rPr>
        <w:t xml:space="preserve">WEG, a leading </w:t>
      </w:r>
      <w:hyperlink r:id="rId11">
        <w:r w:rsidRPr="011E7DAA">
          <w:rPr>
            <w:rStyle w:val="Hyperlink"/>
            <w:b/>
            <w:bCs/>
          </w:rPr>
          <w:t>electric motor, variable frequency drives and gearbox manufacturer</w:t>
        </w:r>
      </w:hyperlink>
      <w:r w:rsidRPr="011E7DAA">
        <w:rPr>
          <w:b/>
          <w:bCs/>
        </w:rPr>
        <w:t xml:space="preserve">, will </w:t>
      </w:r>
      <w:r w:rsidR="004B02C3" w:rsidRPr="011E7DAA">
        <w:rPr>
          <w:b/>
          <w:bCs/>
        </w:rPr>
        <w:t>demonstrate how</w:t>
      </w:r>
      <w:r w:rsidR="008D0D6E" w:rsidRPr="011E7DAA">
        <w:rPr>
          <w:b/>
          <w:bCs/>
        </w:rPr>
        <w:t xml:space="preserve"> </w:t>
      </w:r>
      <w:r w:rsidR="000D2F12" w:rsidRPr="011E7DAA">
        <w:rPr>
          <w:b/>
          <w:bCs/>
        </w:rPr>
        <w:t>energy-efficient</w:t>
      </w:r>
      <w:r w:rsidR="00BF0030">
        <w:rPr>
          <w:b/>
          <w:bCs/>
        </w:rPr>
        <w:t xml:space="preserve"> </w:t>
      </w:r>
      <w:r w:rsidR="00BD7B03">
        <w:rPr>
          <w:b/>
          <w:bCs/>
        </w:rPr>
        <w:t>motors and</w:t>
      </w:r>
      <w:r w:rsidR="000D2F12" w:rsidRPr="011E7DAA">
        <w:rPr>
          <w:b/>
          <w:bCs/>
        </w:rPr>
        <w:t xml:space="preserve"> drives can </w:t>
      </w:r>
      <w:r w:rsidR="00C94AD2">
        <w:rPr>
          <w:b/>
          <w:bCs/>
        </w:rPr>
        <w:t>help</w:t>
      </w:r>
      <w:r w:rsidR="004B02C3" w:rsidRPr="011E7DAA">
        <w:rPr>
          <w:b/>
          <w:bCs/>
        </w:rPr>
        <w:t xml:space="preserve"> sustainability</w:t>
      </w:r>
      <w:r w:rsidR="00C94AD2">
        <w:rPr>
          <w:b/>
          <w:bCs/>
        </w:rPr>
        <w:t>,</w:t>
      </w:r>
      <w:r w:rsidR="004B02C3" w:rsidRPr="011E7DAA">
        <w:rPr>
          <w:b/>
          <w:bCs/>
        </w:rPr>
        <w:t xml:space="preserve"> at</w:t>
      </w:r>
      <w:r w:rsidR="005B2C0D" w:rsidRPr="011E7DAA">
        <w:rPr>
          <w:b/>
          <w:bCs/>
        </w:rPr>
        <w:t xml:space="preserve"> the Water, Energy, Technology and Environment </w:t>
      </w:r>
      <w:r w:rsidR="56CFD07E" w:rsidRPr="011E7DAA">
        <w:rPr>
          <w:b/>
          <w:bCs/>
        </w:rPr>
        <w:t>Exhibition (</w:t>
      </w:r>
      <w:r w:rsidR="00500B4E" w:rsidRPr="011E7DAA">
        <w:rPr>
          <w:b/>
          <w:bCs/>
        </w:rPr>
        <w:t>WETEX</w:t>
      </w:r>
      <w:r w:rsidR="005B2C0D" w:rsidRPr="011E7DAA">
        <w:rPr>
          <w:b/>
          <w:bCs/>
        </w:rPr>
        <w:t>)</w:t>
      </w:r>
      <w:r w:rsidRPr="011E7DAA">
        <w:rPr>
          <w:b/>
          <w:bCs/>
        </w:rPr>
        <w:t>.</w:t>
      </w:r>
      <w:r w:rsidR="00695EBE" w:rsidRPr="011E7DAA">
        <w:rPr>
          <w:b/>
          <w:bCs/>
        </w:rPr>
        <w:t xml:space="preserve"> The company will </w:t>
      </w:r>
      <w:r w:rsidR="008D0D6E" w:rsidRPr="011E7DAA">
        <w:rPr>
          <w:b/>
          <w:bCs/>
        </w:rPr>
        <w:t>showcase</w:t>
      </w:r>
      <w:r w:rsidR="00695EBE" w:rsidRPr="011E7DAA">
        <w:rPr>
          <w:b/>
          <w:bCs/>
        </w:rPr>
        <w:t xml:space="preserve"> </w:t>
      </w:r>
      <w:r w:rsidR="00900D25" w:rsidRPr="011E7DAA">
        <w:rPr>
          <w:b/>
          <w:bCs/>
        </w:rPr>
        <w:t>its latest electric motors and variable frequency drive (VFD</w:t>
      </w:r>
      <w:r w:rsidR="00900D25" w:rsidRPr="00D40189">
        <w:rPr>
          <w:b/>
          <w:bCs/>
        </w:rPr>
        <w:t>)</w:t>
      </w:r>
      <w:r w:rsidR="002D10D7" w:rsidRPr="00D40189">
        <w:rPr>
          <w:b/>
          <w:bCs/>
        </w:rPr>
        <w:t xml:space="preserve"> technology</w:t>
      </w:r>
      <w:r w:rsidR="00C94AD2">
        <w:rPr>
          <w:b/>
          <w:bCs/>
        </w:rPr>
        <w:t xml:space="preserve"> with </w:t>
      </w:r>
      <w:hyperlink r:id="rId12" w:history="1">
        <w:r w:rsidR="00BF0030" w:rsidRPr="00BF0030">
          <w:rPr>
            <w:rStyle w:val="Hyperlink"/>
            <w:b/>
            <w:bCs/>
          </w:rPr>
          <w:t>P</w:t>
        </w:r>
        <w:r w:rsidR="00C94AD2" w:rsidRPr="00BF0030">
          <w:rPr>
            <w:rStyle w:val="Hyperlink"/>
            <w:b/>
            <w:bCs/>
          </w:rPr>
          <w:t xml:space="preserve">ump </w:t>
        </w:r>
        <w:r w:rsidR="00BF0030" w:rsidRPr="00BF0030">
          <w:rPr>
            <w:rStyle w:val="Hyperlink"/>
            <w:b/>
            <w:bCs/>
          </w:rPr>
          <w:t>G</w:t>
        </w:r>
        <w:r w:rsidR="00C94AD2" w:rsidRPr="00BF0030">
          <w:rPr>
            <w:rStyle w:val="Hyperlink"/>
            <w:b/>
            <w:bCs/>
          </w:rPr>
          <w:t>enius</w:t>
        </w:r>
      </w:hyperlink>
      <w:r w:rsidR="00C94AD2">
        <w:rPr>
          <w:b/>
          <w:bCs/>
        </w:rPr>
        <w:t xml:space="preserve"> software</w:t>
      </w:r>
      <w:r w:rsidR="00FB29E7">
        <w:rPr>
          <w:b/>
          <w:bCs/>
        </w:rPr>
        <w:t>,</w:t>
      </w:r>
      <w:r w:rsidR="00900D25" w:rsidRPr="00D40189">
        <w:rPr>
          <w:b/>
          <w:bCs/>
        </w:rPr>
        <w:t xml:space="preserve"> </w:t>
      </w:r>
      <w:r w:rsidR="00695EBE" w:rsidRPr="00D40189">
        <w:rPr>
          <w:b/>
          <w:bCs/>
        </w:rPr>
        <w:t>at</w:t>
      </w:r>
      <w:r w:rsidRPr="00D40189">
        <w:rPr>
          <w:b/>
          <w:bCs/>
        </w:rPr>
        <w:t xml:space="preserve"> </w:t>
      </w:r>
      <w:r w:rsidR="00D40189" w:rsidRPr="00D40189">
        <w:rPr>
          <w:b/>
          <w:bCs/>
        </w:rPr>
        <w:t>S</w:t>
      </w:r>
      <w:r w:rsidR="00357022" w:rsidRPr="00D40189">
        <w:rPr>
          <w:b/>
          <w:bCs/>
        </w:rPr>
        <w:t>tand</w:t>
      </w:r>
      <w:r w:rsidR="00D40189" w:rsidRPr="00D40189">
        <w:rPr>
          <w:b/>
          <w:bCs/>
        </w:rPr>
        <w:t xml:space="preserve"> A5</w:t>
      </w:r>
      <w:r w:rsidR="006E43C4" w:rsidRPr="00D40189">
        <w:rPr>
          <w:b/>
          <w:bCs/>
        </w:rPr>
        <w:t xml:space="preserve"> </w:t>
      </w:r>
      <w:r w:rsidR="00D40189" w:rsidRPr="00D40189">
        <w:rPr>
          <w:b/>
          <w:bCs/>
        </w:rPr>
        <w:t>in Hall 5</w:t>
      </w:r>
      <w:r w:rsidR="00357022" w:rsidRPr="00D40189">
        <w:rPr>
          <w:b/>
          <w:bCs/>
        </w:rPr>
        <w:t xml:space="preserve"> </w:t>
      </w:r>
      <w:r w:rsidR="00FB7322" w:rsidRPr="00D40189">
        <w:rPr>
          <w:b/>
          <w:bCs/>
        </w:rPr>
        <w:t>at the</w:t>
      </w:r>
      <w:r w:rsidR="00FB7322" w:rsidRPr="011E7DAA">
        <w:rPr>
          <w:b/>
          <w:bCs/>
        </w:rPr>
        <w:t xml:space="preserve"> </w:t>
      </w:r>
      <w:r w:rsidR="00695EBE" w:rsidRPr="011E7DAA">
        <w:rPr>
          <w:b/>
          <w:bCs/>
        </w:rPr>
        <w:t xml:space="preserve">Dubai World Trade Centre (DWTC) </w:t>
      </w:r>
      <w:r w:rsidR="00FB7322" w:rsidRPr="011E7DAA">
        <w:rPr>
          <w:b/>
          <w:bCs/>
        </w:rPr>
        <w:t>on</w:t>
      </w:r>
      <w:r w:rsidR="00695EBE" w:rsidRPr="011E7DAA">
        <w:rPr>
          <w:b/>
          <w:bCs/>
        </w:rPr>
        <w:t xml:space="preserve"> October, 1</w:t>
      </w:r>
      <w:r w:rsidR="00357022" w:rsidRPr="011E7DAA">
        <w:rPr>
          <w:b/>
          <w:bCs/>
        </w:rPr>
        <w:t xml:space="preserve"> to 3. </w:t>
      </w:r>
    </w:p>
    <w:p w14:paraId="1ED2A334" w14:textId="77777777" w:rsidR="000F78F9" w:rsidRPr="00B900D7" w:rsidRDefault="000F78F9" w:rsidP="000F78F9">
      <w:pPr>
        <w:spacing w:line="480" w:lineRule="auto"/>
        <w:jc w:val="both"/>
        <w:rPr>
          <w:b/>
          <w:bCs/>
          <w:szCs w:val="20"/>
        </w:rPr>
      </w:pPr>
    </w:p>
    <w:p w14:paraId="11CBD54A" w14:textId="71811520" w:rsidR="00C506C5" w:rsidRDefault="00285672" w:rsidP="00E370F3">
      <w:pPr>
        <w:spacing w:line="480" w:lineRule="auto"/>
        <w:jc w:val="both"/>
      </w:pPr>
      <w:r>
        <w:t>The Middle East’s water</w:t>
      </w:r>
      <w:r w:rsidR="009845A9">
        <w:t xml:space="preserve"> demand</w:t>
      </w:r>
      <w:r>
        <w:t xml:space="preserve"> is growing</w:t>
      </w:r>
      <w:r w:rsidR="00E370F3">
        <w:t xml:space="preserve"> and so is the region’s</w:t>
      </w:r>
      <w:r w:rsidR="003043DF">
        <w:t xml:space="preserve"> energy consumption</w:t>
      </w:r>
      <w:r w:rsidR="005B7308">
        <w:t>.</w:t>
      </w:r>
      <w:r w:rsidR="00B839FF">
        <w:t xml:space="preserve"> </w:t>
      </w:r>
      <w:r w:rsidR="00464FFF">
        <w:t>Desalination</w:t>
      </w:r>
      <w:r w:rsidR="00FB0A6C">
        <w:t xml:space="preserve"> </w:t>
      </w:r>
      <w:r w:rsidR="000F26F7">
        <w:t xml:space="preserve">— the </w:t>
      </w:r>
      <w:r w:rsidR="001E1083">
        <w:t xml:space="preserve">region’s </w:t>
      </w:r>
      <w:r w:rsidR="000F26F7">
        <w:t>primary</w:t>
      </w:r>
      <w:r w:rsidR="002F0A21">
        <w:t xml:space="preserve"> </w:t>
      </w:r>
      <w:r w:rsidR="00AA60E6">
        <w:t>source of</w:t>
      </w:r>
      <w:r w:rsidR="000F26F7">
        <w:t xml:space="preserve"> </w:t>
      </w:r>
      <w:r w:rsidR="002F0A21">
        <w:t>fresh</w:t>
      </w:r>
      <w:r w:rsidR="000F26F7">
        <w:t>water</w:t>
      </w:r>
      <w:r w:rsidR="001E1083">
        <w:t xml:space="preserve"> </w:t>
      </w:r>
      <w:r w:rsidR="000F26F7">
        <w:t>—</w:t>
      </w:r>
      <w:r w:rsidR="00464FFF">
        <w:t xml:space="preserve"> </w:t>
      </w:r>
      <w:r w:rsidR="00AA60E6">
        <w:t>requires</w:t>
      </w:r>
      <w:r w:rsidR="00464FFF">
        <w:t xml:space="preserve"> </w:t>
      </w:r>
      <w:hyperlink r:id="rId13">
        <w:r w:rsidR="00464FFF" w:rsidRPr="011E7DAA">
          <w:rPr>
            <w:rStyle w:val="Hyperlink"/>
          </w:rPr>
          <w:t>over 1 kilowatt-hour per cubic metre</w:t>
        </w:r>
      </w:hyperlink>
      <w:r w:rsidR="00464FFF">
        <w:t xml:space="preserve"> </w:t>
      </w:r>
      <w:r w:rsidR="006A010A">
        <w:t>and is responsible</w:t>
      </w:r>
      <w:r w:rsidR="00464FFF">
        <w:t xml:space="preserve"> </w:t>
      </w:r>
      <w:r w:rsidR="002C1D74">
        <w:t xml:space="preserve">for </w:t>
      </w:r>
      <w:r w:rsidR="00464FFF">
        <w:t>almost half of all energy consumed by the residential sector.</w:t>
      </w:r>
      <w:r w:rsidR="00AA7790">
        <w:t xml:space="preserve"> At WETEX, WEG will </w:t>
      </w:r>
      <w:r w:rsidR="00CB6ACD">
        <w:t>illustrate</w:t>
      </w:r>
      <w:r w:rsidR="00AA7790">
        <w:t xml:space="preserve"> how</w:t>
      </w:r>
      <w:r w:rsidR="00FB4D51">
        <w:t xml:space="preserve"> </w:t>
      </w:r>
      <w:r w:rsidR="00AA7790">
        <w:t>e</w:t>
      </w:r>
      <w:r w:rsidR="00E370F3">
        <w:t>lectric motor</w:t>
      </w:r>
      <w:r w:rsidR="002C1D74">
        <w:t>s</w:t>
      </w:r>
      <w:r w:rsidR="00AA7790">
        <w:t xml:space="preserve"> and drives</w:t>
      </w:r>
      <w:r w:rsidR="00F32B0D">
        <w:t xml:space="preserve"> </w:t>
      </w:r>
      <w:r w:rsidR="007358F3">
        <w:t xml:space="preserve">can help </w:t>
      </w:r>
      <w:r w:rsidR="00EE77BF">
        <w:t xml:space="preserve">minimise </w:t>
      </w:r>
      <w:r w:rsidR="001C25B6">
        <w:t>this consumption across the water sector</w:t>
      </w:r>
      <w:r w:rsidR="00F32B0D">
        <w:t>.</w:t>
      </w:r>
      <w:r w:rsidR="001C25B6">
        <w:t xml:space="preserve"> </w:t>
      </w:r>
    </w:p>
    <w:p w14:paraId="53C231BA" w14:textId="77777777" w:rsidR="00716B39" w:rsidRDefault="00716B39" w:rsidP="00E370F3">
      <w:pPr>
        <w:spacing w:line="480" w:lineRule="auto"/>
        <w:jc w:val="both"/>
      </w:pPr>
    </w:p>
    <w:p w14:paraId="5BFA8F1A" w14:textId="3C5B0C41" w:rsidR="00C506C5" w:rsidRDefault="00285672" w:rsidP="00E370F3">
      <w:pPr>
        <w:spacing w:line="480" w:lineRule="auto"/>
        <w:jc w:val="both"/>
      </w:pPr>
      <w:r>
        <w:t>“</w:t>
      </w:r>
      <w:r w:rsidR="00854B6E">
        <w:t>Electric</w:t>
      </w:r>
      <w:r w:rsidR="5C24D68A">
        <w:t xml:space="preserve"> </w:t>
      </w:r>
      <w:r w:rsidR="00854B6E">
        <w:t>motor driven systems</w:t>
      </w:r>
      <w:r w:rsidR="00AA0D41">
        <w:t xml:space="preserve"> like pumps</w:t>
      </w:r>
      <w:r w:rsidR="00854B6E">
        <w:t xml:space="preserve"> play an essential role in water application</w:t>
      </w:r>
      <w:r w:rsidR="00AA0D41">
        <w:t>s</w:t>
      </w:r>
      <w:r w:rsidR="0003304B">
        <w:t xml:space="preserve"> and </w:t>
      </w:r>
      <w:r w:rsidR="002C1D74">
        <w:t>can be</w:t>
      </w:r>
      <w:r w:rsidR="0003304B">
        <w:t xml:space="preserve"> energy intensive,</w:t>
      </w:r>
      <w:r w:rsidR="00EB46EF">
        <w:t xml:space="preserve">” commented </w:t>
      </w:r>
      <w:r w:rsidR="00E1528E">
        <w:t xml:space="preserve">Raphael Torrano, managing director </w:t>
      </w:r>
      <w:r w:rsidR="00176F46">
        <w:t>at WEG</w:t>
      </w:r>
      <w:r w:rsidR="00E1528E">
        <w:t xml:space="preserve"> </w:t>
      </w:r>
      <w:r w:rsidR="00E1528E">
        <w:lastRenderedPageBreak/>
        <w:t>Middle East</w:t>
      </w:r>
      <w:r w:rsidR="00EB46EF">
        <w:t>. “</w:t>
      </w:r>
      <w:r w:rsidR="0003304B">
        <w:t xml:space="preserve">Maximising these </w:t>
      </w:r>
      <w:r w:rsidR="00E14716">
        <w:t>systems’ energy efficiency and reliability</w:t>
      </w:r>
      <w:r w:rsidR="0003304B">
        <w:t xml:space="preserve"> </w:t>
      </w:r>
      <w:r w:rsidR="004C50C4">
        <w:t xml:space="preserve">is critical to driving sustainability in regions like the Middle East </w:t>
      </w:r>
      <w:r w:rsidR="00EE34BD">
        <w:t xml:space="preserve">where water use is </w:t>
      </w:r>
      <w:r w:rsidR="005359E2">
        <w:t>increasing</w:t>
      </w:r>
      <w:r w:rsidR="00EE34BD">
        <w:t>.</w:t>
      </w:r>
      <w:r w:rsidR="004C50C4">
        <w:t xml:space="preserve"> </w:t>
      </w:r>
      <w:r w:rsidR="00EB46EF">
        <w:t xml:space="preserve">Our </w:t>
      </w:r>
      <w:r w:rsidR="00EE34BD">
        <w:t>new generation of motors and drives</w:t>
      </w:r>
      <w:r w:rsidR="00E14716">
        <w:t xml:space="preserve"> </w:t>
      </w:r>
      <w:r w:rsidR="00BA51A1">
        <w:t xml:space="preserve">rise to this challenge by </w:t>
      </w:r>
      <w:r w:rsidR="00AB5EFF">
        <w:t>pushing the boundaries of energy efficiency and reliability</w:t>
      </w:r>
      <w:r w:rsidR="00EB46EF">
        <w:t xml:space="preserve">.”  </w:t>
      </w:r>
    </w:p>
    <w:p w14:paraId="3650ACD1" w14:textId="77777777" w:rsidR="00176F46" w:rsidRPr="00176F46" w:rsidRDefault="00176F46" w:rsidP="00E370F3">
      <w:pPr>
        <w:spacing w:line="480" w:lineRule="auto"/>
        <w:jc w:val="both"/>
      </w:pPr>
    </w:p>
    <w:p w14:paraId="500295A2" w14:textId="1F8F0FB8" w:rsidR="000F78F9" w:rsidRDefault="00285672" w:rsidP="000F78F9">
      <w:pPr>
        <w:spacing w:line="480" w:lineRule="auto"/>
        <w:jc w:val="both"/>
      </w:pPr>
      <w:r>
        <w:t>On</w:t>
      </w:r>
      <w:r w:rsidR="007358F3">
        <w:t>e</w:t>
      </w:r>
      <w:r>
        <w:t xml:space="preserve"> of </w:t>
      </w:r>
      <w:r w:rsidR="007358F3">
        <w:t>the</w:t>
      </w:r>
      <w:r>
        <w:t xml:space="preserve"> highlights</w:t>
      </w:r>
      <w:r w:rsidR="007358F3">
        <w:t xml:space="preserve"> </w:t>
      </w:r>
      <w:r w:rsidR="003F59A9">
        <w:t xml:space="preserve">on the stand </w:t>
      </w:r>
      <w:r w:rsidR="00054DA2">
        <w:t>will</w:t>
      </w:r>
      <w:r w:rsidR="00740857">
        <w:t xml:space="preserve"> be the </w:t>
      </w:r>
      <w:hyperlink r:id="rId14">
        <w:r w:rsidR="00225A86" w:rsidRPr="011E7DAA">
          <w:rPr>
            <w:rStyle w:val="Hyperlink"/>
          </w:rPr>
          <w:t>W23 Syn</w:t>
        </w:r>
        <w:r w:rsidR="00394A1B" w:rsidRPr="011E7DAA">
          <w:rPr>
            <w:rStyle w:val="Hyperlink"/>
          </w:rPr>
          <w:t>c</w:t>
        </w:r>
        <w:r w:rsidR="00225A86" w:rsidRPr="011E7DAA">
          <w:rPr>
            <w:rStyle w:val="Hyperlink"/>
          </w:rPr>
          <w:t>+ Ultra</w:t>
        </w:r>
      </w:hyperlink>
      <w:r w:rsidR="00587F83">
        <w:t xml:space="preserve">, </w:t>
      </w:r>
      <w:r w:rsidR="00201FDD">
        <w:t xml:space="preserve">a hybrid </w:t>
      </w:r>
      <w:r w:rsidR="00587F83">
        <w:t>motor</w:t>
      </w:r>
      <w:r w:rsidR="00201FDD">
        <w:t xml:space="preserve"> that combines permanent magnet (PM), ferrite or neodymium magnets and synchronous reluctance (SynRM) technologies</w:t>
      </w:r>
      <w:r w:rsidR="00587F83">
        <w:t>. This motor</w:t>
      </w:r>
      <w:r w:rsidR="00201FDD">
        <w:t xml:space="preserve"> provides higher efficiency </w:t>
      </w:r>
      <w:r w:rsidR="007358F3">
        <w:t xml:space="preserve">than conventional induction motors </w:t>
      </w:r>
      <w:r w:rsidR="00201FDD">
        <w:t>across all speeds</w:t>
      </w:r>
      <w:r w:rsidR="003221D6">
        <w:t xml:space="preserve">, </w:t>
      </w:r>
      <w:r w:rsidR="00982ACB">
        <w:t>reaching efficiency levels</w:t>
      </w:r>
      <w:r w:rsidR="002C1D74">
        <w:t xml:space="preserve"> as high as</w:t>
      </w:r>
      <w:r w:rsidR="6CF943E8">
        <w:t xml:space="preserve"> the anticipated</w:t>
      </w:r>
      <w:r w:rsidR="002C1D74">
        <w:t xml:space="preserve"> IE6</w:t>
      </w:r>
      <w:r w:rsidR="00C94AD2">
        <w:t xml:space="preserve"> and beyond</w:t>
      </w:r>
      <w:r w:rsidR="00982ACB">
        <w:t>.</w:t>
      </w:r>
    </w:p>
    <w:p w14:paraId="0E333B2D" w14:textId="77777777" w:rsidR="00C40D0D" w:rsidRDefault="00C40D0D" w:rsidP="000F78F9">
      <w:pPr>
        <w:spacing w:line="480" w:lineRule="auto"/>
        <w:jc w:val="both"/>
      </w:pPr>
    </w:p>
    <w:p w14:paraId="5E71E039" w14:textId="3268253D" w:rsidR="00744F78" w:rsidRDefault="00285672" w:rsidP="00744F78">
      <w:pPr>
        <w:spacing w:line="480" w:lineRule="auto"/>
        <w:jc w:val="both"/>
      </w:pPr>
      <w:r>
        <w:t xml:space="preserve">WEG will also showcase </w:t>
      </w:r>
      <w:r w:rsidR="0048206A">
        <w:t>its</w:t>
      </w:r>
      <w:r>
        <w:t xml:space="preserve"> </w:t>
      </w:r>
      <w:hyperlink r:id="rId15" w:history="1">
        <w:r w:rsidR="00C42229" w:rsidRPr="0048206A">
          <w:rPr>
            <w:rStyle w:val="Hyperlink"/>
          </w:rPr>
          <w:t xml:space="preserve">W22 </w:t>
        </w:r>
        <w:r w:rsidRPr="0048206A">
          <w:rPr>
            <w:rStyle w:val="Hyperlink"/>
          </w:rPr>
          <w:t>motor range</w:t>
        </w:r>
      </w:hyperlink>
      <w:r w:rsidR="00C337D7">
        <w:t xml:space="preserve"> which is ideal for</w:t>
      </w:r>
      <w:r w:rsidR="005108F3">
        <w:t xml:space="preserve"> multiple applications including</w:t>
      </w:r>
      <w:r w:rsidR="00C337D7">
        <w:t xml:space="preserve"> pumps</w:t>
      </w:r>
      <w:r>
        <w:t>.</w:t>
      </w:r>
      <w:r w:rsidR="00EF4E24">
        <w:t xml:space="preserve"> </w:t>
      </w:r>
      <w:r w:rsidR="004952E6">
        <w:t xml:space="preserve">The motor’s unique </w:t>
      </w:r>
      <w:r w:rsidR="001856C4">
        <w:t xml:space="preserve">ventilation system </w:t>
      </w:r>
      <w:r w:rsidR="00E6185B">
        <w:t>reduces</w:t>
      </w:r>
      <w:r w:rsidR="001856C4">
        <w:t xml:space="preserve"> noise levels and </w:t>
      </w:r>
      <w:r w:rsidR="007E2EE6">
        <w:t>optimises</w:t>
      </w:r>
      <w:r w:rsidR="001856C4">
        <w:t xml:space="preserve"> airflow, </w:t>
      </w:r>
      <w:r w:rsidR="00E6185B">
        <w:t>minimising</w:t>
      </w:r>
      <w:r w:rsidR="001856C4">
        <w:t xml:space="preserve"> hot spots on the surface and </w:t>
      </w:r>
      <w:r w:rsidR="007E2EE6">
        <w:t>enhancing efficiency</w:t>
      </w:r>
      <w:r w:rsidR="003F59A9">
        <w:t xml:space="preserve"> and</w:t>
      </w:r>
      <w:r w:rsidR="001856C4">
        <w:t xml:space="preserve"> reliability </w:t>
      </w:r>
      <w:r w:rsidR="00C94AD2">
        <w:t xml:space="preserve">that leads to a lower total cost of ownership </w:t>
      </w:r>
      <w:r w:rsidR="003F59A9">
        <w:t>(TCO)</w:t>
      </w:r>
      <w:r w:rsidR="001856C4">
        <w:t>.</w:t>
      </w:r>
      <w:r w:rsidR="0048206A">
        <w:t xml:space="preserve"> </w:t>
      </w:r>
    </w:p>
    <w:p w14:paraId="51B3D15C" w14:textId="77777777" w:rsidR="00744F78" w:rsidRDefault="00744F78" w:rsidP="00744F78">
      <w:pPr>
        <w:spacing w:line="480" w:lineRule="auto"/>
        <w:jc w:val="both"/>
      </w:pPr>
    </w:p>
    <w:p w14:paraId="7A738A6A" w14:textId="0B384555" w:rsidR="001856C4" w:rsidRDefault="00B067A1" w:rsidP="004C0270">
      <w:pPr>
        <w:spacing w:line="480" w:lineRule="auto"/>
        <w:jc w:val="both"/>
      </w:pPr>
      <w:r>
        <w:t>Visitors to WEG’s stand</w:t>
      </w:r>
      <w:r w:rsidR="00285672">
        <w:t xml:space="preserve"> will </w:t>
      </w:r>
      <w:r>
        <w:t xml:space="preserve">also have the opportunity to discover the </w:t>
      </w:r>
      <w:r w:rsidR="00285672">
        <w:t xml:space="preserve"> </w:t>
      </w:r>
      <w:hyperlink r:id="rId16" w:history="1">
        <w:r w:rsidR="00242E24" w:rsidRPr="00242E24">
          <w:rPr>
            <w:rStyle w:val="Hyperlink"/>
          </w:rPr>
          <w:t>WG20</w:t>
        </w:r>
      </w:hyperlink>
      <w:r w:rsidR="00242E24" w:rsidRPr="003F59A9">
        <w:t xml:space="preserve"> </w:t>
      </w:r>
      <w:r w:rsidR="00242E24">
        <w:t xml:space="preserve">and </w:t>
      </w:r>
      <w:hyperlink r:id="rId17" w:history="1">
        <w:r w:rsidR="00242E24" w:rsidRPr="000A1FC1">
          <w:rPr>
            <w:rStyle w:val="Hyperlink"/>
          </w:rPr>
          <w:t>WG50</w:t>
        </w:r>
      </w:hyperlink>
      <w:r w:rsidR="00242E24">
        <w:t xml:space="preserve"> </w:t>
      </w:r>
      <w:r w:rsidR="00242E24" w:rsidRPr="003F59A9">
        <w:t>geared motor</w:t>
      </w:r>
      <w:r w:rsidR="00242E24">
        <w:t>s</w:t>
      </w:r>
      <w:r w:rsidR="00406480">
        <w:t xml:space="preserve">. </w:t>
      </w:r>
      <w:r w:rsidR="00744F78">
        <w:t xml:space="preserve">The </w:t>
      </w:r>
      <w:r w:rsidR="003B53E0">
        <w:t xml:space="preserve">WG20 </w:t>
      </w:r>
      <w:r w:rsidR="00744F78">
        <w:t>gear units</w:t>
      </w:r>
      <w:r w:rsidR="00406480">
        <w:t>’</w:t>
      </w:r>
      <w:r w:rsidR="00744F78">
        <w:t xml:space="preserve"> two-stage design</w:t>
      </w:r>
      <w:r w:rsidR="00406480">
        <w:t xml:space="preserve"> </w:t>
      </w:r>
      <w:r w:rsidR="001B2775">
        <w:t>allows</w:t>
      </w:r>
      <w:r w:rsidR="00406480">
        <w:t xml:space="preserve"> for maximum</w:t>
      </w:r>
      <w:r w:rsidR="00744F78">
        <w:t xml:space="preserve"> efficien</w:t>
      </w:r>
      <w:r w:rsidR="00406480">
        <w:t>cy</w:t>
      </w:r>
      <w:r w:rsidR="00083A51">
        <w:t xml:space="preserve"> w</w:t>
      </w:r>
      <w:r w:rsidR="001B2775">
        <w:t>ith</w:t>
      </w:r>
      <w:r w:rsidR="00744F78">
        <w:t xml:space="preserve"> </w:t>
      </w:r>
      <w:r w:rsidR="00083A51">
        <w:t>minimal</w:t>
      </w:r>
      <w:r w:rsidR="00744F78">
        <w:t xml:space="preserve"> power losses.</w:t>
      </w:r>
      <w:r w:rsidR="003F59A9">
        <w:t xml:space="preserve"> The</w:t>
      </w:r>
      <w:r w:rsidR="00744F78">
        <w:t xml:space="preserve"> </w:t>
      </w:r>
      <w:r w:rsidR="002669C2">
        <w:t>WG20</w:t>
      </w:r>
      <w:r w:rsidR="00744F78">
        <w:t xml:space="preserve"> </w:t>
      </w:r>
      <w:r w:rsidR="002669C2">
        <w:t>is</w:t>
      </w:r>
      <w:r w:rsidR="00C94AD2">
        <w:t xml:space="preserve"> designed to reduce the need for constant maintenance and </w:t>
      </w:r>
      <w:r w:rsidR="002669C2">
        <w:t>is</w:t>
      </w:r>
      <w:r w:rsidR="00C94AD2">
        <w:t xml:space="preserve"> lubricated for life</w:t>
      </w:r>
      <w:r w:rsidR="006E67CF">
        <w:t>.</w:t>
      </w:r>
      <w:r w:rsidR="004C0270">
        <w:t xml:space="preserve"> The WG50 gearbox</w:t>
      </w:r>
      <w:r w:rsidR="00970AE8">
        <w:t>’s</w:t>
      </w:r>
      <w:r w:rsidR="004C0270">
        <w:t xml:space="preserve"> modular design</w:t>
      </w:r>
      <w:r w:rsidR="00970AE8">
        <w:t xml:space="preserve"> makes it suitable for</w:t>
      </w:r>
      <w:r w:rsidR="004C0270">
        <w:t xml:space="preserve"> a wide range of applications </w:t>
      </w:r>
      <w:r w:rsidR="001432FE">
        <w:t xml:space="preserve">across the water industry. </w:t>
      </w:r>
    </w:p>
    <w:p w14:paraId="3D91F619" w14:textId="77777777" w:rsidR="006E67CF" w:rsidRDefault="006E67CF" w:rsidP="000F78F9">
      <w:pPr>
        <w:spacing w:line="480" w:lineRule="auto"/>
        <w:jc w:val="both"/>
      </w:pPr>
    </w:p>
    <w:p w14:paraId="239B0502" w14:textId="77777777" w:rsidR="007C414D" w:rsidRPr="00B900D7" w:rsidRDefault="00285672" w:rsidP="000F78F9">
      <w:pPr>
        <w:spacing w:line="480" w:lineRule="auto"/>
        <w:jc w:val="both"/>
      </w:pPr>
      <w:r>
        <w:lastRenderedPageBreak/>
        <w:t xml:space="preserve">WEG will also </w:t>
      </w:r>
      <w:r w:rsidR="009B2545">
        <w:t xml:space="preserve">exhibit its VFD solutions for the water industry, including the </w:t>
      </w:r>
      <w:hyperlink r:id="rId18" w:history="1">
        <w:r w:rsidRPr="00DA395B">
          <w:rPr>
            <w:rStyle w:val="Hyperlink"/>
          </w:rPr>
          <w:t>MVW01</w:t>
        </w:r>
      </w:hyperlink>
      <w:r w:rsidR="00623128">
        <w:t>,</w:t>
      </w:r>
      <w:r w:rsidR="007E3F81">
        <w:t xml:space="preserve"> </w:t>
      </w:r>
      <w:r w:rsidR="001B2775">
        <w:t>which is ideal</w:t>
      </w:r>
      <w:r w:rsidR="00307B91">
        <w:t xml:space="preserve"> for applications </w:t>
      </w:r>
      <w:r w:rsidR="007E3F81">
        <w:t>including</w:t>
      </w:r>
      <w:r w:rsidR="00307B91">
        <w:t xml:space="preserve"> pumps.</w:t>
      </w:r>
      <w:r w:rsidR="00C53AF9">
        <w:t xml:space="preserve"> This VFD</w:t>
      </w:r>
      <w:r w:rsidR="00307B91">
        <w:t xml:space="preserve"> enables process speed control</w:t>
      </w:r>
      <w:r w:rsidR="00C53AF9">
        <w:t>,</w:t>
      </w:r>
      <w:r w:rsidR="00307B91">
        <w:t xml:space="preserve"> energy savings</w:t>
      </w:r>
      <w:r w:rsidR="008D4493">
        <w:t xml:space="preserve"> and reduced</w:t>
      </w:r>
      <w:r w:rsidR="00307B91">
        <w:t xml:space="preserve"> operation </w:t>
      </w:r>
      <w:r w:rsidR="008D4493">
        <w:t>and</w:t>
      </w:r>
      <w:r w:rsidR="00307B91">
        <w:t xml:space="preserve"> maintenance costs. </w:t>
      </w:r>
    </w:p>
    <w:p w14:paraId="0D1BF519" w14:textId="77777777" w:rsidR="00AF75B0" w:rsidRDefault="00AF75B0" w:rsidP="00AF75B0">
      <w:pPr>
        <w:spacing w:line="480" w:lineRule="auto"/>
        <w:jc w:val="both"/>
        <w:rPr>
          <w:i/>
          <w:iCs/>
        </w:rPr>
      </w:pPr>
    </w:p>
    <w:p w14:paraId="04966B9F" w14:textId="63E0B86A" w:rsidR="00AF75B0" w:rsidRDefault="00285672" w:rsidP="00AF75B0">
      <w:pPr>
        <w:spacing w:line="480" w:lineRule="auto"/>
        <w:jc w:val="both"/>
      </w:pPr>
      <w:r w:rsidRPr="005501CD">
        <w:rPr>
          <w:i/>
          <w:iCs/>
        </w:rPr>
        <w:t>To learn more about WEG’s comp</w:t>
      </w:r>
      <w:r>
        <w:rPr>
          <w:i/>
          <w:iCs/>
        </w:rPr>
        <w:t xml:space="preserve">rehensive drive solutions </w:t>
      </w:r>
      <w:r w:rsidR="00F7379A">
        <w:rPr>
          <w:i/>
          <w:iCs/>
        </w:rPr>
        <w:t xml:space="preserve">for the water industry </w:t>
      </w:r>
      <w:r>
        <w:rPr>
          <w:i/>
          <w:iCs/>
        </w:rPr>
        <w:t>visit</w:t>
      </w:r>
      <w:r w:rsidR="00F7379A">
        <w:rPr>
          <w:i/>
          <w:iCs/>
        </w:rPr>
        <w:t xml:space="preserve"> WEG’s </w:t>
      </w:r>
      <w:r w:rsidR="004B14F8" w:rsidRPr="004B14F8">
        <w:rPr>
          <w:i/>
          <w:iCs/>
        </w:rPr>
        <w:t>Stand A5 in Hall 5</w:t>
      </w:r>
      <w:r w:rsidR="00F7379A">
        <w:rPr>
          <w:i/>
          <w:iCs/>
        </w:rPr>
        <w:t>at WETEX</w:t>
      </w:r>
      <w:r>
        <w:rPr>
          <w:i/>
          <w:iCs/>
        </w:rPr>
        <w:t>.</w:t>
      </w:r>
    </w:p>
    <w:p w14:paraId="19AB5455" w14:textId="77777777" w:rsidR="003E5474" w:rsidRPr="005076D1" w:rsidRDefault="003E5474" w:rsidP="003E5474">
      <w:pPr>
        <w:rPr>
          <w:rFonts w:cs="Arial"/>
        </w:rPr>
      </w:pPr>
    </w:p>
    <w:p w14:paraId="5CCF02BD" w14:textId="654C6A78" w:rsidR="00E03D45" w:rsidRPr="005076D1" w:rsidRDefault="00285672" w:rsidP="00E03D45">
      <w:pPr>
        <w:rPr>
          <w:rFonts w:eastAsia="MS Mincho" w:cs="Arial"/>
        </w:rPr>
      </w:pPr>
      <w:r w:rsidRPr="00F603CF">
        <w:rPr>
          <w:rFonts w:eastAsia="MS Mincho" w:cs="Arial"/>
          <w:b/>
          <w:color w:val="4472C4"/>
        </w:rPr>
        <w:t>Ends:</w:t>
      </w:r>
      <w:r w:rsidRPr="005076D1">
        <w:rPr>
          <w:rFonts w:eastAsia="MS Mincho" w:cs="Arial"/>
        </w:rPr>
        <w:t xml:space="preserve"> </w:t>
      </w:r>
      <w:r w:rsidR="007779C7">
        <w:rPr>
          <w:rFonts w:eastAsia="MS Mincho" w:cs="Arial"/>
        </w:rPr>
        <w:t>418</w:t>
      </w:r>
      <w:r w:rsidRPr="005076D1">
        <w:rPr>
          <w:rFonts w:eastAsia="MS Mincho" w:cs="Arial"/>
        </w:rPr>
        <w:t xml:space="preserve"> words</w:t>
      </w:r>
    </w:p>
    <w:p w14:paraId="0CA8FFE7" w14:textId="77777777" w:rsidR="00E03D45" w:rsidRPr="008A6A7A" w:rsidRDefault="00E03D45" w:rsidP="008A6A7A">
      <w:pPr>
        <w:rPr>
          <w:rFonts w:eastAsia="MS Mincho"/>
        </w:rPr>
      </w:pPr>
    </w:p>
    <w:p w14:paraId="4A6E0254" w14:textId="5BFE96F3" w:rsidR="00924FCE" w:rsidRPr="008A6A7A" w:rsidRDefault="00285672" w:rsidP="008A6A7A">
      <w:r w:rsidRPr="00F603CF">
        <w:rPr>
          <w:rFonts w:eastAsia="MS Mincho"/>
          <w:b/>
          <w:color w:val="4472C4"/>
        </w:rPr>
        <w:t>Image caption:</w:t>
      </w:r>
      <w:r w:rsidRPr="008A6A7A">
        <w:rPr>
          <w:rFonts w:eastAsia="MS Mincho"/>
          <w:b/>
          <w:color w:val="FF9933"/>
        </w:rPr>
        <w:t xml:space="preserve"> </w:t>
      </w:r>
      <w:r w:rsidR="000577EF">
        <w:t>T</w:t>
      </w:r>
      <w:r w:rsidR="000577EF" w:rsidRPr="000577EF">
        <w:t>he W23 Sync+ Ultra</w:t>
      </w:r>
      <w:r w:rsidR="000577EF">
        <w:t xml:space="preserve"> from WEG will be one of the highlights at WETEX 2024</w:t>
      </w:r>
    </w:p>
    <w:p w14:paraId="795C404E" w14:textId="77777777" w:rsidR="00924FCE" w:rsidRPr="008A6A7A" w:rsidRDefault="00924FCE" w:rsidP="008A6A7A">
      <w:pPr>
        <w:rPr>
          <w:rFonts w:eastAsia="MS Mincho"/>
        </w:rPr>
      </w:pPr>
    </w:p>
    <w:p w14:paraId="631BF0D6" w14:textId="77777777" w:rsidR="00E03D45" w:rsidRPr="008A6A7A" w:rsidRDefault="00285672"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9" w:history="1">
        <w:r w:rsidR="008A6A7A" w:rsidRPr="008A6A7A">
          <w:rPr>
            <w:rStyle w:val="Hyperlink"/>
            <w:rFonts w:cs="Arial"/>
          </w:rPr>
          <w:t>https://www.weg.net/institutional/MR/en/all-news/all</w:t>
        </w:r>
      </w:hyperlink>
    </w:p>
    <w:p w14:paraId="41F32F5D" w14:textId="77777777" w:rsidR="00E03D45" w:rsidRPr="008A6A7A" w:rsidRDefault="00E03D45" w:rsidP="008A6A7A">
      <w:pPr>
        <w:rPr>
          <w:rFonts w:eastAsia="MS Mincho"/>
          <w:b/>
          <w:bCs/>
          <w:color w:val="00529C"/>
        </w:rPr>
      </w:pPr>
    </w:p>
    <w:p w14:paraId="5D15998A" w14:textId="77777777" w:rsidR="00FB0EAE" w:rsidRDefault="00285672"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A37584" w:rsidRPr="00A37584">
        <w:rPr>
          <w:color w:val="000000"/>
          <w:lang w:eastAsia="en-GB"/>
        </w:rPr>
        <w:t>Shristi Shah</w:t>
      </w:r>
      <w:r w:rsidR="0078540E" w:rsidRPr="0078540E">
        <w:rPr>
          <w:color w:val="000000"/>
          <w:lang w:eastAsia="en-GB"/>
        </w:rPr>
        <w:t>JAFZA One Tower B, Office No. 1322, P.O. Box 262508 Jebel Ali Free Zone North - Dubai / United Arab Emirates</w:t>
      </w:r>
    </w:p>
    <w:p w14:paraId="2BFAE30B" w14:textId="58876409" w:rsidR="00E03D45" w:rsidRPr="007B0207" w:rsidRDefault="00285672" w:rsidP="008A6A7A">
      <w:pPr>
        <w:rPr>
          <w:rFonts w:eastAsia="MS Mincho"/>
          <w:bCs/>
        </w:rPr>
      </w:pPr>
      <w:r w:rsidRPr="007B0207">
        <w:rPr>
          <w:rFonts w:eastAsia="MS Mincho"/>
          <w:b/>
          <w:color w:val="4472C4"/>
        </w:rPr>
        <w:t>www:</w:t>
      </w:r>
      <w:r w:rsidRPr="007B0207">
        <w:rPr>
          <w:color w:val="FF9933"/>
        </w:rPr>
        <w:t xml:space="preserve"> </w:t>
      </w:r>
      <w:r w:rsidR="00553997" w:rsidRPr="00553997">
        <w:t>https://www.weg.net/institutional/AE/en/</w:t>
      </w:r>
    </w:p>
    <w:p w14:paraId="3168E93F" w14:textId="33F2079E" w:rsidR="00E03D45" w:rsidRPr="008A6A7A" w:rsidRDefault="00285672" w:rsidP="008A6A7A">
      <w:pPr>
        <w:rPr>
          <w:rFonts w:eastAsia="MS Mincho"/>
          <w:color w:val="0C7289"/>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r w:rsidR="004F3CF8" w:rsidRPr="007B0207">
        <w:rPr>
          <w:lang w:val="it-IT"/>
        </w:rPr>
        <w:t>info-ae@weg.net</w:t>
      </w:r>
    </w:p>
    <w:p w14:paraId="20C8F293" w14:textId="77777777" w:rsidR="00E03D45" w:rsidRPr="008A6A7A" w:rsidRDefault="00285672"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580EBF54" w14:textId="77777777" w:rsidR="00E03D45" w:rsidRPr="00E23DAC" w:rsidRDefault="00285672" w:rsidP="008A6A7A">
      <w:pPr>
        <w:rPr>
          <w:rFonts w:cs="Arial"/>
          <w:color w:val="000000"/>
          <w:lang w:eastAsia="en-GB"/>
        </w:rPr>
      </w:pPr>
      <w:r w:rsidRPr="00B20A0A">
        <w:rPr>
          <w:rFonts w:cs="Arial"/>
          <w:color w:val="000000"/>
          <w:lang w:eastAsia="en-GB"/>
        </w:rPr>
        <w:t>Suites 1&amp;2 The Malthouse, Water Street, Stafford, Staffordshire, ST16 1AR </w:t>
      </w:r>
    </w:p>
    <w:p w14:paraId="48CECFC2" w14:textId="77777777" w:rsidR="00E03D45" w:rsidRPr="00E23DAC" w:rsidRDefault="00285672" w:rsidP="008A6A7A">
      <w:pPr>
        <w:rPr>
          <w:rFonts w:cs="Arial"/>
          <w:color w:val="000000"/>
          <w:lang w:eastAsia="en-GB"/>
        </w:rPr>
      </w:pP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410521F0" w14:textId="77777777" w:rsidR="00E03D45" w:rsidRPr="008A6A7A" w:rsidRDefault="00285672"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20"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21" w:history="1">
        <w:r w:rsidR="0010339A" w:rsidRPr="00CD5A26">
          <w:rPr>
            <w:rStyle w:val="Hyperlink"/>
            <w:rFonts w:eastAsia="MS Mincho"/>
            <w:spacing w:val="-3"/>
          </w:rPr>
          <w:t>stephanie@stonejunction.co.uk</w:t>
        </w:r>
      </w:hyperlink>
      <w:r w:rsidR="0010339A">
        <w:rPr>
          <w:rFonts w:eastAsia="MS Mincho"/>
          <w:spacing w:val="-3"/>
        </w:rPr>
        <w:t xml:space="preserve"> </w:t>
      </w:r>
    </w:p>
    <w:p w14:paraId="7CF3D391" w14:textId="77777777" w:rsidR="00E03D45" w:rsidRPr="00731078" w:rsidRDefault="00285672" w:rsidP="008A6A7A">
      <w:pPr>
        <w:rPr>
          <w:rFonts w:eastAsia="MS Mincho"/>
          <w:spacing w:val="-3"/>
          <w:lang w:val="da-DK"/>
        </w:rPr>
      </w:pPr>
      <w:r w:rsidRPr="00731078">
        <w:rPr>
          <w:rFonts w:eastAsia="MS Mincho"/>
          <w:b/>
          <w:bCs/>
          <w:color w:val="4472C4"/>
          <w:lang w:val="da-DK"/>
        </w:rPr>
        <w:t>www:</w:t>
      </w:r>
      <w:r w:rsidRPr="00731078">
        <w:rPr>
          <w:rFonts w:eastAsia="MS Mincho"/>
          <w:color w:val="00B050"/>
          <w:spacing w:val="-3"/>
          <w:lang w:val="da-DK"/>
        </w:rPr>
        <w:t xml:space="preserve"> </w:t>
      </w:r>
      <w:hyperlink r:id="rId22" w:history="1">
        <w:r w:rsidRPr="00731078">
          <w:rPr>
            <w:rStyle w:val="Hyperlink"/>
            <w:rFonts w:eastAsia="MS Mincho" w:cs="Arial"/>
            <w:spacing w:val="-3"/>
            <w:lang w:val="da-DK"/>
          </w:rPr>
          <w:t>www.stonejunction.co.uk</w:t>
        </w:r>
      </w:hyperlink>
      <w:r w:rsidRPr="00731078">
        <w:rPr>
          <w:rFonts w:eastAsia="MS Mincho"/>
          <w:spacing w:val="-3"/>
          <w:lang w:val="da-DK"/>
        </w:rPr>
        <w:t xml:space="preserve">  </w:t>
      </w:r>
    </w:p>
    <w:p w14:paraId="31086AA5" w14:textId="77777777" w:rsidR="00E03D45" w:rsidRPr="00731078" w:rsidRDefault="00285672" w:rsidP="008A6A7A">
      <w:pPr>
        <w:rPr>
          <w:rFonts w:eastAsia="MS Mincho"/>
          <w:b/>
          <w:bCs/>
          <w:color w:val="CC0000"/>
          <w:spacing w:val="-3"/>
          <w:lang w:val="da-DK"/>
        </w:rPr>
      </w:pPr>
      <w:r w:rsidRPr="00731078">
        <w:rPr>
          <w:rFonts w:eastAsia="MS Mincho"/>
          <w:b/>
          <w:bCs/>
          <w:color w:val="4472C4"/>
          <w:lang w:val="da-DK"/>
        </w:rPr>
        <w:t>Blog:</w:t>
      </w:r>
      <w:r w:rsidRPr="00731078">
        <w:rPr>
          <w:rFonts w:eastAsia="MS Mincho"/>
          <w:b/>
          <w:bCs/>
          <w:color w:val="FF9933"/>
          <w:spacing w:val="-3"/>
          <w:lang w:val="da-DK"/>
        </w:rPr>
        <w:t xml:space="preserve"> </w:t>
      </w:r>
      <w:hyperlink r:id="rId23" w:history="1">
        <w:r w:rsidRPr="00731078">
          <w:rPr>
            <w:rStyle w:val="Hyperlink"/>
            <w:rFonts w:eastAsia="MS Mincho" w:cs="Arial"/>
            <w:bCs/>
            <w:spacing w:val="-3"/>
            <w:lang w:val="da-DK"/>
          </w:rPr>
          <w:t>www.stone-junction.blogspot.com</w:t>
        </w:r>
      </w:hyperlink>
      <w:r w:rsidRPr="00731078">
        <w:rPr>
          <w:rFonts w:eastAsia="MS Mincho"/>
          <w:b/>
          <w:bCs/>
          <w:color w:val="CC0000"/>
          <w:spacing w:val="-3"/>
          <w:lang w:val="da-DK"/>
        </w:rPr>
        <w:t xml:space="preserve"> </w:t>
      </w:r>
    </w:p>
    <w:p w14:paraId="2AF01748" w14:textId="77777777" w:rsidR="00E03D45" w:rsidRPr="008A6A7A" w:rsidRDefault="00285672"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4" w:history="1">
        <w:r w:rsidRPr="008A6A7A">
          <w:rPr>
            <w:rStyle w:val="Hyperlink"/>
            <w:rFonts w:eastAsia="MS Mincho" w:cs="Arial"/>
            <w:bCs/>
            <w:spacing w:val="-3"/>
          </w:rPr>
          <w:t>www.twitter.com/StoneJunctionPR</w:t>
        </w:r>
      </w:hyperlink>
    </w:p>
    <w:p w14:paraId="57B9E8BE" w14:textId="77777777" w:rsidR="00E03D45" w:rsidRPr="008A6A7A" w:rsidRDefault="00285672"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5" w:history="1">
        <w:r w:rsidRPr="008A6A7A">
          <w:rPr>
            <w:rStyle w:val="Hyperlink"/>
            <w:rFonts w:eastAsia="MS Mincho" w:cs="Arial"/>
          </w:rPr>
          <w:t>http://www.facebook.com/technicalPR</w:t>
        </w:r>
      </w:hyperlink>
    </w:p>
    <w:p w14:paraId="122294B9" w14:textId="77777777" w:rsidR="00E03D45" w:rsidRPr="00731078" w:rsidRDefault="00285672" w:rsidP="008A6A7A">
      <w:pPr>
        <w:rPr>
          <w:rFonts w:eastAsia="MS Mincho"/>
          <w:b/>
          <w:bCs/>
          <w:color w:val="002060"/>
          <w:spacing w:val="-3"/>
          <w:lang w:val="da-DK"/>
        </w:rPr>
      </w:pPr>
      <w:r w:rsidRPr="00731078">
        <w:rPr>
          <w:rFonts w:eastAsia="MS Mincho"/>
          <w:b/>
          <w:bCs/>
          <w:color w:val="4472C4"/>
          <w:lang w:val="da-DK"/>
        </w:rPr>
        <w:t>LinkedIn:</w:t>
      </w:r>
      <w:r w:rsidRPr="00731078">
        <w:rPr>
          <w:rFonts w:eastAsia="MS Mincho"/>
          <w:noProof/>
          <w:color w:val="4472C4"/>
          <w:lang w:val="da-DK" w:eastAsia="en-GB"/>
        </w:rPr>
        <w:t xml:space="preserve"> </w:t>
      </w:r>
      <w:hyperlink r:id="rId26" w:history="1">
        <w:r w:rsidRPr="00731078">
          <w:rPr>
            <w:rStyle w:val="Hyperlink"/>
            <w:rFonts w:eastAsia="MS Mincho" w:cs="Arial"/>
            <w:lang w:val="da-DK"/>
          </w:rPr>
          <w:t>https://www.linkedin.com/company/stone-junction-ltd</w:t>
        </w:r>
      </w:hyperlink>
    </w:p>
    <w:p w14:paraId="53B02C90" w14:textId="77777777" w:rsidR="00E03D45" w:rsidRPr="00731078" w:rsidRDefault="00E03D45" w:rsidP="008A6A7A">
      <w:pPr>
        <w:rPr>
          <w:rFonts w:eastAsia="MS Mincho"/>
          <w:b/>
          <w:bCs/>
          <w:color w:val="439639"/>
          <w:lang w:val="da-DK"/>
        </w:rPr>
      </w:pPr>
    </w:p>
    <w:p w14:paraId="28AA625C" w14:textId="77777777" w:rsidR="00A97965" w:rsidRDefault="00285672"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2B8C394B" w14:textId="77777777" w:rsidR="007E1C8F" w:rsidRDefault="00285672" w:rsidP="007E1C8F">
      <w:pPr>
        <w:pStyle w:val="NormalWeb"/>
        <w:jc w:val="both"/>
        <w:rPr>
          <w:rFonts w:ascii="Arial" w:hAnsi="Arial" w:cs="Arial"/>
        </w:rPr>
      </w:pPr>
      <w:r>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w:t>
      </w:r>
      <w:r>
        <w:rPr>
          <w:rFonts w:ascii="Arial" w:hAnsi="Arial" w:cs="Arial"/>
          <w:lang w:val="en-GB"/>
        </w:rPr>
        <w:lastRenderedPageBreak/>
        <w:t xml:space="preserve">employees worldwide. </w:t>
      </w:r>
      <w:r>
        <w:rPr>
          <w:rFonts w:ascii="Arial" w:hAnsi="Arial" w:cs="Arial"/>
          <w:shd w:val="clear" w:color="auto" w:fill="FFFFFF"/>
        </w:rPr>
        <w:t xml:space="preserve">WEG’s net revenue reached R$ </w:t>
      </w:r>
      <w:r w:rsidR="00397F17">
        <w:rPr>
          <w:rFonts w:ascii="Arial" w:hAnsi="Arial" w:cs="Arial"/>
          <w:shd w:val="clear" w:color="auto" w:fill="FFFFFF"/>
        </w:rPr>
        <w:t>32</w:t>
      </w:r>
      <w:r>
        <w:rPr>
          <w:rFonts w:ascii="Arial" w:hAnsi="Arial" w:cs="Arial"/>
          <w:shd w:val="clear" w:color="auto" w:fill="FFFFFF"/>
        </w:rPr>
        <w:t>.</w:t>
      </w:r>
      <w:r w:rsidR="00397F17">
        <w:rPr>
          <w:rFonts w:ascii="Arial" w:hAnsi="Arial" w:cs="Arial"/>
          <w:shd w:val="clear" w:color="auto" w:fill="FFFFFF"/>
        </w:rPr>
        <w:t>5</w:t>
      </w:r>
      <w:r>
        <w:rPr>
          <w:rFonts w:ascii="Arial" w:hAnsi="Arial" w:cs="Arial"/>
          <w:shd w:val="clear" w:color="auto" w:fill="FFFFFF"/>
        </w:rPr>
        <w:t xml:space="preserve"> billion in 202</w:t>
      </w:r>
      <w:r w:rsidR="00397F17">
        <w:rPr>
          <w:rFonts w:ascii="Arial" w:hAnsi="Arial" w:cs="Arial"/>
          <w:shd w:val="clear" w:color="auto" w:fill="FFFFFF"/>
        </w:rPr>
        <w:t>3</w:t>
      </w:r>
      <w:r>
        <w:rPr>
          <w:rFonts w:ascii="Arial" w:hAnsi="Arial" w:cs="Arial"/>
          <w:shd w:val="clear" w:color="auto" w:fill="FFFFFF"/>
        </w:rPr>
        <w:t>, 53 per cent from external markets.</w:t>
      </w:r>
      <w:r>
        <w:rPr>
          <w:rFonts w:ascii="Arial" w:hAnsi="Arial" w:cs="Arial"/>
        </w:rPr>
        <w:t xml:space="preserve"> For more information, visit </w:t>
      </w:r>
      <w:hyperlink r:id="rId27" w:history="1">
        <w:r w:rsidRPr="00856AAC">
          <w:rPr>
            <w:rStyle w:val="Hyperlink"/>
            <w:rFonts w:ascii="Arial" w:hAnsi="Arial" w:cs="Arial"/>
          </w:rPr>
          <w:t>www.weg.net</w:t>
        </w:r>
      </w:hyperlink>
    </w:p>
    <w:p w14:paraId="3D7EABDE" w14:textId="77777777" w:rsidR="008A6A7A" w:rsidRPr="007E1C8F" w:rsidRDefault="008A6A7A" w:rsidP="00E03D45">
      <w:pPr>
        <w:rPr>
          <w:rFonts w:cs="Arial"/>
          <w:bCs/>
          <w:lang w:val="en-US"/>
        </w:rPr>
      </w:pPr>
    </w:p>
    <w:p w14:paraId="3F943146" w14:textId="77777777" w:rsidR="00E03D45" w:rsidRPr="005076D1" w:rsidRDefault="00285672"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F7379A">
        <w:rPr>
          <w:rFonts w:eastAsia="MS Mincho" w:cs="Arial"/>
          <w:spacing w:val="-3"/>
        </w:rPr>
        <w:t>1133</w:t>
      </w:r>
      <w:r w:rsidRPr="005076D1">
        <w:rPr>
          <w:rFonts w:eastAsia="MS Mincho" w:cs="Arial"/>
          <w:spacing w:val="-3"/>
        </w:rPr>
        <w:t>/</w:t>
      </w:r>
      <w:r w:rsidR="00F7379A">
        <w:rPr>
          <w:rFonts w:eastAsia="MS Mincho" w:cs="Arial"/>
          <w:spacing w:val="-3"/>
        </w:rPr>
        <w:t>09</w:t>
      </w:r>
      <w:r w:rsidRPr="005076D1">
        <w:rPr>
          <w:rFonts w:eastAsia="MS Mincho" w:cs="Arial"/>
          <w:spacing w:val="-3"/>
        </w:rPr>
        <w:t>/</w:t>
      </w:r>
      <w:r w:rsidR="00F7379A">
        <w:rPr>
          <w:rFonts w:eastAsia="MS Mincho" w:cs="Arial"/>
          <w:spacing w:val="-3"/>
        </w:rPr>
        <w:t>24</w:t>
      </w:r>
    </w:p>
    <w:p w14:paraId="33332B2A" w14:textId="77777777" w:rsidR="00B86E1F" w:rsidRPr="005076D1" w:rsidRDefault="00B86E1F" w:rsidP="00E03D45">
      <w:pPr>
        <w:rPr>
          <w:rFonts w:eastAsia="MS Mincho" w:cs="Arial"/>
          <w:b/>
          <w:color w:val="CC3300"/>
          <w:spacing w:val="-3"/>
        </w:rPr>
      </w:pPr>
    </w:p>
    <w:sectPr w:rsidR="00B86E1F" w:rsidRPr="005076D1" w:rsidSect="006D0EBA">
      <w:headerReference w:type="first" r:id="rId2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9248D8" w14:textId="77777777" w:rsidR="00756894" w:rsidRDefault="00756894">
      <w:r>
        <w:separator/>
      </w:r>
    </w:p>
  </w:endnote>
  <w:endnote w:type="continuationSeparator" w:id="0">
    <w:p w14:paraId="63557EE3" w14:textId="77777777" w:rsidR="00756894" w:rsidRDefault="00756894">
      <w:r>
        <w:continuationSeparator/>
      </w:r>
    </w:p>
  </w:endnote>
  <w:endnote w:type="continuationNotice" w:id="1">
    <w:p w14:paraId="13213D7F" w14:textId="77777777" w:rsidR="00756894" w:rsidRDefault="0075689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446A4D" w14:textId="77777777" w:rsidR="00756894" w:rsidRDefault="00756894">
      <w:r>
        <w:separator/>
      </w:r>
    </w:p>
  </w:footnote>
  <w:footnote w:type="continuationSeparator" w:id="0">
    <w:p w14:paraId="0A8E5273" w14:textId="77777777" w:rsidR="00756894" w:rsidRDefault="00756894">
      <w:r>
        <w:continuationSeparator/>
      </w:r>
    </w:p>
  </w:footnote>
  <w:footnote w:type="continuationNotice" w:id="1">
    <w:p w14:paraId="711A7FE3" w14:textId="77777777" w:rsidR="00756894" w:rsidRDefault="0075689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0FA950"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508301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4CA"/>
    <w:rsid w:val="000245BC"/>
    <w:rsid w:val="00024E26"/>
    <w:rsid w:val="0002699C"/>
    <w:rsid w:val="00027D32"/>
    <w:rsid w:val="0003304B"/>
    <w:rsid w:val="00045BF8"/>
    <w:rsid w:val="0005012E"/>
    <w:rsid w:val="00054DA2"/>
    <w:rsid w:val="000577EF"/>
    <w:rsid w:val="00071527"/>
    <w:rsid w:val="00082EC3"/>
    <w:rsid w:val="00083A51"/>
    <w:rsid w:val="000A1FC1"/>
    <w:rsid w:val="000B6CFD"/>
    <w:rsid w:val="000B7E0B"/>
    <w:rsid w:val="000C2851"/>
    <w:rsid w:val="000D2F12"/>
    <w:rsid w:val="000D6C36"/>
    <w:rsid w:val="000E413A"/>
    <w:rsid w:val="000F26F7"/>
    <w:rsid w:val="000F41C9"/>
    <w:rsid w:val="000F78F9"/>
    <w:rsid w:val="0010339A"/>
    <w:rsid w:val="001432FE"/>
    <w:rsid w:val="00155C9B"/>
    <w:rsid w:val="00162A32"/>
    <w:rsid w:val="00165FE6"/>
    <w:rsid w:val="001749B1"/>
    <w:rsid w:val="00176F46"/>
    <w:rsid w:val="0018330C"/>
    <w:rsid w:val="001856C4"/>
    <w:rsid w:val="001B2775"/>
    <w:rsid w:val="001B2D8F"/>
    <w:rsid w:val="001B65B7"/>
    <w:rsid w:val="001C062A"/>
    <w:rsid w:val="001C25B6"/>
    <w:rsid w:val="001C4B73"/>
    <w:rsid w:val="001D6804"/>
    <w:rsid w:val="001E1083"/>
    <w:rsid w:val="001F0BBD"/>
    <w:rsid w:val="001F11B9"/>
    <w:rsid w:val="001F31A0"/>
    <w:rsid w:val="001F3CF7"/>
    <w:rsid w:val="00201FDD"/>
    <w:rsid w:val="00203980"/>
    <w:rsid w:val="00217C2E"/>
    <w:rsid w:val="00225A86"/>
    <w:rsid w:val="00242E24"/>
    <w:rsid w:val="002609C4"/>
    <w:rsid w:val="002669C2"/>
    <w:rsid w:val="002729EE"/>
    <w:rsid w:val="00285672"/>
    <w:rsid w:val="002A1459"/>
    <w:rsid w:val="002A4040"/>
    <w:rsid w:val="002B2F32"/>
    <w:rsid w:val="002B5A47"/>
    <w:rsid w:val="002B5F48"/>
    <w:rsid w:val="002B6D6D"/>
    <w:rsid w:val="002C1D74"/>
    <w:rsid w:val="002D10D7"/>
    <w:rsid w:val="002E4C1A"/>
    <w:rsid w:val="002E58A3"/>
    <w:rsid w:val="002F043C"/>
    <w:rsid w:val="002F0A21"/>
    <w:rsid w:val="0030281F"/>
    <w:rsid w:val="00302AA3"/>
    <w:rsid w:val="00303E6D"/>
    <w:rsid w:val="003043DF"/>
    <w:rsid w:val="00307B91"/>
    <w:rsid w:val="003221D6"/>
    <w:rsid w:val="003310BC"/>
    <w:rsid w:val="00344857"/>
    <w:rsid w:val="00351818"/>
    <w:rsid w:val="00357022"/>
    <w:rsid w:val="003646FD"/>
    <w:rsid w:val="003708FC"/>
    <w:rsid w:val="00375F3C"/>
    <w:rsid w:val="00382C38"/>
    <w:rsid w:val="00387BB5"/>
    <w:rsid w:val="00394A1B"/>
    <w:rsid w:val="00396D46"/>
    <w:rsid w:val="00397F17"/>
    <w:rsid w:val="003A7BBA"/>
    <w:rsid w:val="003B53E0"/>
    <w:rsid w:val="003E469D"/>
    <w:rsid w:val="003E5474"/>
    <w:rsid w:val="003F59A9"/>
    <w:rsid w:val="003F6084"/>
    <w:rsid w:val="004046B9"/>
    <w:rsid w:val="00406480"/>
    <w:rsid w:val="004067F1"/>
    <w:rsid w:val="004225DF"/>
    <w:rsid w:val="00446D7E"/>
    <w:rsid w:val="00463485"/>
    <w:rsid w:val="00464FFF"/>
    <w:rsid w:val="0048206A"/>
    <w:rsid w:val="004837AD"/>
    <w:rsid w:val="0048461F"/>
    <w:rsid w:val="00492E4F"/>
    <w:rsid w:val="004948DB"/>
    <w:rsid w:val="004952E6"/>
    <w:rsid w:val="004A2AA0"/>
    <w:rsid w:val="004B02C3"/>
    <w:rsid w:val="004B14F8"/>
    <w:rsid w:val="004C0270"/>
    <w:rsid w:val="004C50C4"/>
    <w:rsid w:val="004D1123"/>
    <w:rsid w:val="004D5020"/>
    <w:rsid w:val="004F3CF8"/>
    <w:rsid w:val="00500B4E"/>
    <w:rsid w:val="00500E9F"/>
    <w:rsid w:val="005076D1"/>
    <w:rsid w:val="005108F3"/>
    <w:rsid w:val="00522573"/>
    <w:rsid w:val="00524B55"/>
    <w:rsid w:val="005359E2"/>
    <w:rsid w:val="0054133B"/>
    <w:rsid w:val="005501CD"/>
    <w:rsid w:val="00551987"/>
    <w:rsid w:val="00553997"/>
    <w:rsid w:val="00575480"/>
    <w:rsid w:val="00580101"/>
    <w:rsid w:val="00587F83"/>
    <w:rsid w:val="00594BAB"/>
    <w:rsid w:val="005973B5"/>
    <w:rsid w:val="005A3830"/>
    <w:rsid w:val="005B2C0D"/>
    <w:rsid w:val="005B7308"/>
    <w:rsid w:val="005C2777"/>
    <w:rsid w:val="005C3A2D"/>
    <w:rsid w:val="005C3DF8"/>
    <w:rsid w:val="005C72BE"/>
    <w:rsid w:val="005F0A68"/>
    <w:rsid w:val="0061053B"/>
    <w:rsid w:val="006154AA"/>
    <w:rsid w:val="006170E5"/>
    <w:rsid w:val="00623128"/>
    <w:rsid w:val="0062407C"/>
    <w:rsid w:val="006320A8"/>
    <w:rsid w:val="00632A09"/>
    <w:rsid w:val="0064285E"/>
    <w:rsid w:val="00660C39"/>
    <w:rsid w:val="00685357"/>
    <w:rsid w:val="00685A84"/>
    <w:rsid w:val="00687C41"/>
    <w:rsid w:val="00695EBE"/>
    <w:rsid w:val="006A010A"/>
    <w:rsid w:val="006A1D50"/>
    <w:rsid w:val="006A5C76"/>
    <w:rsid w:val="006B3134"/>
    <w:rsid w:val="006B7A4C"/>
    <w:rsid w:val="006B7CE9"/>
    <w:rsid w:val="006C474D"/>
    <w:rsid w:val="006C5423"/>
    <w:rsid w:val="006D0EBA"/>
    <w:rsid w:val="006E43C4"/>
    <w:rsid w:val="006E67CF"/>
    <w:rsid w:val="00716B39"/>
    <w:rsid w:val="00726E08"/>
    <w:rsid w:val="00731078"/>
    <w:rsid w:val="007358F3"/>
    <w:rsid w:val="00737F3E"/>
    <w:rsid w:val="00740857"/>
    <w:rsid w:val="00744F78"/>
    <w:rsid w:val="00756894"/>
    <w:rsid w:val="00763095"/>
    <w:rsid w:val="007779C7"/>
    <w:rsid w:val="007812BD"/>
    <w:rsid w:val="0078540E"/>
    <w:rsid w:val="00794098"/>
    <w:rsid w:val="007A1A2E"/>
    <w:rsid w:val="007B0207"/>
    <w:rsid w:val="007B04E0"/>
    <w:rsid w:val="007B2663"/>
    <w:rsid w:val="007C414D"/>
    <w:rsid w:val="007D2ABC"/>
    <w:rsid w:val="007D4ACB"/>
    <w:rsid w:val="007E1C8F"/>
    <w:rsid w:val="007E2EE6"/>
    <w:rsid w:val="007E3F81"/>
    <w:rsid w:val="007E5B66"/>
    <w:rsid w:val="007F3F1C"/>
    <w:rsid w:val="0081437B"/>
    <w:rsid w:val="00823B2D"/>
    <w:rsid w:val="00845B1F"/>
    <w:rsid w:val="00850729"/>
    <w:rsid w:val="00854B6E"/>
    <w:rsid w:val="00854CC8"/>
    <w:rsid w:val="00856AAC"/>
    <w:rsid w:val="00857350"/>
    <w:rsid w:val="008575DB"/>
    <w:rsid w:val="008860B2"/>
    <w:rsid w:val="008870E2"/>
    <w:rsid w:val="008A438F"/>
    <w:rsid w:val="008A6A7A"/>
    <w:rsid w:val="008B24FC"/>
    <w:rsid w:val="008B6991"/>
    <w:rsid w:val="008D0D6E"/>
    <w:rsid w:val="008D4493"/>
    <w:rsid w:val="008D63D5"/>
    <w:rsid w:val="008F0B91"/>
    <w:rsid w:val="00900D25"/>
    <w:rsid w:val="00910E33"/>
    <w:rsid w:val="00914B58"/>
    <w:rsid w:val="009213B5"/>
    <w:rsid w:val="00924FCE"/>
    <w:rsid w:val="00945666"/>
    <w:rsid w:val="00947352"/>
    <w:rsid w:val="009566C1"/>
    <w:rsid w:val="009641BA"/>
    <w:rsid w:val="00965E8F"/>
    <w:rsid w:val="009701B9"/>
    <w:rsid w:val="00970AE8"/>
    <w:rsid w:val="00981A09"/>
    <w:rsid w:val="00982ACB"/>
    <w:rsid w:val="009845A9"/>
    <w:rsid w:val="009A50B2"/>
    <w:rsid w:val="009B2545"/>
    <w:rsid w:val="009D64EB"/>
    <w:rsid w:val="009D7744"/>
    <w:rsid w:val="009E015F"/>
    <w:rsid w:val="00A13255"/>
    <w:rsid w:val="00A22421"/>
    <w:rsid w:val="00A307A9"/>
    <w:rsid w:val="00A33F1E"/>
    <w:rsid w:val="00A37584"/>
    <w:rsid w:val="00A42322"/>
    <w:rsid w:val="00A67243"/>
    <w:rsid w:val="00A832B5"/>
    <w:rsid w:val="00A97965"/>
    <w:rsid w:val="00AA0D41"/>
    <w:rsid w:val="00AA60E6"/>
    <w:rsid w:val="00AA7790"/>
    <w:rsid w:val="00AB5EFF"/>
    <w:rsid w:val="00AF5E91"/>
    <w:rsid w:val="00AF75B0"/>
    <w:rsid w:val="00B02318"/>
    <w:rsid w:val="00B04C46"/>
    <w:rsid w:val="00B04F8D"/>
    <w:rsid w:val="00B05237"/>
    <w:rsid w:val="00B067A1"/>
    <w:rsid w:val="00B1798B"/>
    <w:rsid w:val="00B20A0A"/>
    <w:rsid w:val="00B213FF"/>
    <w:rsid w:val="00B22615"/>
    <w:rsid w:val="00B258B4"/>
    <w:rsid w:val="00B40BF9"/>
    <w:rsid w:val="00B46C97"/>
    <w:rsid w:val="00B638FA"/>
    <w:rsid w:val="00B8312E"/>
    <w:rsid w:val="00B839FF"/>
    <w:rsid w:val="00B86129"/>
    <w:rsid w:val="00B86E1F"/>
    <w:rsid w:val="00B871DA"/>
    <w:rsid w:val="00B900D7"/>
    <w:rsid w:val="00BA51A1"/>
    <w:rsid w:val="00BA5437"/>
    <w:rsid w:val="00BB6D5D"/>
    <w:rsid w:val="00BD0366"/>
    <w:rsid w:val="00BD0D33"/>
    <w:rsid w:val="00BD1859"/>
    <w:rsid w:val="00BD7B03"/>
    <w:rsid w:val="00BF0030"/>
    <w:rsid w:val="00C00639"/>
    <w:rsid w:val="00C0175F"/>
    <w:rsid w:val="00C03BA0"/>
    <w:rsid w:val="00C07DAB"/>
    <w:rsid w:val="00C20A04"/>
    <w:rsid w:val="00C337D7"/>
    <w:rsid w:val="00C34B0D"/>
    <w:rsid w:val="00C40D0D"/>
    <w:rsid w:val="00C42229"/>
    <w:rsid w:val="00C46281"/>
    <w:rsid w:val="00C506C5"/>
    <w:rsid w:val="00C53825"/>
    <w:rsid w:val="00C53AF9"/>
    <w:rsid w:val="00C571A5"/>
    <w:rsid w:val="00C94AB3"/>
    <w:rsid w:val="00C94AD2"/>
    <w:rsid w:val="00C94B4E"/>
    <w:rsid w:val="00CA0066"/>
    <w:rsid w:val="00CA611D"/>
    <w:rsid w:val="00CB26E7"/>
    <w:rsid w:val="00CB5356"/>
    <w:rsid w:val="00CB6ACD"/>
    <w:rsid w:val="00CD5A26"/>
    <w:rsid w:val="00CF666D"/>
    <w:rsid w:val="00D01BCB"/>
    <w:rsid w:val="00D151AE"/>
    <w:rsid w:val="00D2072F"/>
    <w:rsid w:val="00D40189"/>
    <w:rsid w:val="00D42D5B"/>
    <w:rsid w:val="00D43D45"/>
    <w:rsid w:val="00D52664"/>
    <w:rsid w:val="00D52945"/>
    <w:rsid w:val="00D540A5"/>
    <w:rsid w:val="00D57F17"/>
    <w:rsid w:val="00D73013"/>
    <w:rsid w:val="00D80086"/>
    <w:rsid w:val="00D84B54"/>
    <w:rsid w:val="00D91E9E"/>
    <w:rsid w:val="00D951A4"/>
    <w:rsid w:val="00DA15D4"/>
    <w:rsid w:val="00DA395B"/>
    <w:rsid w:val="00DA5CB3"/>
    <w:rsid w:val="00DB57D6"/>
    <w:rsid w:val="00DB75D6"/>
    <w:rsid w:val="00DE1B48"/>
    <w:rsid w:val="00DE3409"/>
    <w:rsid w:val="00E008B8"/>
    <w:rsid w:val="00E03D45"/>
    <w:rsid w:val="00E10654"/>
    <w:rsid w:val="00E14628"/>
    <w:rsid w:val="00E14716"/>
    <w:rsid w:val="00E1528E"/>
    <w:rsid w:val="00E21698"/>
    <w:rsid w:val="00E23DAC"/>
    <w:rsid w:val="00E370F3"/>
    <w:rsid w:val="00E44E5D"/>
    <w:rsid w:val="00E527AD"/>
    <w:rsid w:val="00E6185B"/>
    <w:rsid w:val="00E64BD2"/>
    <w:rsid w:val="00E666CA"/>
    <w:rsid w:val="00E70F9A"/>
    <w:rsid w:val="00E82368"/>
    <w:rsid w:val="00E8641C"/>
    <w:rsid w:val="00EB0855"/>
    <w:rsid w:val="00EB1D2A"/>
    <w:rsid w:val="00EB2A2E"/>
    <w:rsid w:val="00EB2DE2"/>
    <w:rsid w:val="00EB46EF"/>
    <w:rsid w:val="00EB4C49"/>
    <w:rsid w:val="00ED37A3"/>
    <w:rsid w:val="00EE04DD"/>
    <w:rsid w:val="00EE34BD"/>
    <w:rsid w:val="00EE7696"/>
    <w:rsid w:val="00EE77BF"/>
    <w:rsid w:val="00EF4E24"/>
    <w:rsid w:val="00F04A53"/>
    <w:rsid w:val="00F24E50"/>
    <w:rsid w:val="00F32B0D"/>
    <w:rsid w:val="00F33C79"/>
    <w:rsid w:val="00F362B0"/>
    <w:rsid w:val="00F50E6C"/>
    <w:rsid w:val="00F603CF"/>
    <w:rsid w:val="00F65F0B"/>
    <w:rsid w:val="00F668A0"/>
    <w:rsid w:val="00F668D0"/>
    <w:rsid w:val="00F7379A"/>
    <w:rsid w:val="00F93083"/>
    <w:rsid w:val="00FA03F5"/>
    <w:rsid w:val="00FB0A6C"/>
    <w:rsid w:val="00FB0EAE"/>
    <w:rsid w:val="00FB29E7"/>
    <w:rsid w:val="00FB4D51"/>
    <w:rsid w:val="00FB4FF0"/>
    <w:rsid w:val="00FB7322"/>
    <w:rsid w:val="00FC33CB"/>
    <w:rsid w:val="00FC54AC"/>
    <w:rsid w:val="00FD146F"/>
    <w:rsid w:val="00FD29DF"/>
    <w:rsid w:val="00FF18BF"/>
    <w:rsid w:val="011E7DAA"/>
    <w:rsid w:val="4CD18AB1"/>
    <w:rsid w:val="56CFD07E"/>
    <w:rsid w:val="5C24D68A"/>
    <w:rsid w:val="69676A82"/>
    <w:rsid w:val="6CF94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B7C068"/>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EE77BF"/>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162A32"/>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162A32"/>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iea.org/commentaries/energy-is-vital-to-a-well-functioning-water-sector" TargetMode="External"/><Relationship Id="rId18" Type="http://schemas.openxmlformats.org/officeDocument/2006/relationships/hyperlink" Target="https://www.weg.net/catalog/weg/AE/en/Drives/Variable-Speed-Drives/Medium-Voltage-Variable-Speed-Drives/Medium-Voltage-Variable-Speed-Drive-MVW01/MVW01---Medium-Voltage-Drive/p/MKT_WDC_GLOBAL_MEDIUM_VOLTAGE_VARIABLE_SPEED_DRIVE_MVW01%20?utm_source=Stone+Junction&amp;utm_medium=hard+news&amp;utm_campaign=WEG1133+-+WETEX+show+preview+-+HN&amp;utm_id=WEG1133+&amp;utm_content=earned" TargetMode="External"/><Relationship Id="rId26" Type="http://schemas.openxmlformats.org/officeDocument/2006/relationships/hyperlink" Target="https://www.linkedin.com/company/stone-junction-ltd" TargetMode="External"/><Relationship Id="rId3" Type="http://schemas.openxmlformats.org/officeDocument/2006/relationships/customXml" Target="../customXml/item3.xml"/><Relationship Id="rId21" Type="http://schemas.openxmlformats.org/officeDocument/2006/relationships/hyperlink" Target="mailto:stephanie@stonejunction.co.uk" TargetMode="External"/><Relationship Id="rId7" Type="http://schemas.openxmlformats.org/officeDocument/2006/relationships/webSettings" Target="webSettings.xml"/><Relationship Id="rId12" Type="http://schemas.openxmlformats.org/officeDocument/2006/relationships/hyperlink" Target="https://www.weg.net/catalog/weg/AE/en/Drives/Software/Pump-Genius/c/GLOBAL_WDC_DRV_SW_PUMPGENIUS?utm_source=Stone+Junction&amp;utm_medium=hard+news&amp;utm_campaign=WEG1133+-+WEG+drives+sustainability+at+WETEX+2024+-+HN&amp;utm_id=WEG1133+&amp;utm_content=earned" TargetMode="External"/><Relationship Id="rId17" Type="http://schemas.openxmlformats.org/officeDocument/2006/relationships/hyperlink" Target="https://www.weg.net/catalog/weg/AE/en/Gearboxes-and-Geared-Motors/Industrial/WG50/WG50/p/MKT_WMO_TEXT_IMAGE_GEARBOXES_WCG50?utm_source=Stone+Junction&amp;utm_medium=hard+news&amp;utm_campaign=WEG1133+-+WETEX+show+preview+-+HN&amp;utm_id=WEG1133&amp;utm_content=earned" TargetMode="External"/><Relationship Id="rId25" Type="http://schemas.openxmlformats.org/officeDocument/2006/relationships/hyperlink" Target="http://www.facebook.com/technicalPR" TargetMode="External"/><Relationship Id="rId2" Type="http://schemas.openxmlformats.org/officeDocument/2006/relationships/customXml" Target="../customXml/item2.xml"/><Relationship Id="rId16" Type="http://schemas.openxmlformats.org/officeDocument/2006/relationships/hyperlink" Target="https://www.weg.net/catalog/weg/AE/en/Gearboxes-and-Geared-Motors/WG20/c/GLOBAL_GEARBOXES_WG20?utm_source=Stone+Junction&amp;utm_medium=hard+news&amp;utm_campaign=WEG1133+-+WETEX+show+preview+-+HN&amp;utm_id=WEG1133+&amp;utm_content=earned" TargetMode="External"/><Relationship Id="rId20" Type="http://schemas.openxmlformats.org/officeDocument/2006/relationships/hyperlink" Target="mailto:laura@stonejunction.co.uk"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AE/en/?utm_source=Stone+Junction&amp;utm_medium=hard+news&amp;utm_campaign=WEG1133+-+WETEX+show+preview+-+HN&amp;utm_id=WEG1133+&amp;utm_content=earned" TargetMode="External"/><Relationship Id="rId24" Type="http://schemas.openxmlformats.org/officeDocument/2006/relationships/hyperlink" Target="http://www.twitter.com/StoneJunctionPR" TargetMode="External"/><Relationship Id="rId5" Type="http://schemas.openxmlformats.org/officeDocument/2006/relationships/styles" Target="styles.xml"/><Relationship Id="rId15" Type="http://schemas.openxmlformats.org/officeDocument/2006/relationships/hyperlink" Target="https://www.weg.net/catalog/weg/AE/en/Electric-Motors/Low-Voltage-NEMA-Motors/Three-Phase/W22/W22/W22-TEFC/p/MKT_WMO_TEXT_IMAGE_NEMA_3PHASE_TEFC_W22_HIGH%20?utm_source=Stone+Junction&amp;utm_medium=hard+news&amp;utm_campaign=WEG1133+-+WETEX+show+preview+-+HN&amp;utm_id=WEG1133+&amp;utm_content=earned" TargetMode="External"/><Relationship Id="rId23" Type="http://schemas.openxmlformats.org/officeDocument/2006/relationships/hyperlink" Target="http://www.stone-junction.blogspot.com" TargetMode="External"/><Relationship Id="rId28"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https://www.weg.net/institutional/MR/en/all-news/al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AE/en/Electric-Motors/Low-Voltage-IEC-Motors/Three-Phase/W23-Sync%2BUltra/W23-Sync%2BUltra/p/MKT_WMO_EU_TEXT_IMAGE_W23_SYNC_PLUS_ULTRA?utm_source=Stone+Junction&amp;utm_medium=hard+news&amp;utm_campaign=WEG1133+-+WETEX+show+preview+-+HN&amp;utm_id=WEG1133+&amp;utm_content=earned" TargetMode="External"/><Relationship Id="rId22" Type="http://schemas.openxmlformats.org/officeDocument/2006/relationships/hyperlink" Target="http://www.stonejunction.co.uk/" TargetMode="External"/><Relationship Id="rId27" Type="http://schemas.openxmlformats.org/officeDocument/2006/relationships/hyperlink" Target="http://www.weg.net"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660</Words>
  <Characters>6456</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RS002</dc:creator>
  <cp:lastModifiedBy>Marco Giudici</cp:lastModifiedBy>
  <cp:revision>14</cp:revision>
  <cp:lastPrinted>2013-11-27T21:43:00Z</cp:lastPrinted>
  <dcterms:created xsi:type="dcterms:W3CDTF">2024-09-13T09:30:00Z</dcterms:created>
  <dcterms:modified xsi:type="dcterms:W3CDTF">2024-09-16T07:28:00Z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lcf76f155ced4ddcb4097134ff3c332f">
    <vt:lpwstr/>
  </property>
  <property fmtid="{D5CDD505-2E9C-101B-9397-08002B2CF9AE}" pid="4" name="MediaServiceImageTags">
    <vt:lpwstr/>
  </property>
  <property fmtid="{D5CDD505-2E9C-101B-9397-08002B2CF9AE}" pid="5" name="TaxCatchAll">
    <vt:lpwstr/>
  </property>
</Properties>
</file>