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6C78E5" w14:textId="77777777" w:rsidR="0033351E" w:rsidRDefault="00825437" w:rsidP="0033351E">
      <w:pPr>
        <w:pStyle w:val="xmsonormal"/>
        <w:shd w:val="clear" w:color="auto" w:fill="FFFFFF"/>
        <w:spacing w:line="480" w:lineRule="auto"/>
        <w:rPr>
          <w:rFonts w:cs="Arial"/>
          <w:b/>
          <w:bCs/>
          <w:color w:val="000000"/>
          <w:sz w:val="32"/>
          <w:szCs w:val="32"/>
        </w:rPr>
      </w:pPr>
      <w:r>
        <w:rPr>
          <w:rFonts w:eastAsia="MS Mincho" w:cs="Arial"/>
          <w:noProof/>
        </w:rPr>
        <w:drawing>
          <wp:inline distT="0" distB="0" distL="0" distR="0" wp14:anchorId="2A9B860D" wp14:editId="2B72656F">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16065"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683366" cy="1683366"/>
                    </a:xfrm>
                    <a:prstGeom prst="rect">
                      <a:avLst/>
                    </a:prstGeom>
                    <a:noFill/>
                    <a:ln>
                      <a:noFill/>
                    </a:ln>
                  </pic:spPr>
                </pic:pic>
              </a:graphicData>
            </a:graphic>
          </wp:inline>
        </w:drawing>
      </w:r>
    </w:p>
    <w:p w14:paraId="5C669194" w14:textId="7AE87D8A" w:rsidR="0033351E" w:rsidRPr="008B6F5E" w:rsidRDefault="00825437" w:rsidP="0033351E">
      <w:pPr>
        <w:pStyle w:val="xmsonormal"/>
        <w:shd w:val="clear" w:color="auto" w:fill="FFFFFF"/>
        <w:spacing w:line="480" w:lineRule="auto"/>
        <w:jc w:val="center"/>
        <w:rPr>
          <w:rFonts w:ascii="Arial" w:eastAsia="Times New Roman" w:hAnsi="Arial" w:cs="Arial"/>
          <w:b/>
          <w:bCs/>
          <w:color w:val="000000"/>
          <w:sz w:val="32"/>
          <w:szCs w:val="32"/>
        </w:rPr>
      </w:pPr>
      <w:r w:rsidRPr="008B6F5E">
        <w:rPr>
          <w:rFonts w:ascii="Arial" w:eastAsia="Times New Roman" w:hAnsi="Arial" w:cs="Arial"/>
          <w:b/>
          <w:bCs/>
          <w:color w:val="000000"/>
          <w:sz w:val="32"/>
          <w:szCs w:val="32"/>
        </w:rPr>
        <w:t xml:space="preserve">WEG </w:t>
      </w:r>
      <w:r w:rsidR="008B6F5E" w:rsidRPr="008B6F5E">
        <w:rPr>
          <w:rFonts w:ascii="Arial" w:eastAsia="Times New Roman" w:hAnsi="Arial" w:cs="Arial"/>
          <w:b/>
          <w:bCs/>
          <w:color w:val="000000"/>
          <w:sz w:val="32"/>
          <w:szCs w:val="32"/>
        </w:rPr>
        <w:t>expands ultra-efficient HVAC motor range</w:t>
      </w:r>
    </w:p>
    <w:p w14:paraId="65EBB0EF" w14:textId="02E57D19" w:rsidR="0033351E" w:rsidRPr="006B7110" w:rsidRDefault="00825437" w:rsidP="6178B231">
      <w:pPr>
        <w:pStyle w:val="xmsonormal"/>
        <w:shd w:val="clear" w:color="auto" w:fill="FFFFFF" w:themeFill="background1"/>
        <w:spacing w:line="480" w:lineRule="auto"/>
        <w:jc w:val="center"/>
        <w:rPr>
          <w:rFonts w:ascii="Arial" w:eastAsia="Times New Roman" w:hAnsi="Arial" w:cs="Arial"/>
          <w:b/>
          <w:bCs/>
          <w:color w:val="000000"/>
        </w:rPr>
      </w:pPr>
      <w:r w:rsidRPr="7C2F5153">
        <w:rPr>
          <w:rFonts w:ascii="Arial" w:eastAsia="Times New Roman" w:hAnsi="Arial" w:cs="Arial"/>
          <w:b/>
          <w:bCs/>
          <w:color w:val="000000" w:themeColor="text1"/>
        </w:rPr>
        <w:t xml:space="preserve">~ </w:t>
      </w:r>
      <w:r w:rsidR="00852255" w:rsidRPr="7C2F5153">
        <w:rPr>
          <w:rFonts w:ascii="Arial" w:eastAsia="Times New Roman" w:hAnsi="Arial" w:cs="Arial"/>
          <w:b/>
          <w:bCs/>
          <w:color w:val="000000" w:themeColor="text1"/>
        </w:rPr>
        <w:t xml:space="preserve">The </w:t>
      </w:r>
      <w:r w:rsidR="002357D7" w:rsidRPr="7C2F5153">
        <w:rPr>
          <w:rFonts w:ascii="Arial" w:eastAsia="Times New Roman" w:hAnsi="Arial" w:cs="Arial"/>
          <w:b/>
          <w:bCs/>
          <w:color w:val="000000" w:themeColor="text1"/>
        </w:rPr>
        <w:t xml:space="preserve">new </w:t>
      </w:r>
      <w:r w:rsidR="00C9705D">
        <w:rPr>
          <w:rFonts w:ascii="Arial" w:eastAsia="Times New Roman" w:hAnsi="Arial" w:cs="Arial"/>
          <w:b/>
          <w:bCs/>
          <w:color w:val="000000" w:themeColor="text1"/>
        </w:rPr>
        <w:t>W30 Smart EC motor addresses growing demand for cooling in buildings</w:t>
      </w:r>
      <w:r w:rsidR="76E516E8" w:rsidRPr="7C2F5153">
        <w:rPr>
          <w:rFonts w:ascii="Arial" w:eastAsia="Times New Roman" w:hAnsi="Arial" w:cs="Arial"/>
          <w:b/>
          <w:bCs/>
          <w:color w:val="000000" w:themeColor="text1"/>
        </w:rPr>
        <w:t xml:space="preserve"> </w:t>
      </w:r>
      <w:r w:rsidRPr="7C2F5153">
        <w:rPr>
          <w:rFonts w:ascii="Arial" w:eastAsia="Times New Roman" w:hAnsi="Arial" w:cs="Arial"/>
          <w:b/>
          <w:bCs/>
          <w:color w:val="000000" w:themeColor="text1"/>
        </w:rPr>
        <w:t>~</w:t>
      </w:r>
    </w:p>
    <w:p w14:paraId="1DEFA1C9" w14:textId="77777777" w:rsidR="00B3087A" w:rsidRPr="005663F3" w:rsidRDefault="00B3087A" w:rsidP="603A47B9">
      <w:pPr>
        <w:pStyle w:val="xmsonormal"/>
        <w:shd w:val="clear" w:color="auto" w:fill="FFFFFF" w:themeFill="background1"/>
        <w:spacing w:line="480" w:lineRule="auto"/>
        <w:jc w:val="both"/>
        <w:rPr>
          <w:rFonts w:ascii="Arial" w:hAnsi="Arial" w:cs="Arial"/>
          <w:b/>
          <w:bCs/>
        </w:rPr>
      </w:pPr>
    </w:p>
    <w:p w14:paraId="44E89185" w14:textId="56B934BF" w:rsidR="007F4FB9" w:rsidRPr="004F06DF" w:rsidRDefault="007F4FB9" w:rsidP="6178B231">
      <w:pPr>
        <w:pStyle w:val="xmsonormal"/>
        <w:shd w:val="clear" w:color="auto" w:fill="FFFFFF" w:themeFill="background1"/>
        <w:spacing w:line="480" w:lineRule="auto"/>
        <w:jc w:val="both"/>
        <w:rPr>
          <w:rFonts w:ascii="Arial" w:hAnsi="Arial" w:cs="Arial"/>
          <w:b/>
          <w:bCs/>
        </w:rPr>
      </w:pPr>
    </w:p>
    <w:p w14:paraId="62E37DAF" w14:textId="5F7D47DA" w:rsidR="00373976" w:rsidRPr="00AB23DF" w:rsidRDefault="00825437" w:rsidP="00373976">
      <w:pPr>
        <w:pStyle w:val="xmsonormal"/>
        <w:shd w:val="clear" w:color="auto" w:fill="FFFFFF" w:themeFill="background1"/>
        <w:spacing w:line="480" w:lineRule="auto"/>
        <w:jc w:val="both"/>
        <w:rPr>
          <w:rFonts w:ascii="Arial" w:hAnsi="Arial" w:cs="Arial"/>
          <w:b/>
          <w:bCs/>
          <w:color w:val="0D0D0D"/>
          <w:shd w:val="clear" w:color="auto" w:fill="FFFFFF"/>
        </w:rPr>
      </w:pPr>
      <w:r w:rsidRPr="00AB23DF">
        <w:rPr>
          <w:rFonts w:ascii="Arial" w:hAnsi="Arial" w:cs="Arial"/>
          <w:b/>
          <w:bCs/>
        </w:rPr>
        <w:t xml:space="preserve">WEG, a </w:t>
      </w:r>
      <w:hyperlink r:id="rId12" w:history="1">
        <w:r w:rsidRPr="00AB23DF">
          <w:rPr>
            <w:rStyle w:val="Hyperlink"/>
            <w:rFonts w:ascii="Arial" w:hAnsi="Arial" w:cs="Arial"/>
            <w:b/>
            <w:bCs/>
          </w:rPr>
          <w:t>leading motor, drives and gearbox manufacturer</w:t>
        </w:r>
      </w:hyperlink>
      <w:r w:rsidRPr="00AB23DF">
        <w:rPr>
          <w:rFonts w:ascii="Arial" w:hAnsi="Arial" w:cs="Arial"/>
          <w:b/>
          <w:bCs/>
        </w:rPr>
        <w:t xml:space="preserve">, </w:t>
      </w:r>
      <w:r w:rsidR="00E03C0D" w:rsidRPr="00AB23DF">
        <w:rPr>
          <w:rFonts w:ascii="Arial" w:hAnsi="Arial" w:cs="Arial"/>
          <w:b/>
          <w:bCs/>
        </w:rPr>
        <w:t xml:space="preserve">has </w:t>
      </w:r>
      <w:r w:rsidR="00270180" w:rsidRPr="00AB23DF">
        <w:rPr>
          <w:rFonts w:ascii="Arial" w:hAnsi="Arial" w:cs="Arial"/>
          <w:b/>
          <w:bCs/>
        </w:rPr>
        <w:t>expanded its</w:t>
      </w:r>
      <w:r w:rsidR="00C001BA">
        <w:rPr>
          <w:rFonts w:ascii="Arial" w:hAnsi="Arial" w:cs="Arial"/>
          <w:b/>
          <w:bCs/>
        </w:rPr>
        <w:t xml:space="preserve"> motor range for </w:t>
      </w:r>
      <w:r w:rsidR="003612BB">
        <w:rPr>
          <w:rFonts w:ascii="Arial" w:hAnsi="Arial" w:cs="Arial"/>
          <w:b/>
          <w:bCs/>
        </w:rPr>
        <w:t>h</w:t>
      </w:r>
      <w:r w:rsidR="003612BB" w:rsidRPr="003612BB">
        <w:rPr>
          <w:rFonts w:ascii="Arial" w:hAnsi="Arial" w:cs="Arial"/>
          <w:b/>
          <w:bCs/>
        </w:rPr>
        <w:t xml:space="preserve">eating, </w:t>
      </w:r>
      <w:r w:rsidR="003612BB">
        <w:rPr>
          <w:rFonts w:ascii="Arial" w:hAnsi="Arial" w:cs="Arial"/>
          <w:b/>
          <w:bCs/>
        </w:rPr>
        <w:t>v</w:t>
      </w:r>
      <w:r w:rsidR="003612BB" w:rsidRPr="003612BB">
        <w:rPr>
          <w:rFonts w:ascii="Arial" w:hAnsi="Arial" w:cs="Arial"/>
          <w:b/>
          <w:bCs/>
        </w:rPr>
        <w:t xml:space="preserve">entilation and </w:t>
      </w:r>
      <w:r w:rsidR="003612BB">
        <w:rPr>
          <w:rFonts w:ascii="Arial" w:hAnsi="Arial" w:cs="Arial"/>
          <w:b/>
          <w:bCs/>
        </w:rPr>
        <w:t>a</w:t>
      </w:r>
      <w:r w:rsidR="003612BB" w:rsidRPr="003612BB">
        <w:rPr>
          <w:rFonts w:ascii="Arial" w:hAnsi="Arial" w:cs="Arial"/>
          <w:b/>
          <w:bCs/>
        </w:rPr>
        <w:t xml:space="preserve">ir </w:t>
      </w:r>
      <w:r w:rsidR="003612BB">
        <w:rPr>
          <w:rFonts w:ascii="Arial" w:hAnsi="Arial" w:cs="Arial"/>
          <w:b/>
          <w:bCs/>
        </w:rPr>
        <w:t>c</w:t>
      </w:r>
      <w:r w:rsidR="003612BB" w:rsidRPr="003612BB">
        <w:rPr>
          <w:rFonts w:ascii="Arial" w:hAnsi="Arial" w:cs="Arial"/>
          <w:b/>
          <w:bCs/>
        </w:rPr>
        <w:t>onditioning</w:t>
      </w:r>
      <w:r w:rsidR="003612BB">
        <w:rPr>
          <w:rFonts w:ascii="Arial" w:hAnsi="Arial" w:cs="Arial"/>
          <w:b/>
          <w:bCs/>
        </w:rPr>
        <w:t xml:space="preserve"> (</w:t>
      </w:r>
      <w:r w:rsidR="00C001BA">
        <w:rPr>
          <w:rFonts w:ascii="Arial" w:hAnsi="Arial" w:cs="Arial"/>
          <w:b/>
          <w:bCs/>
        </w:rPr>
        <w:t>HVAC</w:t>
      </w:r>
      <w:r w:rsidR="003612BB">
        <w:rPr>
          <w:rFonts w:ascii="Arial" w:hAnsi="Arial" w:cs="Arial"/>
          <w:b/>
          <w:bCs/>
        </w:rPr>
        <w:t>)</w:t>
      </w:r>
      <w:r w:rsidR="00C001BA">
        <w:rPr>
          <w:rFonts w:ascii="Arial" w:hAnsi="Arial" w:cs="Arial"/>
          <w:b/>
          <w:bCs/>
        </w:rPr>
        <w:t xml:space="preserve"> applications</w:t>
      </w:r>
      <w:r w:rsidR="002E1733">
        <w:rPr>
          <w:rFonts w:ascii="Arial" w:hAnsi="Arial" w:cs="Arial"/>
          <w:b/>
          <w:bCs/>
        </w:rPr>
        <w:t xml:space="preserve"> </w:t>
      </w:r>
      <w:r w:rsidR="004F7844">
        <w:rPr>
          <w:rFonts w:ascii="Arial" w:hAnsi="Arial" w:cs="Arial"/>
          <w:b/>
          <w:bCs/>
        </w:rPr>
        <w:t>to</w:t>
      </w:r>
      <w:r w:rsidR="00BC0FEA">
        <w:rPr>
          <w:rFonts w:ascii="Arial" w:hAnsi="Arial" w:cs="Arial"/>
          <w:b/>
          <w:bCs/>
        </w:rPr>
        <w:t xml:space="preserve"> meet growing demand for</w:t>
      </w:r>
      <w:r w:rsidR="0061749B">
        <w:rPr>
          <w:rFonts w:ascii="Arial" w:hAnsi="Arial" w:cs="Arial"/>
          <w:b/>
          <w:bCs/>
        </w:rPr>
        <w:t xml:space="preserve"> powerful fans</w:t>
      </w:r>
      <w:r w:rsidR="00A73AA5" w:rsidRPr="00AB23DF">
        <w:rPr>
          <w:rFonts w:ascii="Arial" w:hAnsi="Arial" w:cs="Arial"/>
          <w:b/>
          <w:bCs/>
          <w:color w:val="0D0D0D"/>
          <w:shd w:val="clear" w:color="auto" w:fill="FFFFFF"/>
        </w:rPr>
        <w:t>.</w:t>
      </w:r>
      <w:r w:rsidR="0061749B">
        <w:rPr>
          <w:rFonts w:ascii="Arial" w:hAnsi="Arial" w:cs="Arial"/>
          <w:b/>
          <w:bCs/>
          <w:color w:val="0D0D0D"/>
          <w:shd w:val="clear" w:color="auto" w:fill="FFFFFF"/>
        </w:rPr>
        <w:t xml:space="preserve"> The new W30 Smart </w:t>
      </w:r>
      <w:r w:rsidR="006537FD">
        <w:rPr>
          <w:rFonts w:ascii="Arial" w:hAnsi="Arial" w:cs="Arial"/>
          <w:b/>
          <w:bCs/>
          <w:color w:val="0D0D0D"/>
          <w:shd w:val="clear" w:color="auto" w:fill="FFFFFF"/>
        </w:rPr>
        <w:t>EC (</w:t>
      </w:r>
      <w:r w:rsidR="00F360B4" w:rsidRPr="00F360B4">
        <w:rPr>
          <w:rFonts w:ascii="Arial" w:hAnsi="Arial" w:cs="Arial"/>
          <w:b/>
          <w:bCs/>
          <w:color w:val="0D0D0D"/>
          <w:shd w:val="clear" w:color="auto" w:fill="FFFFFF"/>
        </w:rPr>
        <w:t>Electronically Commutated</w:t>
      </w:r>
      <w:r w:rsidR="00F360B4">
        <w:rPr>
          <w:rFonts w:ascii="Arial" w:hAnsi="Arial" w:cs="Arial"/>
          <w:b/>
          <w:bCs/>
          <w:color w:val="0D0D0D"/>
          <w:shd w:val="clear" w:color="auto" w:fill="FFFFFF"/>
        </w:rPr>
        <w:t>)</w:t>
      </w:r>
      <w:r w:rsidR="006C2F96">
        <w:rPr>
          <w:rFonts w:ascii="Arial" w:hAnsi="Arial" w:cs="Arial"/>
          <w:b/>
          <w:bCs/>
          <w:color w:val="0D0D0D"/>
          <w:shd w:val="clear" w:color="auto" w:fill="FFFFFF"/>
        </w:rPr>
        <w:t xml:space="preserve"> motor</w:t>
      </w:r>
      <w:r w:rsidR="0087491B">
        <w:rPr>
          <w:rFonts w:ascii="Arial" w:hAnsi="Arial" w:cs="Arial"/>
          <w:b/>
          <w:bCs/>
          <w:color w:val="0D0D0D"/>
          <w:shd w:val="clear" w:color="auto" w:fill="FFFFFF"/>
        </w:rPr>
        <w:t xml:space="preserve"> exceeds the highest IEC efficiency rating thanks</w:t>
      </w:r>
      <w:r w:rsidR="006C2F96">
        <w:rPr>
          <w:rFonts w:ascii="Arial" w:hAnsi="Arial" w:cs="Arial"/>
          <w:b/>
          <w:bCs/>
          <w:color w:val="0D0D0D"/>
          <w:shd w:val="clear" w:color="auto" w:fill="FFFFFF"/>
        </w:rPr>
        <w:t xml:space="preserve"> </w:t>
      </w:r>
      <w:r w:rsidR="0087491B">
        <w:rPr>
          <w:rFonts w:ascii="Arial" w:hAnsi="Arial" w:cs="Arial"/>
          <w:b/>
          <w:bCs/>
          <w:color w:val="0D0D0D"/>
          <w:shd w:val="clear" w:color="auto" w:fill="FFFFFF"/>
        </w:rPr>
        <w:t>to a</w:t>
      </w:r>
      <w:r w:rsidR="006C2F96">
        <w:rPr>
          <w:rFonts w:ascii="Arial" w:hAnsi="Arial" w:cs="Arial"/>
          <w:b/>
          <w:bCs/>
          <w:color w:val="0D0D0D"/>
          <w:shd w:val="clear" w:color="auto" w:fill="FFFFFF"/>
        </w:rPr>
        <w:t xml:space="preserve"> </w:t>
      </w:r>
      <w:r w:rsidR="00E66D8B">
        <w:rPr>
          <w:rFonts w:ascii="Arial" w:hAnsi="Arial" w:cs="Arial"/>
          <w:b/>
          <w:bCs/>
          <w:color w:val="0D0D0D"/>
          <w:shd w:val="clear" w:color="auto" w:fill="FFFFFF"/>
        </w:rPr>
        <w:t xml:space="preserve">permanent magnet (PM) motor </w:t>
      </w:r>
      <w:r w:rsidR="0087491B">
        <w:rPr>
          <w:rFonts w:ascii="Arial" w:hAnsi="Arial" w:cs="Arial"/>
          <w:b/>
          <w:bCs/>
          <w:color w:val="0D0D0D"/>
          <w:shd w:val="clear" w:color="auto" w:fill="FFFFFF"/>
        </w:rPr>
        <w:t>combined with</w:t>
      </w:r>
      <w:r w:rsidR="00E66D8B">
        <w:rPr>
          <w:rFonts w:ascii="Arial" w:hAnsi="Arial" w:cs="Arial"/>
          <w:b/>
          <w:bCs/>
          <w:color w:val="0D0D0D"/>
          <w:shd w:val="clear" w:color="auto" w:fill="FFFFFF"/>
        </w:rPr>
        <w:t xml:space="preserve"> an integrated inverter</w:t>
      </w:r>
      <w:r w:rsidR="00B53AA3">
        <w:rPr>
          <w:rFonts w:ascii="Arial" w:hAnsi="Arial" w:cs="Arial"/>
          <w:b/>
          <w:bCs/>
          <w:color w:val="0D0D0D"/>
          <w:shd w:val="clear" w:color="auto" w:fill="FFFFFF"/>
        </w:rPr>
        <w:t>.</w:t>
      </w:r>
      <w:r w:rsidR="00270180" w:rsidRPr="00AB23DF">
        <w:rPr>
          <w:rFonts w:ascii="Arial" w:hAnsi="Arial" w:cs="Arial"/>
          <w:b/>
          <w:bCs/>
          <w:color w:val="0D0D0D"/>
          <w:shd w:val="clear" w:color="auto" w:fill="FFFFFF"/>
        </w:rPr>
        <w:t xml:space="preserve"> </w:t>
      </w:r>
    </w:p>
    <w:p w14:paraId="3CAE0C80" w14:textId="77777777" w:rsidR="00270180" w:rsidRDefault="00270180" w:rsidP="00373976">
      <w:pPr>
        <w:pStyle w:val="xmsonormal"/>
        <w:shd w:val="clear" w:color="auto" w:fill="FFFFFF" w:themeFill="background1"/>
        <w:spacing w:line="480" w:lineRule="auto"/>
        <w:jc w:val="both"/>
        <w:rPr>
          <w:rFonts w:ascii="Arial" w:hAnsi="Arial" w:cs="Arial"/>
          <w:color w:val="0D0D0D"/>
          <w:shd w:val="clear" w:color="auto" w:fill="FFFFFF"/>
        </w:rPr>
      </w:pPr>
    </w:p>
    <w:p w14:paraId="2CF973FF" w14:textId="7114EDCC" w:rsidR="00D0058A" w:rsidRDefault="00825437" w:rsidP="00373976">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s="Arial"/>
          <w:color w:val="0D0D0D"/>
          <w:shd w:val="clear" w:color="auto" w:fill="FFFFFF"/>
        </w:rPr>
        <w:t>HVAC systems are a</w:t>
      </w:r>
      <w:r w:rsidR="00D8639D">
        <w:rPr>
          <w:rFonts w:ascii="Arial" w:hAnsi="Arial" w:cs="Arial"/>
          <w:color w:val="0D0D0D"/>
          <w:shd w:val="clear" w:color="auto" w:fill="FFFFFF"/>
        </w:rPr>
        <w:t xml:space="preserve"> primary </w:t>
      </w:r>
      <w:r w:rsidR="00ED4D1C">
        <w:rPr>
          <w:rFonts w:ascii="Arial" w:hAnsi="Arial" w:cs="Arial"/>
          <w:color w:val="0D0D0D"/>
          <w:shd w:val="clear" w:color="auto" w:fill="FFFFFF"/>
        </w:rPr>
        <w:t>source of energy use</w:t>
      </w:r>
      <w:r w:rsidR="0015312C">
        <w:rPr>
          <w:rFonts w:ascii="Arial" w:hAnsi="Arial" w:cs="Arial"/>
          <w:color w:val="0D0D0D"/>
          <w:shd w:val="clear" w:color="auto" w:fill="FFFFFF"/>
        </w:rPr>
        <w:t xml:space="preserve"> worldwide</w:t>
      </w:r>
      <w:r w:rsidR="00D8639D">
        <w:rPr>
          <w:rFonts w:ascii="Arial" w:hAnsi="Arial" w:cs="Arial"/>
          <w:color w:val="0D0D0D"/>
          <w:shd w:val="clear" w:color="auto" w:fill="FFFFFF"/>
        </w:rPr>
        <w:t>.</w:t>
      </w:r>
      <w:r w:rsidR="00C81514">
        <w:rPr>
          <w:rFonts w:ascii="Arial" w:hAnsi="Arial" w:cs="Arial"/>
          <w:color w:val="0D0D0D"/>
          <w:shd w:val="clear" w:color="auto" w:fill="FFFFFF"/>
        </w:rPr>
        <w:t xml:space="preserve"> </w:t>
      </w:r>
      <w:r w:rsidR="00501589">
        <w:rPr>
          <w:rFonts w:ascii="Arial" w:hAnsi="Arial" w:cs="Arial"/>
          <w:color w:val="0D0D0D"/>
          <w:shd w:val="clear" w:color="auto" w:fill="FFFFFF"/>
        </w:rPr>
        <w:t>According to the</w:t>
      </w:r>
      <w:r w:rsidR="0032298D">
        <w:rPr>
          <w:rFonts w:ascii="Arial" w:hAnsi="Arial" w:cs="Arial"/>
          <w:color w:val="0D0D0D"/>
          <w:shd w:val="clear" w:color="auto" w:fill="FFFFFF"/>
        </w:rPr>
        <w:t xml:space="preserve"> International Renewable Energy Agency (</w:t>
      </w:r>
      <w:hyperlink r:id="rId13" w:anchor=":~:text=Heating%20and%20cooling%20accounts%20for,energy%2Drelated%20carbon%20dioxide%20emissions." w:history="1">
        <w:r w:rsidR="0032298D" w:rsidRPr="003D491B">
          <w:rPr>
            <w:rStyle w:val="Hyperlink"/>
            <w:rFonts w:ascii="Arial" w:hAnsi="Arial" w:cs="Arial"/>
            <w:shd w:val="clear" w:color="auto" w:fill="FFFFFF"/>
          </w:rPr>
          <w:t>IRENA</w:t>
        </w:r>
      </w:hyperlink>
      <w:r w:rsidR="0032298D">
        <w:rPr>
          <w:rFonts w:ascii="Arial" w:hAnsi="Arial" w:cs="Arial"/>
          <w:color w:val="0D0D0D"/>
          <w:shd w:val="clear" w:color="auto" w:fill="FFFFFF"/>
        </w:rPr>
        <w:t>)</w:t>
      </w:r>
      <w:r w:rsidR="00494FFF">
        <w:rPr>
          <w:rFonts w:ascii="Arial" w:hAnsi="Arial" w:cs="Arial"/>
          <w:color w:val="0D0D0D"/>
          <w:shd w:val="clear" w:color="auto" w:fill="FFFFFF"/>
        </w:rPr>
        <w:t>, h</w:t>
      </w:r>
      <w:r w:rsidR="00501589" w:rsidRPr="00501589">
        <w:rPr>
          <w:rFonts w:ascii="Arial" w:hAnsi="Arial" w:cs="Arial"/>
          <w:color w:val="0D0D0D"/>
          <w:shd w:val="clear" w:color="auto" w:fill="FFFFFF"/>
        </w:rPr>
        <w:t xml:space="preserve">eating and cooling </w:t>
      </w:r>
      <w:r w:rsidR="003D491B">
        <w:rPr>
          <w:rFonts w:ascii="Arial" w:hAnsi="Arial" w:cs="Arial"/>
          <w:color w:val="0D0D0D"/>
          <w:shd w:val="clear" w:color="auto" w:fill="FFFFFF"/>
        </w:rPr>
        <w:t>are responsible</w:t>
      </w:r>
      <w:r w:rsidR="00501589" w:rsidRPr="00501589">
        <w:rPr>
          <w:rFonts w:ascii="Arial" w:hAnsi="Arial" w:cs="Arial"/>
          <w:color w:val="0D0D0D"/>
          <w:shd w:val="clear" w:color="auto" w:fill="FFFFFF"/>
        </w:rPr>
        <w:t xml:space="preserve"> for</w:t>
      </w:r>
      <w:r w:rsidR="0032298D" w:rsidRPr="0032298D">
        <w:t xml:space="preserve"> </w:t>
      </w:r>
      <w:r w:rsidR="0032298D" w:rsidRPr="0032298D">
        <w:rPr>
          <w:rFonts w:ascii="Arial" w:hAnsi="Arial" w:cs="Arial"/>
          <w:color w:val="0D0D0D"/>
          <w:shd w:val="clear" w:color="auto" w:fill="FFFFFF"/>
        </w:rPr>
        <w:t>about half of the global final energy consumption.</w:t>
      </w:r>
      <w:r w:rsidR="00416AFE">
        <w:rPr>
          <w:rFonts w:ascii="Arial" w:hAnsi="Arial" w:cs="Arial"/>
          <w:color w:val="0D0D0D"/>
          <w:shd w:val="clear" w:color="auto" w:fill="FFFFFF"/>
        </w:rPr>
        <w:t xml:space="preserve"> </w:t>
      </w:r>
      <w:r w:rsidR="00D35157">
        <w:rPr>
          <w:rFonts w:ascii="Arial" w:hAnsi="Arial" w:cs="Arial"/>
          <w:color w:val="0D0D0D"/>
          <w:shd w:val="clear" w:color="auto" w:fill="FFFFFF"/>
        </w:rPr>
        <w:t>This</w:t>
      </w:r>
      <w:r w:rsidR="00543449">
        <w:rPr>
          <w:rFonts w:ascii="Arial" w:hAnsi="Arial" w:cs="Arial"/>
          <w:color w:val="0D0D0D"/>
          <w:shd w:val="clear" w:color="auto" w:fill="FFFFFF"/>
        </w:rPr>
        <w:t xml:space="preserve"> significant footprint</w:t>
      </w:r>
      <w:r w:rsidR="00D35157">
        <w:rPr>
          <w:rFonts w:ascii="Arial" w:hAnsi="Arial" w:cs="Arial"/>
          <w:color w:val="0D0D0D"/>
          <w:shd w:val="clear" w:color="auto" w:fill="FFFFFF"/>
        </w:rPr>
        <w:t xml:space="preserve"> </w:t>
      </w:r>
      <w:r w:rsidR="00A24804">
        <w:rPr>
          <w:rFonts w:ascii="Arial" w:hAnsi="Arial" w:cs="Arial"/>
          <w:color w:val="0D0D0D"/>
          <w:shd w:val="clear" w:color="auto" w:fill="FFFFFF"/>
        </w:rPr>
        <w:t>will likely</w:t>
      </w:r>
      <w:r w:rsidR="00D35157">
        <w:rPr>
          <w:rFonts w:ascii="Arial" w:hAnsi="Arial" w:cs="Arial"/>
          <w:color w:val="0D0D0D"/>
          <w:shd w:val="clear" w:color="auto" w:fill="FFFFFF"/>
        </w:rPr>
        <w:t xml:space="preserve"> grow </w:t>
      </w:r>
      <w:r w:rsidR="007169FD">
        <w:rPr>
          <w:rFonts w:ascii="Arial" w:hAnsi="Arial" w:cs="Arial"/>
          <w:color w:val="0D0D0D"/>
          <w:shd w:val="clear" w:color="auto" w:fill="FFFFFF"/>
        </w:rPr>
        <w:t xml:space="preserve">due to extreme weather </w:t>
      </w:r>
      <w:r w:rsidR="004C2665">
        <w:rPr>
          <w:rFonts w:ascii="Arial" w:hAnsi="Arial" w:cs="Arial"/>
          <w:color w:val="0D0D0D"/>
          <w:shd w:val="clear" w:color="auto" w:fill="FFFFFF"/>
        </w:rPr>
        <w:t>driven</w:t>
      </w:r>
      <w:r w:rsidR="007169FD">
        <w:rPr>
          <w:rFonts w:ascii="Arial" w:hAnsi="Arial" w:cs="Arial"/>
          <w:color w:val="0D0D0D"/>
          <w:shd w:val="clear" w:color="auto" w:fill="FFFFFF"/>
        </w:rPr>
        <w:t xml:space="preserve"> by</w:t>
      </w:r>
      <w:r w:rsidR="001E285A">
        <w:rPr>
          <w:rFonts w:ascii="Arial" w:hAnsi="Arial" w:cs="Arial"/>
          <w:color w:val="0D0D0D"/>
          <w:shd w:val="clear" w:color="auto" w:fill="FFFFFF"/>
        </w:rPr>
        <w:t xml:space="preserve"> climate change</w:t>
      </w:r>
      <w:r w:rsidR="00766452">
        <w:rPr>
          <w:rFonts w:ascii="Arial" w:hAnsi="Arial" w:cs="Arial"/>
          <w:color w:val="0D0D0D"/>
          <w:shd w:val="clear" w:color="auto" w:fill="FFFFFF"/>
        </w:rPr>
        <w:t>.</w:t>
      </w:r>
      <w:r w:rsidR="00D2543B">
        <w:rPr>
          <w:rFonts w:ascii="Arial" w:hAnsi="Arial" w:cs="Arial"/>
          <w:color w:val="0D0D0D"/>
          <w:shd w:val="clear" w:color="auto" w:fill="FFFFFF"/>
        </w:rPr>
        <w:t xml:space="preserve"> </w:t>
      </w:r>
      <w:r w:rsidR="00416AFE">
        <w:rPr>
          <w:rFonts w:ascii="Arial" w:hAnsi="Arial" w:cs="Arial"/>
          <w:color w:val="0D0D0D"/>
          <w:shd w:val="clear" w:color="auto" w:fill="FFFFFF"/>
        </w:rPr>
        <w:t>The International Energy Agency (</w:t>
      </w:r>
      <w:hyperlink r:id="rId14" w:history="1">
        <w:r w:rsidR="00416AFE" w:rsidRPr="005C79C1">
          <w:rPr>
            <w:rStyle w:val="Hyperlink"/>
            <w:rFonts w:ascii="Arial" w:hAnsi="Arial" w:cs="Arial"/>
            <w:shd w:val="clear" w:color="auto" w:fill="FFFFFF"/>
          </w:rPr>
          <w:t>IEA</w:t>
        </w:r>
      </w:hyperlink>
      <w:r w:rsidR="00416AFE">
        <w:rPr>
          <w:rFonts w:ascii="Arial" w:hAnsi="Arial" w:cs="Arial"/>
          <w:color w:val="0D0D0D"/>
          <w:shd w:val="clear" w:color="auto" w:fill="FFFFFF"/>
        </w:rPr>
        <w:t xml:space="preserve">) predicts that </w:t>
      </w:r>
      <w:r w:rsidR="00416AFE" w:rsidRPr="00416AFE">
        <w:rPr>
          <w:rFonts w:ascii="Arial" w:hAnsi="Arial" w:cs="Arial"/>
          <w:color w:val="0D0D0D"/>
          <w:shd w:val="clear" w:color="auto" w:fill="FFFFFF"/>
        </w:rPr>
        <w:t xml:space="preserve">air conditioners </w:t>
      </w:r>
      <w:r w:rsidR="008F29F8">
        <w:rPr>
          <w:rFonts w:ascii="Arial" w:hAnsi="Arial" w:cs="Arial"/>
          <w:color w:val="0D0D0D"/>
          <w:shd w:val="clear" w:color="auto" w:fill="FFFFFF"/>
        </w:rPr>
        <w:t>in particular are set to become</w:t>
      </w:r>
      <w:r w:rsidR="00416AFE" w:rsidRPr="00416AFE">
        <w:rPr>
          <w:rFonts w:ascii="Arial" w:hAnsi="Arial" w:cs="Arial"/>
          <w:color w:val="0D0D0D"/>
          <w:shd w:val="clear" w:color="auto" w:fill="FFFFFF"/>
        </w:rPr>
        <w:t xml:space="preserve"> one of the top drivers of global electricity demand. </w:t>
      </w:r>
      <w:r w:rsidR="00D2543B">
        <w:rPr>
          <w:rFonts w:ascii="Arial" w:hAnsi="Arial" w:cs="Arial"/>
          <w:color w:val="0D0D0D"/>
          <w:shd w:val="clear" w:color="auto" w:fill="FFFFFF"/>
        </w:rPr>
        <w:t xml:space="preserve">Maximising HVAC efficiency has never been so critical. </w:t>
      </w:r>
      <w:r w:rsidR="00441A27">
        <w:rPr>
          <w:rFonts w:ascii="Arial" w:hAnsi="Arial" w:cs="Arial"/>
          <w:color w:val="0D0D0D"/>
          <w:shd w:val="clear" w:color="auto" w:fill="FFFFFF"/>
        </w:rPr>
        <w:t xml:space="preserve"> </w:t>
      </w:r>
      <w:r w:rsidR="00C81514">
        <w:rPr>
          <w:rFonts w:ascii="Arial" w:hAnsi="Arial" w:cs="Arial"/>
          <w:color w:val="0D0D0D"/>
          <w:shd w:val="clear" w:color="auto" w:fill="FFFFFF"/>
        </w:rPr>
        <w:t xml:space="preserve"> </w:t>
      </w:r>
    </w:p>
    <w:p w14:paraId="5763D9C7" w14:textId="77777777" w:rsidR="00D0058A" w:rsidRDefault="00D0058A" w:rsidP="00373976">
      <w:pPr>
        <w:pStyle w:val="xmsonormal"/>
        <w:shd w:val="clear" w:color="auto" w:fill="FFFFFF" w:themeFill="background1"/>
        <w:spacing w:line="480" w:lineRule="auto"/>
        <w:jc w:val="both"/>
        <w:rPr>
          <w:rFonts w:ascii="Arial" w:hAnsi="Arial" w:cs="Arial"/>
          <w:color w:val="0D0D0D"/>
          <w:shd w:val="clear" w:color="auto" w:fill="FFFFFF"/>
        </w:rPr>
      </w:pPr>
    </w:p>
    <w:p w14:paraId="2EF075E5" w14:textId="16A6FE7A" w:rsidR="00B52FD6" w:rsidRDefault="00825437" w:rsidP="00373976">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s="Arial"/>
          <w:color w:val="0D0D0D"/>
          <w:shd w:val="clear" w:color="auto" w:fill="FFFFFF"/>
        </w:rPr>
        <w:lastRenderedPageBreak/>
        <w:t>The W30 Smart EC</w:t>
      </w:r>
      <w:r w:rsidR="004A24C3">
        <w:rPr>
          <w:rFonts w:ascii="Arial" w:hAnsi="Arial" w:cs="Arial"/>
          <w:color w:val="0D0D0D"/>
          <w:shd w:val="clear" w:color="auto" w:fill="FFFFFF"/>
        </w:rPr>
        <w:t xml:space="preserve"> </w:t>
      </w:r>
      <w:r w:rsidR="00CC02DE">
        <w:rPr>
          <w:rFonts w:ascii="Arial" w:hAnsi="Arial" w:cs="Arial"/>
          <w:color w:val="0D0D0D"/>
          <w:shd w:val="clear" w:color="auto" w:fill="FFFFFF"/>
        </w:rPr>
        <w:t xml:space="preserve">is one of the few </w:t>
      </w:r>
      <w:r w:rsidR="0089477E">
        <w:rPr>
          <w:rFonts w:ascii="Arial" w:hAnsi="Arial" w:cs="Arial"/>
          <w:color w:val="0D0D0D"/>
          <w:shd w:val="clear" w:color="auto" w:fill="FFFFFF"/>
        </w:rPr>
        <w:t>drive solutions</w:t>
      </w:r>
      <w:r w:rsidR="007A112B">
        <w:rPr>
          <w:rFonts w:ascii="Arial" w:hAnsi="Arial" w:cs="Arial"/>
          <w:color w:val="0D0D0D"/>
          <w:shd w:val="clear" w:color="auto" w:fill="FFFFFF"/>
        </w:rPr>
        <w:t xml:space="preserve"> </w:t>
      </w:r>
      <w:r w:rsidR="001430C2">
        <w:rPr>
          <w:rFonts w:ascii="Arial" w:hAnsi="Arial" w:cs="Arial"/>
          <w:color w:val="0D0D0D"/>
          <w:shd w:val="clear" w:color="auto" w:fill="FFFFFF"/>
        </w:rPr>
        <w:t>to achieve</w:t>
      </w:r>
      <w:r w:rsidR="007A112B">
        <w:rPr>
          <w:rFonts w:ascii="Arial" w:hAnsi="Arial" w:cs="Arial"/>
          <w:color w:val="0D0D0D"/>
          <w:shd w:val="clear" w:color="auto" w:fill="FFFFFF"/>
        </w:rPr>
        <w:t xml:space="preserve"> </w:t>
      </w:r>
      <w:r w:rsidR="005D2309">
        <w:rPr>
          <w:rFonts w:ascii="Arial" w:hAnsi="Arial" w:cs="Arial"/>
          <w:color w:val="0D0D0D"/>
          <w:shd w:val="clear" w:color="auto" w:fill="FFFFFF"/>
        </w:rPr>
        <w:t>an</w:t>
      </w:r>
      <w:r w:rsidR="00CC02DE">
        <w:rPr>
          <w:rFonts w:ascii="Arial" w:hAnsi="Arial" w:cs="Arial"/>
          <w:color w:val="0D0D0D"/>
          <w:shd w:val="clear" w:color="auto" w:fill="FFFFFF"/>
        </w:rPr>
        <w:t xml:space="preserve"> IE6 </w:t>
      </w:r>
      <w:r w:rsidR="007A112B">
        <w:rPr>
          <w:rFonts w:ascii="Arial" w:hAnsi="Arial" w:cs="Arial"/>
          <w:color w:val="0D0D0D"/>
          <w:shd w:val="clear" w:color="auto" w:fill="FFFFFF"/>
        </w:rPr>
        <w:t>efficiency rating</w:t>
      </w:r>
      <w:r w:rsidR="00493F5F">
        <w:rPr>
          <w:rFonts w:ascii="Arial" w:hAnsi="Arial" w:cs="Arial"/>
          <w:color w:val="0D0D0D"/>
          <w:shd w:val="clear" w:color="auto" w:fill="FFFFFF"/>
        </w:rPr>
        <w:t xml:space="preserve"> for output power</w:t>
      </w:r>
      <w:r w:rsidR="009D2A31">
        <w:rPr>
          <w:rFonts w:ascii="Arial" w:hAnsi="Arial" w:cs="Arial"/>
          <w:color w:val="0D0D0D"/>
          <w:shd w:val="clear" w:color="auto" w:fill="FFFFFF"/>
        </w:rPr>
        <w:t xml:space="preserve"> below 4 kW</w:t>
      </w:r>
      <w:r w:rsidR="00BD1E5E">
        <w:rPr>
          <w:rFonts w:ascii="Arial" w:hAnsi="Arial" w:cs="Arial"/>
          <w:color w:val="0D0D0D"/>
          <w:shd w:val="clear" w:color="auto" w:fill="FFFFFF"/>
        </w:rPr>
        <w:t>.</w:t>
      </w:r>
      <w:r w:rsidR="00F42B3D" w:rsidRPr="00F42B3D">
        <w:rPr>
          <w:rFonts w:ascii="Arial" w:hAnsi="Arial" w:cs="Arial"/>
          <w:color w:val="0D0D0D"/>
          <w:shd w:val="clear" w:color="auto" w:fill="FFFFFF"/>
        </w:rPr>
        <w:t xml:space="preserve"> </w:t>
      </w:r>
      <w:r w:rsidR="008E1450">
        <w:rPr>
          <w:rFonts w:ascii="Arial" w:hAnsi="Arial" w:cs="Arial"/>
          <w:color w:val="0D0D0D"/>
          <w:shd w:val="clear" w:color="auto" w:fill="FFFFFF"/>
        </w:rPr>
        <w:t>Delivering</w:t>
      </w:r>
      <w:r w:rsidR="002602A2">
        <w:rPr>
          <w:rFonts w:ascii="Arial" w:hAnsi="Arial" w:cs="Arial"/>
          <w:color w:val="0D0D0D"/>
          <w:shd w:val="clear" w:color="auto" w:fill="FFFFFF"/>
        </w:rPr>
        <w:t xml:space="preserve"> </w:t>
      </w:r>
      <w:r w:rsidR="002602A2" w:rsidRPr="00F42B3D">
        <w:rPr>
          <w:rFonts w:ascii="Arial" w:hAnsi="Arial" w:cs="Arial"/>
          <w:color w:val="0D0D0D"/>
          <w:shd w:val="clear" w:color="auto" w:fill="FFFFFF"/>
        </w:rPr>
        <w:t>20 per cent lower losses than</w:t>
      </w:r>
      <w:r w:rsidR="0037256B">
        <w:rPr>
          <w:rFonts w:ascii="Arial" w:hAnsi="Arial" w:cs="Arial"/>
          <w:color w:val="0D0D0D"/>
          <w:shd w:val="clear" w:color="auto" w:fill="FFFFFF"/>
        </w:rPr>
        <w:t xml:space="preserve"> </w:t>
      </w:r>
      <w:r w:rsidR="00DF6ECF">
        <w:rPr>
          <w:rFonts w:ascii="Arial" w:hAnsi="Arial" w:cs="Arial"/>
          <w:color w:val="0D0D0D"/>
          <w:shd w:val="clear" w:color="auto" w:fill="FFFFFF"/>
        </w:rPr>
        <w:t>the</w:t>
      </w:r>
      <w:r w:rsidR="00FE6C51">
        <w:rPr>
          <w:rFonts w:ascii="Arial" w:hAnsi="Arial" w:cs="Arial"/>
          <w:color w:val="0D0D0D"/>
          <w:shd w:val="clear" w:color="auto" w:fill="FFFFFF"/>
        </w:rPr>
        <w:t xml:space="preserve"> </w:t>
      </w:r>
      <w:hyperlink r:id="rId15" w:history="1">
        <w:r w:rsidR="00FE6C51" w:rsidRPr="006D1EAB">
          <w:rPr>
            <w:rStyle w:val="Hyperlink"/>
            <w:rFonts w:ascii="Arial" w:hAnsi="Arial" w:cs="Arial"/>
            <w:shd w:val="clear" w:color="auto" w:fill="FFFFFF"/>
          </w:rPr>
          <w:t>highest efficiency class</w:t>
        </w:r>
      </w:hyperlink>
      <w:r w:rsidR="001430C2">
        <w:rPr>
          <w:rFonts w:ascii="Arial" w:hAnsi="Arial" w:cs="Arial"/>
          <w:color w:val="0D0D0D"/>
          <w:shd w:val="clear" w:color="auto" w:fill="FFFFFF"/>
        </w:rPr>
        <w:t xml:space="preserve"> </w:t>
      </w:r>
      <w:r w:rsidR="00DF6ECF">
        <w:rPr>
          <w:rFonts w:ascii="Arial" w:hAnsi="Arial" w:cs="Arial"/>
          <w:color w:val="0D0D0D"/>
          <w:shd w:val="clear" w:color="auto" w:fill="FFFFFF"/>
        </w:rPr>
        <w:t>(</w:t>
      </w:r>
      <w:r w:rsidR="001430C2">
        <w:rPr>
          <w:rFonts w:ascii="Arial" w:hAnsi="Arial" w:cs="Arial"/>
          <w:color w:val="0D0D0D"/>
          <w:shd w:val="clear" w:color="auto" w:fill="FFFFFF"/>
        </w:rPr>
        <w:t>IE5</w:t>
      </w:r>
      <w:r w:rsidR="00DF6ECF">
        <w:rPr>
          <w:rFonts w:ascii="Arial" w:hAnsi="Arial" w:cs="Arial"/>
          <w:color w:val="0D0D0D"/>
          <w:shd w:val="clear" w:color="auto" w:fill="FFFFFF"/>
        </w:rPr>
        <w:t>)</w:t>
      </w:r>
      <w:r w:rsidR="007141C1">
        <w:rPr>
          <w:rFonts w:ascii="Arial" w:hAnsi="Arial" w:cs="Arial"/>
          <w:color w:val="0D0D0D"/>
          <w:shd w:val="clear" w:color="auto" w:fill="FFFFFF"/>
        </w:rPr>
        <w:t xml:space="preserve"> </w:t>
      </w:r>
      <w:r w:rsidR="00703BDC">
        <w:rPr>
          <w:rFonts w:ascii="Arial" w:hAnsi="Arial" w:cs="Arial"/>
          <w:color w:val="0D0D0D"/>
          <w:shd w:val="clear" w:color="auto" w:fill="FFFFFF"/>
        </w:rPr>
        <w:t>specified by the current</w:t>
      </w:r>
      <w:r w:rsidR="007141C1">
        <w:rPr>
          <w:rFonts w:ascii="Arial" w:hAnsi="Arial" w:cs="Arial"/>
          <w:color w:val="0D0D0D"/>
          <w:shd w:val="clear" w:color="auto" w:fill="FFFFFF"/>
        </w:rPr>
        <w:t xml:space="preserve"> </w:t>
      </w:r>
      <w:r w:rsidR="007141C1" w:rsidRPr="007141C1">
        <w:rPr>
          <w:rFonts w:ascii="Arial" w:hAnsi="Arial" w:cs="Arial"/>
          <w:color w:val="0D0D0D"/>
          <w:shd w:val="clear" w:color="auto" w:fill="FFFFFF"/>
        </w:rPr>
        <w:t>Regulation</w:t>
      </w:r>
      <w:r w:rsidR="007141C1">
        <w:rPr>
          <w:rFonts w:ascii="Arial" w:hAnsi="Arial" w:cs="Arial"/>
          <w:color w:val="0D0D0D"/>
          <w:shd w:val="clear" w:color="auto" w:fill="FFFFFF"/>
        </w:rPr>
        <w:t xml:space="preserve"> </w:t>
      </w:r>
      <w:r w:rsidR="007141C1" w:rsidRPr="007141C1">
        <w:rPr>
          <w:rFonts w:ascii="Arial" w:hAnsi="Arial" w:cs="Arial"/>
          <w:color w:val="0D0D0D"/>
          <w:shd w:val="clear" w:color="auto" w:fill="FFFFFF"/>
        </w:rPr>
        <w:t>(EU) 2019/1781</w:t>
      </w:r>
      <w:r w:rsidR="00DD1EBB">
        <w:rPr>
          <w:rFonts w:ascii="Arial" w:hAnsi="Arial" w:cs="Arial"/>
          <w:color w:val="0D0D0D"/>
          <w:shd w:val="clear" w:color="auto" w:fill="FFFFFF"/>
        </w:rPr>
        <w:t>,</w:t>
      </w:r>
      <w:r w:rsidR="0096155F">
        <w:rPr>
          <w:rFonts w:ascii="Arial" w:hAnsi="Arial" w:cs="Arial"/>
          <w:color w:val="0D0D0D"/>
          <w:shd w:val="clear" w:color="auto" w:fill="FFFFFF"/>
        </w:rPr>
        <w:t xml:space="preserve"> </w:t>
      </w:r>
      <w:r w:rsidR="002B6DB5">
        <w:rPr>
          <w:rFonts w:ascii="Arial" w:hAnsi="Arial" w:cs="Arial"/>
          <w:color w:val="0D0D0D"/>
          <w:shd w:val="clear" w:color="auto" w:fill="FFFFFF"/>
        </w:rPr>
        <w:t>the motor</w:t>
      </w:r>
      <w:r w:rsidR="00DD1EBB">
        <w:rPr>
          <w:rFonts w:ascii="Arial" w:hAnsi="Arial" w:cs="Arial"/>
          <w:color w:val="0D0D0D"/>
          <w:shd w:val="clear" w:color="auto" w:fill="FFFFFF"/>
        </w:rPr>
        <w:t xml:space="preserve"> significantly reduc</w:t>
      </w:r>
      <w:r w:rsidR="0096155F">
        <w:rPr>
          <w:rFonts w:ascii="Arial" w:hAnsi="Arial" w:cs="Arial"/>
          <w:color w:val="0D0D0D"/>
          <w:shd w:val="clear" w:color="auto" w:fill="FFFFFF"/>
        </w:rPr>
        <w:t>es</w:t>
      </w:r>
      <w:r w:rsidR="00DD1EBB">
        <w:rPr>
          <w:rFonts w:ascii="Arial" w:hAnsi="Arial" w:cs="Arial"/>
          <w:color w:val="0D0D0D"/>
          <w:shd w:val="clear" w:color="auto" w:fill="FFFFFF"/>
        </w:rPr>
        <w:t xml:space="preserve"> power consumption in HVAC applications.</w:t>
      </w:r>
    </w:p>
    <w:p w14:paraId="25A318E5" w14:textId="77777777" w:rsidR="00B52FD6" w:rsidRDefault="00B52FD6" w:rsidP="00373976">
      <w:pPr>
        <w:pStyle w:val="xmsonormal"/>
        <w:shd w:val="clear" w:color="auto" w:fill="FFFFFF" w:themeFill="background1"/>
        <w:spacing w:line="480" w:lineRule="auto"/>
        <w:jc w:val="both"/>
        <w:rPr>
          <w:rFonts w:ascii="Arial" w:hAnsi="Arial" w:cs="Arial"/>
          <w:color w:val="0D0D0D"/>
          <w:shd w:val="clear" w:color="auto" w:fill="FFFFFF"/>
        </w:rPr>
      </w:pPr>
    </w:p>
    <w:p w14:paraId="6DF9BBE9" w14:textId="3A097926" w:rsidR="0085514A" w:rsidRDefault="00825437" w:rsidP="00373976">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s="Arial"/>
          <w:color w:val="0D0D0D"/>
          <w:shd w:val="clear" w:color="auto" w:fill="FFFFFF"/>
        </w:rPr>
        <w:t>Users can</w:t>
      </w:r>
      <w:r w:rsidR="00B52FD6">
        <w:rPr>
          <w:rFonts w:ascii="Arial" w:hAnsi="Arial" w:cs="Arial"/>
          <w:color w:val="0D0D0D"/>
          <w:shd w:val="clear" w:color="auto" w:fill="FFFFFF"/>
        </w:rPr>
        <w:t xml:space="preserve"> a</w:t>
      </w:r>
      <w:r w:rsidR="00C06C5F">
        <w:rPr>
          <w:rFonts w:ascii="Arial" w:hAnsi="Arial" w:cs="Arial"/>
          <w:color w:val="0D0D0D"/>
          <w:shd w:val="clear" w:color="auto" w:fill="FFFFFF"/>
        </w:rPr>
        <w:t>dapt</w:t>
      </w:r>
      <w:r w:rsidR="00A12A25" w:rsidRPr="00A12A25">
        <w:rPr>
          <w:rFonts w:ascii="Arial" w:hAnsi="Arial" w:cs="Arial"/>
          <w:color w:val="0D0D0D"/>
          <w:shd w:val="clear" w:color="auto" w:fill="FFFFFF"/>
        </w:rPr>
        <w:t xml:space="preserve"> the motor speed according to </w:t>
      </w:r>
      <w:r w:rsidR="00024301">
        <w:rPr>
          <w:rFonts w:ascii="Arial" w:hAnsi="Arial" w:cs="Arial"/>
          <w:color w:val="0D0D0D"/>
          <w:shd w:val="clear" w:color="auto" w:fill="FFFFFF"/>
        </w:rPr>
        <w:t>the application</w:t>
      </w:r>
      <w:r w:rsidR="001A46E3">
        <w:rPr>
          <w:rFonts w:ascii="Arial" w:hAnsi="Arial" w:cs="Arial"/>
          <w:color w:val="0D0D0D"/>
          <w:shd w:val="clear" w:color="auto" w:fill="FFFFFF"/>
        </w:rPr>
        <w:t xml:space="preserve"> via the inverter</w:t>
      </w:r>
      <w:r w:rsidR="004B61AC">
        <w:rPr>
          <w:rFonts w:ascii="Arial" w:hAnsi="Arial" w:cs="Arial"/>
          <w:color w:val="0D0D0D"/>
          <w:shd w:val="clear" w:color="auto" w:fill="FFFFFF"/>
        </w:rPr>
        <w:t xml:space="preserve">, </w:t>
      </w:r>
      <w:r w:rsidR="00C06C5F">
        <w:rPr>
          <w:rFonts w:ascii="Arial" w:hAnsi="Arial" w:cs="Arial"/>
          <w:color w:val="0D0D0D"/>
          <w:shd w:val="clear" w:color="auto" w:fill="FFFFFF"/>
        </w:rPr>
        <w:t>leading to</w:t>
      </w:r>
      <w:r w:rsidR="004B61AC">
        <w:rPr>
          <w:rFonts w:ascii="Arial" w:hAnsi="Arial" w:cs="Arial"/>
          <w:color w:val="0D0D0D"/>
          <w:shd w:val="clear" w:color="auto" w:fill="FFFFFF"/>
        </w:rPr>
        <w:t xml:space="preserve"> additional energy savings</w:t>
      </w:r>
      <w:r w:rsidR="00A12A25" w:rsidRPr="00A12A25">
        <w:rPr>
          <w:rFonts w:ascii="Arial" w:hAnsi="Arial" w:cs="Arial"/>
          <w:color w:val="0D0D0D"/>
          <w:shd w:val="clear" w:color="auto" w:fill="FFFFFF"/>
        </w:rPr>
        <w:t>.</w:t>
      </w:r>
      <w:r w:rsidR="00C852CD">
        <w:rPr>
          <w:rFonts w:ascii="Arial" w:hAnsi="Arial" w:cs="Arial"/>
          <w:color w:val="0D0D0D"/>
          <w:shd w:val="clear" w:color="auto" w:fill="FFFFFF"/>
        </w:rPr>
        <w:t xml:space="preserve"> Re</w:t>
      </w:r>
      <w:r w:rsidR="00A12A25" w:rsidRPr="00A12A25">
        <w:rPr>
          <w:rFonts w:ascii="Arial" w:hAnsi="Arial" w:cs="Arial"/>
          <w:color w:val="0D0D0D"/>
          <w:shd w:val="clear" w:color="auto" w:fill="FFFFFF"/>
        </w:rPr>
        <w:t xml:space="preserve">mote </w:t>
      </w:r>
      <w:r w:rsidR="00260791">
        <w:rPr>
          <w:rFonts w:ascii="Arial" w:hAnsi="Arial" w:cs="Arial"/>
          <w:color w:val="0D0D0D"/>
          <w:shd w:val="clear" w:color="auto" w:fill="FFFFFF"/>
        </w:rPr>
        <w:t xml:space="preserve">speed control </w:t>
      </w:r>
      <w:r w:rsidR="00A12A25" w:rsidRPr="00A12A25">
        <w:rPr>
          <w:rFonts w:ascii="Arial" w:hAnsi="Arial" w:cs="Arial"/>
          <w:color w:val="0D0D0D"/>
          <w:shd w:val="clear" w:color="auto" w:fill="FFFFFF"/>
        </w:rPr>
        <w:t xml:space="preserve">modes </w:t>
      </w:r>
      <w:r w:rsidR="00260791">
        <w:rPr>
          <w:rFonts w:ascii="Arial" w:hAnsi="Arial" w:cs="Arial"/>
          <w:color w:val="0D0D0D"/>
          <w:shd w:val="clear" w:color="auto" w:fill="FFFFFF"/>
        </w:rPr>
        <w:t>allow</w:t>
      </w:r>
      <w:r w:rsidR="00A12A25" w:rsidRPr="00A12A25">
        <w:rPr>
          <w:rFonts w:ascii="Arial" w:hAnsi="Arial" w:cs="Arial"/>
          <w:color w:val="0D0D0D"/>
          <w:shd w:val="clear" w:color="auto" w:fill="FFFFFF"/>
        </w:rPr>
        <w:t xml:space="preserve"> speed adjustment</w:t>
      </w:r>
      <w:r w:rsidR="00D14E43">
        <w:rPr>
          <w:rFonts w:ascii="Arial" w:hAnsi="Arial" w:cs="Arial"/>
          <w:color w:val="0D0D0D"/>
          <w:shd w:val="clear" w:color="auto" w:fill="FFFFFF"/>
        </w:rPr>
        <w:t>s</w:t>
      </w:r>
      <w:r w:rsidR="00A12A25" w:rsidRPr="00A12A25">
        <w:rPr>
          <w:rFonts w:ascii="Arial" w:hAnsi="Arial" w:cs="Arial"/>
          <w:color w:val="0D0D0D"/>
          <w:shd w:val="clear" w:color="auto" w:fill="FFFFFF"/>
        </w:rPr>
        <w:t xml:space="preserve"> from 200 to 1500/1800 revolutions per minute (rpm) or 500 to 3000 rpm.</w:t>
      </w:r>
      <w:r w:rsidR="00D14E43">
        <w:rPr>
          <w:rFonts w:ascii="Arial" w:hAnsi="Arial" w:cs="Arial"/>
          <w:color w:val="0D0D0D"/>
          <w:shd w:val="clear" w:color="auto" w:fill="FFFFFF"/>
        </w:rPr>
        <w:t xml:space="preserve"> </w:t>
      </w:r>
    </w:p>
    <w:p w14:paraId="2513182B" w14:textId="77777777" w:rsidR="00635940" w:rsidRDefault="00635940" w:rsidP="00373976">
      <w:pPr>
        <w:pStyle w:val="xmsonormal"/>
        <w:shd w:val="clear" w:color="auto" w:fill="FFFFFF" w:themeFill="background1"/>
        <w:spacing w:line="480" w:lineRule="auto"/>
        <w:jc w:val="both"/>
        <w:rPr>
          <w:rFonts w:ascii="Arial" w:hAnsi="Arial" w:cs="Arial"/>
          <w:color w:val="0D0D0D"/>
          <w:shd w:val="clear" w:color="auto" w:fill="FFFFFF"/>
        </w:rPr>
      </w:pPr>
    </w:p>
    <w:p w14:paraId="28636286" w14:textId="0573C5F1" w:rsidR="0049165C" w:rsidRDefault="00825437" w:rsidP="0049165C">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s="Arial"/>
          <w:color w:val="0D0D0D"/>
          <w:shd w:val="clear" w:color="auto" w:fill="FFFFFF"/>
        </w:rPr>
        <w:t xml:space="preserve">The new range builds upon the success of the </w:t>
      </w:r>
      <w:r w:rsidR="00C852CD">
        <w:rPr>
          <w:rFonts w:ascii="Arial" w:hAnsi="Arial" w:cs="Arial"/>
          <w:color w:val="0D0D0D"/>
          <w:shd w:val="clear" w:color="auto" w:fill="FFFFFF"/>
        </w:rPr>
        <w:t xml:space="preserve">previous </w:t>
      </w:r>
      <w:r>
        <w:rPr>
          <w:rFonts w:ascii="Arial" w:hAnsi="Arial" w:cs="Arial"/>
          <w:color w:val="0D0D0D"/>
          <w:shd w:val="clear" w:color="auto" w:fill="FFFFFF"/>
        </w:rPr>
        <w:t>WECM motor line, increasing the maximum output power of three-phase motors from 4 kW to 7.5 kW. This</w:t>
      </w:r>
      <w:r w:rsidR="0008730F">
        <w:rPr>
          <w:rFonts w:ascii="Arial" w:hAnsi="Arial" w:cs="Arial"/>
          <w:color w:val="0D0D0D"/>
          <w:shd w:val="clear" w:color="auto" w:fill="FFFFFF"/>
        </w:rPr>
        <w:t xml:space="preserve"> expansion</w:t>
      </w:r>
      <w:r>
        <w:rPr>
          <w:rFonts w:ascii="Arial" w:hAnsi="Arial" w:cs="Arial"/>
          <w:color w:val="0D0D0D"/>
          <w:shd w:val="clear" w:color="auto" w:fill="FFFFFF"/>
        </w:rPr>
        <w:t xml:space="preserve"> </w:t>
      </w:r>
      <w:r w:rsidR="0008730F">
        <w:rPr>
          <w:rFonts w:ascii="Arial" w:hAnsi="Arial" w:cs="Arial"/>
          <w:color w:val="0D0D0D"/>
          <w:shd w:val="clear" w:color="auto" w:fill="FFFFFF"/>
        </w:rPr>
        <w:t>suits</w:t>
      </w:r>
      <w:r>
        <w:rPr>
          <w:rFonts w:ascii="Arial" w:hAnsi="Arial" w:cs="Arial"/>
          <w:color w:val="0D0D0D"/>
          <w:shd w:val="clear" w:color="auto" w:fill="FFFFFF"/>
        </w:rPr>
        <w:t xml:space="preserve"> more powerful </w:t>
      </w:r>
      <w:r w:rsidR="00F31E99">
        <w:rPr>
          <w:rFonts w:ascii="Arial" w:hAnsi="Arial" w:cs="Arial"/>
          <w:color w:val="0D0D0D"/>
          <w:shd w:val="clear" w:color="auto" w:fill="FFFFFF"/>
        </w:rPr>
        <w:t>HVAC systems</w:t>
      </w:r>
      <w:r w:rsidR="000902E7">
        <w:rPr>
          <w:rFonts w:ascii="Arial" w:hAnsi="Arial" w:cs="Arial"/>
          <w:color w:val="0D0D0D"/>
          <w:shd w:val="clear" w:color="auto" w:fill="FFFFFF"/>
        </w:rPr>
        <w:t xml:space="preserve"> that are becoming commonplace in buildings</w:t>
      </w:r>
      <w:r>
        <w:rPr>
          <w:rFonts w:ascii="Arial" w:hAnsi="Arial" w:cs="Arial"/>
          <w:color w:val="0D0D0D"/>
          <w:shd w:val="clear" w:color="auto" w:fill="FFFFFF"/>
        </w:rPr>
        <w:t xml:space="preserve"> globally. The motor line now covers a broad power range, starting from 0.12 kW, meeting the requirements of most fan applications across industrial environments, residential buildings, commercial kitchens and underground car parks.  </w:t>
      </w:r>
    </w:p>
    <w:p w14:paraId="52A58BE9" w14:textId="77777777" w:rsidR="0085514A" w:rsidRDefault="0085514A" w:rsidP="00373976">
      <w:pPr>
        <w:pStyle w:val="xmsonormal"/>
        <w:shd w:val="clear" w:color="auto" w:fill="FFFFFF" w:themeFill="background1"/>
        <w:spacing w:line="480" w:lineRule="auto"/>
        <w:jc w:val="both"/>
        <w:rPr>
          <w:rFonts w:ascii="Arial" w:hAnsi="Arial" w:cs="Arial"/>
          <w:color w:val="0D0D0D"/>
          <w:shd w:val="clear" w:color="auto" w:fill="FFFFFF"/>
        </w:rPr>
      </w:pPr>
    </w:p>
    <w:p w14:paraId="4F72DAFA" w14:textId="1F9E4EE5" w:rsidR="005836CB" w:rsidRDefault="00825437" w:rsidP="00373976">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s="Arial"/>
          <w:color w:val="0D0D0D"/>
          <w:shd w:val="clear" w:color="auto" w:fill="FFFFFF"/>
        </w:rPr>
        <w:t xml:space="preserve">The W30 Smart EC </w:t>
      </w:r>
      <w:r w:rsidR="0055373A">
        <w:rPr>
          <w:rFonts w:ascii="Arial" w:hAnsi="Arial" w:cs="Arial"/>
          <w:color w:val="0D0D0D"/>
          <w:shd w:val="clear" w:color="auto" w:fill="FFFFFF"/>
        </w:rPr>
        <w:t>comes in a compact brushless design</w:t>
      </w:r>
      <w:r w:rsidR="007805DC">
        <w:rPr>
          <w:rFonts w:ascii="Arial" w:hAnsi="Arial" w:cs="Arial"/>
          <w:color w:val="0D0D0D"/>
          <w:shd w:val="clear" w:color="auto" w:fill="FFFFFF"/>
        </w:rPr>
        <w:t>,</w:t>
      </w:r>
      <w:r w:rsidR="0055373A">
        <w:rPr>
          <w:rFonts w:ascii="Arial" w:hAnsi="Arial" w:cs="Arial"/>
          <w:color w:val="0D0D0D"/>
          <w:shd w:val="clear" w:color="auto" w:fill="FFFFFF"/>
        </w:rPr>
        <w:t xml:space="preserve"> w</w:t>
      </w:r>
      <w:r>
        <w:rPr>
          <w:rFonts w:ascii="Arial" w:hAnsi="Arial" w:cs="Arial"/>
          <w:color w:val="0D0D0D"/>
          <w:shd w:val="clear" w:color="auto" w:fill="FFFFFF"/>
        </w:rPr>
        <w:t>ith no</w:t>
      </w:r>
      <w:r w:rsidR="00E70AAB">
        <w:rPr>
          <w:rFonts w:ascii="Arial" w:hAnsi="Arial" w:cs="Arial"/>
          <w:color w:val="0D0D0D"/>
          <w:shd w:val="clear" w:color="auto" w:fill="FFFFFF"/>
        </w:rPr>
        <w:t xml:space="preserve"> terminal box or cable</w:t>
      </w:r>
      <w:r w:rsidR="0055373A">
        <w:rPr>
          <w:rFonts w:ascii="Arial" w:hAnsi="Arial" w:cs="Arial"/>
          <w:color w:val="0D0D0D"/>
          <w:shd w:val="clear" w:color="auto" w:fill="FFFFFF"/>
        </w:rPr>
        <w:t xml:space="preserve"> needed</w:t>
      </w:r>
      <w:r w:rsidR="00E70AAB">
        <w:rPr>
          <w:rFonts w:ascii="Arial" w:hAnsi="Arial" w:cs="Arial"/>
          <w:color w:val="0D0D0D"/>
          <w:shd w:val="clear" w:color="auto" w:fill="FFFFFF"/>
        </w:rPr>
        <w:t xml:space="preserve"> between the motor and the inverter</w:t>
      </w:r>
      <w:r w:rsidR="0055373A">
        <w:rPr>
          <w:rFonts w:ascii="Arial" w:hAnsi="Arial" w:cs="Arial"/>
          <w:color w:val="0D0D0D"/>
          <w:shd w:val="clear" w:color="auto" w:fill="FFFFFF"/>
        </w:rPr>
        <w:t>.</w:t>
      </w:r>
      <w:r w:rsidR="007805DC">
        <w:rPr>
          <w:rFonts w:ascii="Arial" w:hAnsi="Arial" w:cs="Arial"/>
          <w:color w:val="0D0D0D"/>
          <w:shd w:val="clear" w:color="auto" w:fill="FFFFFF"/>
        </w:rPr>
        <w:t xml:space="preserve"> Th</w:t>
      </w:r>
      <w:r w:rsidR="00437F8E">
        <w:rPr>
          <w:rFonts w:ascii="Arial" w:hAnsi="Arial" w:cs="Arial"/>
          <w:color w:val="0D0D0D"/>
          <w:shd w:val="clear" w:color="auto" w:fill="FFFFFF"/>
        </w:rPr>
        <w:t>e reduced footprint fits</w:t>
      </w:r>
      <w:r w:rsidR="0067025C">
        <w:rPr>
          <w:rFonts w:ascii="Arial" w:hAnsi="Arial" w:cs="Arial"/>
          <w:color w:val="0D0D0D"/>
          <w:shd w:val="clear" w:color="auto" w:fill="FFFFFF"/>
        </w:rPr>
        <w:t xml:space="preserve"> the space constraints of </w:t>
      </w:r>
      <w:r w:rsidR="008B6F5E">
        <w:rPr>
          <w:rFonts w:ascii="Arial" w:hAnsi="Arial" w:cs="Arial"/>
          <w:color w:val="0D0D0D"/>
          <w:shd w:val="clear" w:color="auto" w:fill="FFFFFF"/>
        </w:rPr>
        <w:t>many fan</w:t>
      </w:r>
      <w:r w:rsidR="0067025C">
        <w:rPr>
          <w:rFonts w:ascii="Arial" w:hAnsi="Arial" w:cs="Arial"/>
          <w:color w:val="0D0D0D"/>
          <w:shd w:val="clear" w:color="auto" w:fill="FFFFFF"/>
        </w:rPr>
        <w:t xml:space="preserve"> applications</w:t>
      </w:r>
      <w:r w:rsidR="00827B58">
        <w:rPr>
          <w:rFonts w:ascii="Arial" w:hAnsi="Arial" w:cs="Arial"/>
          <w:color w:val="0D0D0D"/>
          <w:shd w:val="clear" w:color="auto" w:fill="FFFFFF"/>
        </w:rPr>
        <w:t xml:space="preserve">. </w:t>
      </w:r>
      <w:r>
        <w:rPr>
          <w:rFonts w:ascii="Arial" w:hAnsi="Arial" w:cs="Arial"/>
          <w:color w:val="0D0D0D"/>
          <w:shd w:val="clear" w:color="auto" w:fill="FFFFFF"/>
        </w:rPr>
        <w:t xml:space="preserve"> </w:t>
      </w:r>
    </w:p>
    <w:p w14:paraId="4456F40D" w14:textId="5E26E753" w:rsidR="00606458" w:rsidRDefault="00606458" w:rsidP="00373976">
      <w:pPr>
        <w:pStyle w:val="xmsonormal"/>
        <w:shd w:val="clear" w:color="auto" w:fill="FFFFFF" w:themeFill="background1"/>
        <w:spacing w:line="480" w:lineRule="auto"/>
        <w:jc w:val="both"/>
        <w:rPr>
          <w:rFonts w:ascii="Arial" w:hAnsi="Arial" w:cs="Arial"/>
          <w:color w:val="0D0D0D"/>
          <w:shd w:val="clear" w:color="auto" w:fill="FFFFFF"/>
        </w:rPr>
      </w:pPr>
    </w:p>
    <w:p w14:paraId="5E2151A7" w14:textId="7DB150EC" w:rsidR="00A71FAB" w:rsidRDefault="00825437" w:rsidP="00827B58">
      <w:pPr>
        <w:spacing w:line="480" w:lineRule="auto"/>
        <w:jc w:val="both"/>
        <w:rPr>
          <w:rFonts w:cs="Arial"/>
          <w:color w:val="0D0D0D"/>
          <w:shd w:val="clear" w:color="auto" w:fill="FFFFFF"/>
        </w:rPr>
      </w:pPr>
      <w:r w:rsidRPr="00C27528">
        <w:rPr>
          <w:rFonts w:cs="Arial"/>
          <w:color w:val="0D0D0D"/>
          <w:shd w:val="clear" w:color="auto" w:fill="FFFFFF"/>
        </w:rPr>
        <w:t>“</w:t>
      </w:r>
      <w:r w:rsidR="00265499">
        <w:rPr>
          <w:rFonts w:cs="Arial"/>
          <w:color w:val="0D0D0D"/>
          <w:shd w:val="clear" w:color="auto" w:fill="FFFFFF"/>
        </w:rPr>
        <w:t>Exhaust and ventilation</w:t>
      </w:r>
      <w:r w:rsidR="005B2EEF">
        <w:rPr>
          <w:rFonts w:cs="Arial"/>
          <w:color w:val="0D0D0D"/>
          <w:shd w:val="clear" w:color="auto" w:fill="FFFFFF"/>
        </w:rPr>
        <w:t xml:space="preserve"> systems</w:t>
      </w:r>
      <w:r w:rsidR="00265499">
        <w:rPr>
          <w:rFonts w:cs="Arial"/>
          <w:color w:val="0D0D0D"/>
          <w:shd w:val="clear" w:color="auto" w:fill="FFFFFF"/>
        </w:rPr>
        <w:t xml:space="preserve"> are a significant source of greenhouse gas emissions</w:t>
      </w:r>
      <w:r w:rsidR="005D06AC">
        <w:rPr>
          <w:rFonts w:cs="Arial"/>
          <w:color w:val="0D0D0D"/>
          <w:shd w:val="clear" w:color="auto" w:fill="FFFFFF"/>
        </w:rPr>
        <w:t xml:space="preserve"> </w:t>
      </w:r>
      <w:r w:rsidR="005B2EEF">
        <w:rPr>
          <w:rFonts w:cs="Arial"/>
          <w:color w:val="0D0D0D"/>
          <w:shd w:val="clear" w:color="auto" w:fill="FFFFFF"/>
        </w:rPr>
        <w:t xml:space="preserve">and their </w:t>
      </w:r>
      <w:r w:rsidR="008E1A44">
        <w:rPr>
          <w:rFonts w:cs="Arial"/>
          <w:color w:val="0D0D0D"/>
          <w:shd w:val="clear" w:color="auto" w:fill="FFFFFF"/>
        </w:rPr>
        <w:t>energy demand will keep growing in years to come</w:t>
      </w:r>
      <w:r>
        <w:rPr>
          <w:rFonts w:cs="Arial"/>
          <w:color w:val="0D0D0D"/>
          <w:shd w:val="clear" w:color="auto" w:fill="FFFFFF"/>
        </w:rPr>
        <w:t>,</w:t>
      </w:r>
      <w:r w:rsidRPr="00C27528">
        <w:rPr>
          <w:rFonts w:cs="Arial"/>
          <w:color w:val="0D0D0D"/>
          <w:shd w:val="clear" w:color="auto" w:fill="FFFFFF"/>
        </w:rPr>
        <w:t xml:space="preserve">” explained </w:t>
      </w:r>
      <w:r w:rsidRPr="00F66DE8">
        <w:rPr>
          <w:rFonts w:cs="Arial"/>
          <w:color w:val="000000"/>
        </w:rPr>
        <w:t>Marek Lukaszczyk, European and Middle East marketing manager at WEG</w:t>
      </w:r>
      <w:r w:rsidRPr="00C27528">
        <w:rPr>
          <w:rFonts w:cs="Arial"/>
          <w:color w:val="0D0D0D"/>
          <w:shd w:val="clear" w:color="auto" w:fill="FFFFFF"/>
        </w:rPr>
        <w:t xml:space="preserve">. </w:t>
      </w:r>
      <w:r w:rsidRPr="00377274">
        <w:rPr>
          <w:rFonts w:cs="Arial"/>
          <w:color w:val="0D0D0D"/>
          <w:shd w:val="clear" w:color="auto" w:fill="FFFFFF"/>
        </w:rPr>
        <w:t>“</w:t>
      </w:r>
      <w:r w:rsidR="00EC12E1">
        <w:rPr>
          <w:rFonts w:cs="Arial"/>
          <w:color w:val="0D0D0D"/>
          <w:shd w:val="clear" w:color="auto" w:fill="FFFFFF"/>
        </w:rPr>
        <w:t>Our W30 Smart</w:t>
      </w:r>
      <w:r w:rsidR="00D17BC7">
        <w:rPr>
          <w:rFonts w:cs="Arial"/>
          <w:color w:val="0D0D0D"/>
          <w:shd w:val="clear" w:color="auto" w:fill="FFFFFF"/>
        </w:rPr>
        <w:t xml:space="preserve"> </w:t>
      </w:r>
      <w:r w:rsidR="00D17BC7">
        <w:rPr>
          <w:rFonts w:cs="Arial"/>
          <w:color w:val="0D0D0D"/>
          <w:shd w:val="clear" w:color="auto" w:fill="FFFFFF"/>
        </w:rPr>
        <w:lastRenderedPageBreak/>
        <w:t>EC</w:t>
      </w:r>
      <w:r w:rsidR="00EC12E1">
        <w:rPr>
          <w:rFonts w:cs="Arial"/>
          <w:color w:val="0D0D0D"/>
          <w:shd w:val="clear" w:color="auto" w:fill="FFFFFF"/>
        </w:rPr>
        <w:t xml:space="preserve"> motor line </w:t>
      </w:r>
      <w:r w:rsidR="00BB52FF">
        <w:rPr>
          <w:rFonts w:cs="Arial"/>
          <w:color w:val="0D0D0D"/>
          <w:shd w:val="clear" w:color="auto" w:fill="FFFFFF"/>
        </w:rPr>
        <w:t>takes the energy efficiency of HVAC systems</w:t>
      </w:r>
      <w:r w:rsidR="00DB7E32">
        <w:rPr>
          <w:rFonts w:cs="Arial"/>
          <w:color w:val="0D0D0D"/>
          <w:shd w:val="clear" w:color="auto" w:fill="FFFFFF"/>
        </w:rPr>
        <w:t xml:space="preserve">, enabling buildings to scale up their </w:t>
      </w:r>
      <w:r w:rsidR="00EF567F">
        <w:rPr>
          <w:rFonts w:cs="Arial"/>
          <w:color w:val="0D0D0D"/>
          <w:shd w:val="clear" w:color="auto" w:fill="FFFFFF"/>
        </w:rPr>
        <w:t xml:space="preserve">heating, cooling and ventilation capacity </w:t>
      </w:r>
      <w:r w:rsidR="003A12F7">
        <w:rPr>
          <w:rFonts w:cs="Arial"/>
          <w:color w:val="0D0D0D"/>
          <w:shd w:val="clear" w:color="auto" w:fill="FFFFFF"/>
        </w:rPr>
        <w:t>while reducing</w:t>
      </w:r>
      <w:r w:rsidR="00EF567F">
        <w:rPr>
          <w:rFonts w:cs="Arial"/>
          <w:color w:val="0D0D0D"/>
          <w:shd w:val="clear" w:color="auto" w:fill="FFFFFF"/>
        </w:rPr>
        <w:t xml:space="preserve"> their carbon footprint</w:t>
      </w:r>
      <w:r w:rsidRPr="00377274">
        <w:rPr>
          <w:rFonts w:cs="Arial"/>
          <w:color w:val="0D0D0D"/>
          <w:shd w:val="clear" w:color="auto" w:fill="FFFFFF"/>
        </w:rPr>
        <w:t>.”</w:t>
      </w:r>
      <w:r w:rsidRPr="00726B84">
        <w:rPr>
          <w:rFonts w:cs="Arial"/>
          <w:color w:val="0D0D0D"/>
          <w:shd w:val="clear" w:color="auto" w:fill="FFFFFF"/>
        </w:rPr>
        <w:t xml:space="preserve"> </w:t>
      </w:r>
    </w:p>
    <w:p w14:paraId="107252BE" w14:textId="77777777" w:rsidR="005A1D2D" w:rsidRPr="001F2FB5" w:rsidRDefault="005A1D2D" w:rsidP="001F2FB5">
      <w:pPr>
        <w:pStyle w:val="xmsonormal"/>
        <w:shd w:val="clear" w:color="auto" w:fill="FFFFFF" w:themeFill="background1"/>
        <w:spacing w:line="480" w:lineRule="auto"/>
        <w:jc w:val="both"/>
        <w:rPr>
          <w:rFonts w:ascii="Arial" w:hAnsi="Arial" w:cs="Arial"/>
          <w:color w:val="0D0D0D"/>
          <w:shd w:val="clear" w:color="auto" w:fill="FFFFFF"/>
        </w:rPr>
      </w:pPr>
    </w:p>
    <w:p w14:paraId="1F1DE82B" w14:textId="7F3CBA2A" w:rsidR="00AA6599" w:rsidRPr="005A59D2" w:rsidRDefault="00825437" w:rsidP="00700070">
      <w:pPr>
        <w:spacing w:line="480" w:lineRule="auto"/>
        <w:jc w:val="both"/>
        <w:rPr>
          <w:rFonts w:cs="Arial"/>
          <w:i/>
          <w:iCs/>
          <w:color w:val="0D0D0D"/>
          <w:shd w:val="clear" w:color="auto" w:fill="FFFFFF"/>
        </w:rPr>
      </w:pPr>
      <w:r w:rsidRPr="005A59D2">
        <w:rPr>
          <w:rFonts w:cs="Arial"/>
          <w:i/>
          <w:iCs/>
          <w:color w:val="0D0D0D"/>
          <w:shd w:val="clear" w:color="auto" w:fill="FFFFFF"/>
        </w:rPr>
        <w:t xml:space="preserve">To </w:t>
      </w:r>
      <w:r w:rsidR="00995A44" w:rsidRPr="005A59D2">
        <w:rPr>
          <w:rFonts w:cs="Arial"/>
          <w:i/>
          <w:iCs/>
          <w:color w:val="0D0D0D"/>
          <w:shd w:val="clear" w:color="auto" w:fill="FFFFFF"/>
        </w:rPr>
        <w:t>l</w:t>
      </w:r>
      <w:r w:rsidRPr="005A59D2">
        <w:rPr>
          <w:rFonts w:cs="Arial"/>
          <w:i/>
          <w:iCs/>
          <w:color w:val="0D0D0D"/>
          <w:shd w:val="clear" w:color="auto" w:fill="FFFFFF"/>
        </w:rPr>
        <w:t>earn more about the</w:t>
      </w:r>
      <w:r w:rsidR="009D6A65" w:rsidRPr="005A59D2">
        <w:rPr>
          <w:rFonts w:cs="Arial"/>
          <w:i/>
          <w:iCs/>
          <w:color w:val="0D0D0D"/>
          <w:shd w:val="clear" w:color="auto" w:fill="FFFFFF"/>
        </w:rPr>
        <w:t xml:space="preserve"> </w:t>
      </w:r>
      <w:r w:rsidR="003A12F7" w:rsidRPr="005A59D2">
        <w:rPr>
          <w:rFonts w:cs="Arial"/>
          <w:i/>
          <w:iCs/>
          <w:color w:val="0D0D0D"/>
          <w:shd w:val="clear" w:color="auto" w:fill="FFFFFF"/>
        </w:rPr>
        <w:t>W30 Smart EC motor</w:t>
      </w:r>
      <w:r w:rsidR="001064DA" w:rsidRPr="005A59D2">
        <w:rPr>
          <w:rFonts w:cs="Arial"/>
          <w:i/>
          <w:iCs/>
          <w:color w:val="0D0D0D"/>
          <w:shd w:val="clear" w:color="auto" w:fill="FFFFFF"/>
        </w:rPr>
        <w:t xml:space="preserve"> range</w:t>
      </w:r>
      <w:r w:rsidR="005A59D2" w:rsidRPr="005A59D2">
        <w:rPr>
          <w:rFonts w:cs="Arial"/>
          <w:i/>
          <w:iCs/>
          <w:color w:val="0D0D0D"/>
          <w:shd w:val="clear" w:color="auto" w:fill="FFFFFF"/>
        </w:rPr>
        <w:t>,</w:t>
      </w:r>
      <w:r w:rsidR="001064DA" w:rsidRPr="005A59D2">
        <w:rPr>
          <w:rFonts w:cs="Arial"/>
          <w:i/>
          <w:iCs/>
          <w:color w:val="0D0D0D"/>
          <w:shd w:val="clear" w:color="auto" w:fill="FFFFFF"/>
        </w:rPr>
        <w:t xml:space="preserve"> </w:t>
      </w:r>
      <w:hyperlink r:id="rId16" w:history="1">
        <w:r w:rsidR="009D6A65" w:rsidRPr="005A59D2">
          <w:rPr>
            <w:rStyle w:val="Hyperlink"/>
            <w:rFonts w:cs="Arial"/>
            <w:i/>
            <w:iCs/>
            <w:shd w:val="clear" w:color="auto" w:fill="FFFFFF"/>
          </w:rPr>
          <w:t>visit</w:t>
        </w:r>
        <w:r w:rsidR="001864B8" w:rsidRPr="005A59D2">
          <w:rPr>
            <w:rStyle w:val="Hyperlink"/>
            <w:rFonts w:cs="Arial"/>
            <w:i/>
            <w:iCs/>
            <w:shd w:val="clear" w:color="auto" w:fill="FFFFFF"/>
          </w:rPr>
          <w:t xml:space="preserve"> the </w:t>
        </w:r>
        <w:r w:rsidR="006D0F3E" w:rsidRPr="005A59D2">
          <w:rPr>
            <w:rStyle w:val="Hyperlink"/>
            <w:rFonts w:cs="Arial"/>
            <w:i/>
            <w:iCs/>
            <w:shd w:val="clear" w:color="auto" w:fill="FFFFFF"/>
          </w:rPr>
          <w:t>website.</w:t>
        </w:r>
      </w:hyperlink>
    </w:p>
    <w:p w14:paraId="2F372ABA" w14:textId="37C26B76" w:rsidR="003E5474" w:rsidRPr="00F42B3D" w:rsidRDefault="003E5474" w:rsidP="00F42B3D">
      <w:pPr>
        <w:spacing w:line="480" w:lineRule="auto"/>
        <w:jc w:val="both"/>
        <w:rPr>
          <w:rFonts w:eastAsia="MS Mincho" w:cs="Arial"/>
          <w:b/>
          <w:bCs/>
          <w:color w:val="4472C4" w:themeColor="accent1"/>
        </w:rPr>
      </w:pPr>
    </w:p>
    <w:p w14:paraId="726EE30E" w14:textId="17C813CD" w:rsidR="00E03D45" w:rsidRPr="005076D1" w:rsidRDefault="00825437" w:rsidP="00E03D45">
      <w:pPr>
        <w:rPr>
          <w:rFonts w:eastAsia="MS Mincho" w:cs="Arial"/>
        </w:rPr>
      </w:pPr>
      <w:r w:rsidRPr="1818EE2E">
        <w:rPr>
          <w:rFonts w:eastAsia="MS Mincho" w:cs="Arial"/>
          <w:b/>
          <w:bCs/>
          <w:color w:val="4472C4" w:themeColor="accent1"/>
        </w:rPr>
        <w:t>Ends:</w:t>
      </w:r>
      <w:r w:rsidRPr="1818EE2E">
        <w:rPr>
          <w:rFonts w:eastAsia="MS Mincho" w:cs="Arial"/>
        </w:rPr>
        <w:t xml:space="preserve"> </w:t>
      </w:r>
      <w:r w:rsidR="008B6F5E">
        <w:rPr>
          <w:rFonts w:eastAsia="MS Mincho" w:cs="Arial"/>
        </w:rPr>
        <w:t>4</w:t>
      </w:r>
      <w:r w:rsidR="005D06AC">
        <w:rPr>
          <w:rFonts w:eastAsia="MS Mincho" w:cs="Arial"/>
        </w:rPr>
        <w:t>0</w:t>
      </w:r>
      <w:r w:rsidR="00D17BC7">
        <w:rPr>
          <w:rFonts w:eastAsia="MS Mincho" w:cs="Arial"/>
        </w:rPr>
        <w:t>5</w:t>
      </w:r>
      <w:r w:rsidRPr="1818EE2E">
        <w:rPr>
          <w:rFonts w:eastAsia="MS Mincho" w:cs="Arial"/>
        </w:rPr>
        <w:t xml:space="preserve"> words</w:t>
      </w:r>
    </w:p>
    <w:p w14:paraId="230986D9" w14:textId="77777777" w:rsidR="00E03D45" w:rsidRPr="008A6A7A" w:rsidRDefault="00E03D45" w:rsidP="008A6A7A">
      <w:pPr>
        <w:rPr>
          <w:rFonts w:eastAsia="MS Mincho"/>
        </w:rPr>
      </w:pPr>
    </w:p>
    <w:p w14:paraId="04228115" w14:textId="00131ECD" w:rsidR="00AA327A" w:rsidRPr="007F6D6C" w:rsidRDefault="00825437" w:rsidP="008A6A7A">
      <w:pPr>
        <w:rPr>
          <w:rFonts w:eastAsia="MS Mincho"/>
          <w:b/>
          <w:color w:val="FF9933"/>
        </w:rPr>
      </w:pPr>
      <w:r w:rsidRPr="00F603CF">
        <w:rPr>
          <w:rFonts w:eastAsia="MS Mincho"/>
          <w:b/>
          <w:color w:val="4472C4"/>
        </w:rPr>
        <w:t>Image caption:</w:t>
      </w:r>
      <w:r w:rsidRPr="008A6A7A">
        <w:rPr>
          <w:rFonts w:eastAsia="MS Mincho"/>
          <w:b/>
          <w:color w:val="FF9933"/>
        </w:rPr>
        <w:t xml:space="preserve"> </w:t>
      </w:r>
      <w:r w:rsidR="005D06AC">
        <w:rPr>
          <w:rFonts w:eastAsia="MS Mincho"/>
          <w:bCs/>
        </w:rPr>
        <w:t>t</w:t>
      </w:r>
      <w:r w:rsidR="005D06AC" w:rsidRPr="005D06AC">
        <w:rPr>
          <w:rFonts w:eastAsia="MS Mincho"/>
          <w:bCs/>
        </w:rPr>
        <w:t>he new W30 Smart EC motor addresses growing demand for cooling in buildings</w:t>
      </w:r>
      <w:r w:rsidR="00DC1FCA" w:rsidRPr="007F6D6C">
        <w:rPr>
          <w:rFonts w:eastAsia="MS Mincho"/>
          <w:bCs/>
        </w:rPr>
        <w:t>.</w:t>
      </w:r>
    </w:p>
    <w:p w14:paraId="3A6E3AA0" w14:textId="77777777" w:rsidR="00924FCE" w:rsidRPr="00DC1FCA" w:rsidRDefault="00924FCE" w:rsidP="008A6A7A">
      <w:pPr>
        <w:rPr>
          <w:rFonts w:eastAsia="MS Mincho"/>
        </w:rPr>
      </w:pPr>
    </w:p>
    <w:p w14:paraId="31CBCD64" w14:textId="77777777" w:rsidR="00E03D45" w:rsidRPr="008A6A7A" w:rsidRDefault="00825437"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729330D2" w14:textId="77777777" w:rsidR="00E03D45" w:rsidRPr="008A6A7A" w:rsidRDefault="00E03D45" w:rsidP="008A6A7A">
      <w:pPr>
        <w:rPr>
          <w:rFonts w:eastAsia="MS Mincho"/>
          <w:b/>
          <w:bCs/>
          <w:color w:val="00529C"/>
        </w:rPr>
      </w:pPr>
    </w:p>
    <w:p w14:paraId="7F16781C" w14:textId="77777777" w:rsidR="00866D08" w:rsidRPr="008A6A7A" w:rsidRDefault="00825437" w:rsidP="00866D08">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1C0AC834" w14:textId="77777777" w:rsidR="00866D08" w:rsidRPr="008A6A7A" w:rsidRDefault="00825437" w:rsidP="00866D08">
      <w:pPr>
        <w:rPr>
          <w:color w:val="E6950B"/>
          <w:shd w:val="clear" w:color="auto" w:fill="FFFFFF"/>
        </w:rPr>
      </w:pPr>
      <w:r w:rsidRPr="008A6A7A">
        <w:rPr>
          <w:color w:val="000000"/>
          <w:lang w:eastAsia="en-GB"/>
        </w:rPr>
        <w:t>Broad Ground Road, Lakeside, Redditch, Worcestershire B98 8YP</w:t>
      </w:r>
    </w:p>
    <w:p w14:paraId="64AF3A72" w14:textId="77777777" w:rsidR="00866D08" w:rsidRPr="00F3608F" w:rsidRDefault="00825437" w:rsidP="00866D08">
      <w:pPr>
        <w:rPr>
          <w:rFonts w:eastAsia="MS Mincho"/>
          <w:bCs/>
          <w:lang w:val="it-IT"/>
        </w:rPr>
      </w:pPr>
      <w:r w:rsidRPr="00F3608F">
        <w:rPr>
          <w:rFonts w:eastAsia="MS Mincho"/>
          <w:b/>
          <w:color w:val="4472C4"/>
          <w:lang w:val="it-IT"/>
        </w:rPr>
        <w:t>www:</w:t>
      </w:r>
      <w:r w:rsidRPr="00F3608F">
        <w:rPr>
          <w:color w:val="FF9933"/>
          <w:lang w:val="it-IT"/>
        </w:rPr>
        <w:t xml:space="preserve"> </w:t>
      </w:r>
      <w:hyperlink r:id="rId18" w:history="1">
        <w:r w:rsidRPr="00F3608F">
          <w:rPr>
            <w:rStyle w:val="Hyperlink"/>
            <w:rFonts w:cs="Arial"/>
            <w:lang w:val="it-IT"/>
          </w:rPr>
          <w:t>www.weg.net</w:t>
        </w:r>
      </w:hyperlink>
      <w:r w:rsidRPr="00F3608F">
        <w:rPr>
          <w:bCs/>
          <w:lang w:val="it-IT"/>
        </w:rPr>
        <w:t xml:space="preserve"> </w:t>
      </w:r>
    </w:p>
    <w:p w14:paraId="3162132A" w14:textId="77777777" w:rsidR="00866D08" w:rsidRPr="008A6A7A" w:rsidRDefault="00825437" w:rsidP="00866D08">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9" w:history="1">
        <w:r w:rsidRPr="00F3608F">
          <w:rPr>
            <w:rStyle w:val="Hyperlink"/>
            <w:rFonts w:cs="Arial"/>
            <w:color w:val="auto"/>
            <w:shd w:val="clear" w:color="auto" w:fill="FFFFFF"/>
            <w:lang w:val="it-IT"/>
          </w:rPr>
          <w:t>info-uk@weg.net</w:t>
        </w:r>
      </w:hyperlink>
    </w:p>
    <w:p w14:paraId="1A85ED61" w14:textId="77777777" w:rsidR="00866D08" w:rsidRPr="008A6A7A" w:rsidRDefault="00866D08" w:rsidP="00866D08">
      <w:pPr>
        <w:rPr>
          <w:rFonts w:eastAsia="MS Mincho"/>
          <w:color w:val="0C7289"/>
          <w:lang w:val="it-IT"/>
        </w:rPr>
      </w:pPr>
    </w:p>
    <w:p w14:paraId="1EF061C8" w14:textId="2A2A7256" w:rsidR="00866D08" w:rsidRPr="008A6A7A" w:rsidRDefault="00825437" w:rsidP="00866D08">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Marco Giudici or Stephanie Wood</w:t>
      </w:r>
      <w:r w:rsidRPr="008A6A7A">
        <w:rPr>
          <w:rFonts w:eastAsia="MS Mincho"/>
          <w:spacing w:val="-3"/>
        </w:rPr>
        <w:t xml:space="preserve"> – Stone Junction Ltd</w:t>
      </w:r>
    </w:p>
    <w:p w14:paraId="06E3EA56" w14:textId="77777777" w:rsidR="00866D08" w:rsidRPr="00E23DAC" w:rsidRDefault="00825437" w:rsidP="00866D08">
      <w:pPr>
        <w:rPr>
          <w:rFonts w:cs="Arial"/>
          <w:color w:val="000000"/>
          <w:lang w:eastAsia="en-GB"/>
        </w:rPr>
      </w:pPr>
      <w:r w:rsidRPr="00B20A0A">
        <w:rPr>
          <w:rFonts w:cs="Arial"/>
          <w:color w:val="000000"/>
          <w:lang w:eastAsia="en-GB"/>
        </w:rPr>
        <w:t>Suites 1&amp;2 The Malthouse, Water Street, Stafford, Staffordshire, ST16 1AR </w:t>
      </w:r>
    </w:p>
    <w:p w14:paraId="7252F11C" w14:textId="77777777" w:rsidR="00866D08" w:rsidRPr="00E23DAC" w:rsidRDefault="00825437" w:rsidP="00866D08">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70A18CF4" w14:textId="67AAB36A" w:rsidR="00866D08" w:rsidRPr="008A6A7A" w:rsidRDefault="00825437" w:rsidP="00866D08">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0" w:history="1">
        <w:r w:rsidR="00CE2268" w:rsidRPr="002331FB">
          <w:rPr>
            <w:rStyle w:val="Hyperlink"/>
            <w:rFonts w:eastAsia="MS Mincho" w:cs="Arial"/>
            <w:spacing w:val="-3"/>
          </w:rPr>
          <w:t>marco@stonejunction.co.uk</w:t>
        </w:r>
      </w:hyperlink>
      <w:r w:rsidRPr="008A6A7A">
        <w:rPr>
          <w:rFonts w:eastAsia="MS Mincho"/>
          <w:spacing w:val="-3"/>
        </w:rPr>
        <w:t xml:space="preserve"> </w:t>
      </w:r>
      <w:r>
        <w:rPr>
          <w:rFonts w:eastAsia="MS Mincho"/>
          <w:spacing w:val="-3"/>
        </w:rPr>
        <w:t xml:space="preserve">or </w:t>
      </w:r>
      <w:hyperlink r:id="rId21" w:history="1">
        <w:r w:rsidRPr="00CD5A26">
          <w:rPr>
            <w:rStyle w:val="Hyperlink"/>
            <w:rFonts w:eastAsia="MS Mincho"/>
            <w:spacing w:val="-3"/>
          </w:rPr>
          <w:t>stephanie@stonejunction.co.uk</w:t>
        </w:r>
      </w:hyperlink>
      <w:r>
        <w:rPr>
          <w:rFonts w:eastAsia="MS Mincho"/>
          <w:spacing w:val="-3"/>
        </w:rPr>
        <w:t xml:space="preserve"> </w:t>
      </w:r>
    </w:p>
    <w:p w14:paraId="00A950D3" w14:textId="77777777" w:rsidR="00866D08" w:rsidRPr="00F3608F" w:rsidRDefault="00825437" w:rsidP="00866D08">
      <w:pPr>
        <w:rPr>
          <w:rFonts w:eastAsia="MS Mincho"/>
          <w:spacing w:val="-3"/>
        </w:rPr>
      </w:pPr>
      <w:r w:rsidRPr="00F3608F">
        <w:rPr>
          <w:rFonts w:eastAsia="MS Mincho"/>
          <w:b/>
          <w:bCs/>
          <w:color w:val="4472C4"/>
        </w:rPr>
        <w:t>www:</w:t>
      </w:r>
      <w:r w:rsidRPr="00F3608F">
        <w:rPr>
          <w:rFonts w:eastAsia="MS Mincho"/>
          <w:color w:val="00B050"/>
          <w:spacing w:val="-3"/>
        </w:rPr>
        <w:t xml:space="preserve"> </w:t>
      </w:r>
      <w:hyperlink r:id="rId22" w:history="1">
        <w:r w:rsidRPr="00F3608F">
          <w:rPr>
            <w:rStyle w:val="Hyperlink"/>
            <w:rFonts w:eastAsia="MS Mincho" w:cs="Arial"/>
            <w:spacing w:val="-3"/>
          </w:rPr>
          <w:t>www.wechangeminds.com</w:t>
        </w:r>
      </w:hyperlink>
      <w:r w:rsidRPr="00F3608F">
        <w:rPr>
          <w:rFonts w:eastAsia="MS Mincho" w:cs="Arial"/>
          <w:spacing w:val="-3"/>
        </w:rPr>
        <w:t xml:space="preserve"> </w:t>
      </w:r>
      <w:r w:rsidRPr="00F3608F">
        <w:rPr>
          <w:rFonts w:eastAsia="MS Mincho"/>
          <w:spacing w:val="-3"/>
        </w:rPr>
        <w:t xml:space="preserve">  </w:t>
      </w:r>
    </w:p>
    <w:p w14:paraId="7A8E5C95" w14:textId="77777777" w:rsidR="00866D08" w:rsidRPr="008A6A7A" w:rsidRDefault="00825437" w:rsidP="00866D08">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4282A73B" w14:textId="77777777" w:rsidR="00866D08" w:rsidRPr="008A6A7A" w:rsidRDefault="00825437" w:rsidP="00866D08">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2956656A" w14:textId="77777777" w:rsidR="00866D08" w:rsidRPr="00F3608F" w:rsidRDefault="00825437" w:rsidP="00866D08">
      <w:pPr>
        <w:rPr>
          <w:rFonts w:eastAsia="MS Mincho"/>
          <w:b/>
          <w:bCs/>
          <w:color w:val="002060"/>
          <w:spacing w:val="-3"/>
          <w:lang w:val="da-DK"/>
        </w:rPr>
      </w:pPr>
      <w:r w:rsidRPr="00F3608F">
        <w:rPr>
          <w:rFonts w:eastAsia="MS Mincho"/>
          <w:b/>
          <w:bCs/>
          <w:color w:val="4472C4"/>
          <w:lang w:val="da-DK"/>
        </w:rPr>
        <w:t>LinkedIn:</w:t>
      </w:r>
      <w:r w:rsidRPr="00F3608F">
        <w:rPr>
          <w:rFonts w:eastAsia="MS Mincho"/>
          <w:noProof/>
          <w:color w:val="4472C4"/>
          <w:lang w:val="da-DK" w:eastAsia="en-GB"/>
        </w:rPr>
        <w:t xml:space="preserve"> </w:t>
      </w:r>
      <w:hyperlink r:id="rId25" w:history="1">
        <w:r w:rsidRPr="00F3608F">
          <w:rPr>
            <w:rStyle w:val="Hyperlink"/>
            <w:rFonts w:eastAsia="MS Mincho" w:cs="Arial"/>
            <w:lang w:val="da-DK"/>
          </w:rPr>
          <w:t>https://www.linkedin.com/company/stone-junction-ltd</w:t>
        </w:r>
      </w:hyperlink>
    </w:p>
    <w:p w14:paraId="06399FD5" w14:textId="77777777" w:rsidR="00E03D45" w:rsidRPr="006340CC" w:rsidRDefault="00E03D45" w:rsidP="008A6A7A">
      <w:pPr>
        <w:rPr>
          <w:rFonts w:eastAsia="MS Mincho"/>
          <w:b/>
          <w:bCs/>
          <w:color w:val="439639"/>
          <w:lang w:val="da-DK"/>
        </w:rPr>
      </w:pPr>
    </w:p>
    <w:p w14:paraId="6BB5515E" w14:textId="77777777" w:rsidR="00A97965" w:rsidRDefault="00825437"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5FF7CAF" w14:textId="77777777" w:rsidR="007E1C8F" w:rsidRDefault="00825437"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555F1107" w14:textId="77777777" w:rsidR="008A6A7A" w:rsidRPr="007E1C8F" w:rsidRDefault="008A6A7A" w:rsidP="00E03D45">
      <w:pPr>
        <w:rPr>
          <w:rFonts w:cs="Arial"/>
          <w:bCs/>
          <w:lang w:val="en-US"/>
        </w:rPr>
      </w:pPr>
    </w:p>
    <w:p w14:paraId="3B1D1003" w14:textId="2E0DF932" w:rsidR="00E03D45" w:rsidRPr="005076D1" w:rsidRDefault="00825437" w:rsidP="00E03D45">
      <w:pPr>
        <w:rPr>
          <w:rFonts w:eastAsia="MS Mincho" w:cs="Arial"/>
          <w:b/>
          <w:color w:val="CC3300"/>
          <w:spacing w:val="-3"/>
        </w:rPr>
      </w:pPr>
      <w:r w:rsidRPr="00F603CF">
        <w:rPr>
          <w:rFonts w:eastAsia="MS Mincho" w:cs="Arial"/>
          <w:b/>
          <w:bCs/>
          <w:color w:val="4472C4"/>
        </w:rPr>
        <w:lastRenderedPageBreak/>
        <w:t>Ref:</w:t>
      </w:r>
      <w:r w:rsidRPr="005076D1">
        <w:rPr>
          <w:rFonts w:eastAsia="MS Mincho" w:cs="Arial"/>
          <w:spacing w:val="-3"/>
        </w:rPr>
        <w:t xml:space="preserve"> </w:t>
      </w:r>
      <w:r w:rsidR="008A6A7A">
        <w:rPr>
          <w:rFonts w:eastAsia="MS Mincho" w:cs="Arial"/>
          <w:spacing w:val="-3"/>
        </w:rPr>
        <w:t>WEG</w:t>
      </w:r>
      <w:r w:rsidR="00877B4E">
        <w:rPr>
          <w:rFonts w:eastAsia="MS Mincho" w:cs="Arial"/>
          <w:spacing w:val="-3"/>
        </w:rPr>
        <w:t>1</w:t>
      </w:r>
      <w:r w:rsidR="00246934">
        <w:rPr>
          <w:rFonts w:eastAsia="MS Mincho" w:cs="Arial"/>
          <w:spacing w:val="-3"/>
        </w:rPr>
        <w:t>1</w:t>
      </w:r>
      <w:r w:rsidR="00CE2268">
        <w:rPr>
          <w:rFonts w:eastAsia="MS Mincho" w:cs="Arial"/>
          <w:spacing w:val="-3"/>
        </w:rPr>
        <w:t>0</w:t>
      </w:r>
      <w:r>
        <w:rPr>
          <w:rFonts w:eastAsia="MS Mincho" w:cs="Arial"/>
          <w:spacing w:val="-3"/>
        </w:rPr>
        <w:t>3</w:t>
      </w:r>
      <w:r w:rsidRPr="005076D1">
        <w:rPr>
          <w:rFonts w:eastAsia="MS Mincho" w:cs="Arial"/>
          <w:spacing w:val="-3"/>
        </w:rPr>
        <w:t>/</w:t>
      </w:r>
      <w:r w:rsidR="00877B4E">
        <w:rPr>
          <w:rFonts w:eastAsia="MS Mincho" w:cs="Arial"/>
          <w:spacing w:val="-3"/>
        </w:rPr>
        <w:t>0</w:t>
      </w:r>
      <w:r w:rsidR="004E422A">
        <w:rPr>
          <w:rFonts w:eastAsia="MS Mincho" w:cs="Arial"/>
          <w:spacing w:val="-3"/>
        </w:rPr>
        <w:t>5</w:t>
      </w:r>
      <w:r w:rsidRPr="005076D1">
        <w:rPr>
          <w:rFonts w:eastAsia="MS Mincho" w:cs="Arial"/>
          <w:spacing w:val="-3"/>
        </w:rPr>
        <w:t>/</w:t>
      </w:r>
      <w:r w:rsidR="00877B4E">
        <w:rPr>
          <w:rFonts w:eastAsia="MS Mincho" w:cs="Arial"/>
          <w:spacing w:val="-3"/>
        </w:rPr>
        <w:t>24</w:t>
      </w:r>
    </w:p>
    <w:p w14:paraId="64FC0E17" w14:textId="77777777" w:rsidR="00B86E1F" w:rsidRPr="005076D1" w:rsidRDefault="00B86E1F" w:rsidP="00E03D45">
      <w:pPr>
        <w:rPr>
          <w:rFonts w:eastAsia="MS Mincho" w:cs="Arial"/>
          <w:b/>
          <w:color w:val="CC3300"/>
          <w:spacing w:val="-3"/>
        </w:rPr>
      </w:pPr>
    </w:p>
    <w:sectPr w:rsidR="00B86E1F" w:rsidRPr="005076D1" w:rsidSect="001D013D">
      <w:headerReference w:type="default" r:id="rId27"/>
      <w:footerReference w:type="default" r:id="rId28"/>
      <w:headerReference w:type="first" r:id="rId29"/>
      <w:footerReference w:type="first" r:id="rId3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E4679F" w14:textId="77777777" w:rsidR="003471A6" w:rsidRDefault="003471A6">
      <w:r>
        <w:separator/>
      </w:r>
    </w:p>
  </w:endnote>
  <w:endnote w:type="continuationSeparator" w:id="0">
    <w:p w14:paraId="7A450970" w14:textId="77777777" w:rsidR="003471A6" w:rsidRDefault="00347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CE42D2" w14:paraId="3F4A566F" w14:textId="77777777" w:rsidTr="6C157ADB">
      <w:trPr>
        <w:trHeight w:val="300"/>
      </w:trPr>
      <w:tc>
        <w:tcPr>
          <w:tcW w:w="3120" w:type="dxa"/>
        </w:tcPr>
        <w:p w14:paraId="4A64354D" w14:textId="407C7F6B" w:rsidR="6C157ADB" w:rsidRDefault="6C157ADB" w:rsidP="6C157ADB">
          <w:pPr>
            <w:pStyle w:val="Header"/>
            <w:ind w:left="-115"/>
          </w:pPr>
        </w:p>
      </w:tc>
      <w:tc>
        <w:tcPr>
          <w:tcW w:w="3120" w:type="dxa"/>
        </w:tcPr>
        <w:p w14:paraId="1C3C12C3" w14:textId="7D40FEB8" w:rsidR="6C157ADB" w:rsidRDefault="6C157ADB" w:rsidP="6C157ADB">
          <w:pPr>
            <w:pStyle w:val="Header"/>
            <w:jc w:val="center"/>
          </w:pPr>
        </w:p>
      </w:tc>
      <w:tc>
        <w:tcPr>
          <w:tcW w:w="3120" w:type="dxa"/>
        </w:tcPr>
        <w:p w14:paraId="1C65E828" w14:textId="6352E21B" w:rsidR="6C157ADB" w:rsidRDefault="6C157ADB" w:rsidP="6C157ADB">
          <w:pPr>
            <w:pStyle w:val="Header"/>
            <w:ind w:right="-115"/>
            <w:jc w:val="right"/>
          </w:pPr>
        </w:p>
      </w:tc>
    </w:tr>
  </w:tbl>
  <w:p w14:paraId="12653411" w14:textId="2D3D698D" w:rsidR="001B7E16" w:rsidRDefault="001B7E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CE42D2" w14:paraId="0EC97ECA" w14:textId="77777777" w:rsidTr="6C157ADB">
      <w:trPr>
        <w:trHeight w:val="300"/>
      </w:trPr>
      <w:tc>
        <w:tcPr>
          <w:tcW w:w="3120" w:type="dxa"/>
        </w:tcPr>
        <w:p w14:paraId="516ED832" w14:textId="0EA6BDA2" w:rsidR="6C157ADB" w:rsidRDefault="6C157ADB" w:rsidP="6C157ADB">
          <w:pPr>
            <w:pStyle w:val="Header"/>
            <w:ind w:left="-115"/>
          </w:pPr>
        </w:p>
      </w:tc>
      <w:tc>
        <w:tcPr>
          <w:tcW w:w="3120" w:type="dxa"/>
        </w:tcPr>
        <w:p w14:paraId="17DDDB10" w14:textId="6FA848CD" w:rsidR="6C157ADB" w:rsidRDefault="6C157ADB" w:rsidP="6C157ADB">
          <w:pPr>
            <w:pStyle w:val="Header"/>
            <w:jc w:val="center"/>
          </w:pPr>
        </w:p>
      </w:tc>
      <w:tc>
        <w:tcPr>
          <w:tcW w:w="3120" w:type="dxa"/>
        </w:tcPr>
        <w:p w14:paraId="5A5E137A" w14:textId="00D672A8" w:rsidR="6C157ADB" w:rsidRDefault="6C157ADB" w:rsidP="6C157ADB">
          <w:pPr>
            <w:pStyle w:val="Header"/>
            <w:ind w:right="-115"/>
            <w:jc w:val="right"/>
          </w:pPr>
        </w:p>
      </w:tc>
    </w:tr>
  </w:tbl>
  <w:p w14:paraId="54AEDDED" w14:textId="4D996478" w:rsidR="001B7E16" w:rsidRDefault="001B7E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826BF" w14:textId="77777777" w:rsidR="003471A6" w:rsidRDefault="003471A6">
      <w:r>
        <w:separator/>
      </w:r>
    </w:p>
  </w:footnote>
  <w:footnote w:type="continuationSeparator" w:id="0">
    <w:p w14:paraId="3C7D52EA" w14:textId="77777777" w:rsidR="003471A6" w:rsidRDefault="003471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CE42D2" w14:paraId="2C00FA0D" w14:textId="77777777" w:rsidTr="6C157ADB">
      <w:trPr>
        <w:trHeight w:val="300"/>
      </w:trPr>
      <w:tc>
        <w:tcPr>
          <w:tcW w:w="3120" w:type="dxa"/>
        </w:tcPr>
        <w:p w14:paraId="6DDA1883" w14:textId="1FA1F3BD" w:rsidR="6C157ADB" w:rsidRDefault="6C157ADB" w:rsidP="6C157ADB">
          <w:pPr>
            <w:pStyle w:val="Header"/>
            <w:ind w:left="-115"/>
          </w:pPr>
        </w:p>
      </w:tc>
      <w:tc>
        <w:tcPr>
          <w:tcW w:w="3120" w:type="dxa"/>
        </w:tcPr>
        <w:p w14:paraId="480D5C32" w14:textId="591808BC" w:rsidR="6C157ADB" w:rsidRDefault="6C157ADB" w:rsidP="6C157ADB">
          <w:pPr>
            <w:pStyle w:val="Header"/>
            <w:jc w:val="center"/>
          </w:pPr>
        </w:p>
      </w:tc>
      <w:tc>
        <w:tcPr>
          <w:tcW w:w="3120" w:type="dxa"/>
        </w:tcPr>
        <w:p w14:paraId="5A90F492" w14:textId="26A0AF6E" w:rsidR="6C157ADB" w:rsidRDefault="6C157ADB" w:rsidP="6C157ADB">
          <w:pPr>
            <w:pStyle w:val="Header"/>
            <w:ind w:right="-115"/>
            <w:jc w:val="right"/>
          </w:pPr>
        </w:p>
      </w:tc>
    </w:tr>
  </w:tbl>
  <w:p w14:paraId="7C267EE5" w14:textId="5B5B0EC9" w:rsidR="001B7E16" w:rsidRDefault="001B7E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8E55A"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3408C8"/>
    <w:multiLevelType w:val="hybridMultilevel"/>
    <w:tmpl w:val="32EE32E4"/>
    <w:lvl w:ilvl="0" w:tplc="AC9C61B0">
      <w:start w:val="1"/>
      <w:numFmt w:val="bullet"/>
      <w:lvlText w:val=""/>
      <w:lvlJc w:val="left"/>
      <w:pPr>
        <w:ind w:left="720" w:hanging="360"/>
      </w:pPr>
      <w:rPr>
        <w:rFonts w:ascii="Symbol" w:hAnsi="Symbol" w:hint="default"/>
      </w:rPr>
    </w:lvl>
    <w:lvl w:ilvl="1" w:tplc="23B67522" w:tentative="1">
      <w:start w:val="1"/>
      <w:numFmt w:val="bullet"/>
      <w:lvlText w:val="o"/>
      <w:lvlJc w:val="left"/>
      <w:pPr>
        <w:ind w:left="1440" w:hanging="360"/>
      </w:pPr>
      <w:rPr>
        <w:rFonts w:ascii="Courier New" w:hAnsi="Courier New" w:cs="Courier New" w:hint="default"/>
      </w:rPr>
    </w:lvl>
    <w:lvl w:ilvl="2" w:tplc="1C5A1B0E" w:tentative="1">
      <w:start w:val="1"/>
      <w:numFmt w:val="bullet"/>
      <w:lvlText w:val=""/>
      <w:lvlJc w:val="left"/>
      <w:pPr>
        <w:ind w:left="2160" w:hanging="360"/>
      </w:pPr>
      <w:rPr>
        <w:rFonts w:ascii="Wingdings" w:hAnsi="Wingdings" w:hint="default"/>
      </w:rPr>
    </w:lvl>
    <w:lvl w:ilvl="3" w:tplc="47422EE2" w:tentative="1">
      <w:start w:val="1"/>
      <w:numFmt w:val="bullet"/>
      <w:lvlText w:val=""/>
      <w:lvlJc w:val="left"/>
      <w:pPr>
        <w:ind w:left="2880" w:hanging="360"/>
      </w:pPr>
      <w:rPr>
        <w:rFonts w:ascii="Symbol" w:hAnsi="Symbol" w:hint="default"/>
      </w:rPr>
    </w:lvl>
    <w:lvl w:ilvl="4" w:tplc="E88498C4" w:tentative="1">
      <w:start w:val="1"/>
      <w:numFmt w:val="bullet"/>
      <w:lvlText w:val="o"/>
      <w:lvlJc w:val="left"/>
      <w:pPr>
        <w:ind w:left="3600" w:hanging="360"/>
      </w:pPr>
      <w:rPr>
        <w:rFonts w:ascii="Courier New" w:hAnsi="Courier New" w:cs="Courier New" w:hint="default"/>
      </w:rPr>
    </w:lvl>
    <w:lvl w:ilvl="5" w:tplc="FE6C3328" w:tentative="1">
      <w:start w:val="1"/>
      <w:numFmt w:val="bullet"/>
      <w:lvlText w:val=""/>
      <w:lvlJc w:val="left"/>
      <w:pPr>
        <w:ind w:left="4320" w:hanging="360"/>
      </w:pPr>
      <w:rPr>
        <w:rFonts w:ascii="Wingdings" w:hAnsi="Wingdings" w:hint="default"/>
      </w:rPr>
    </w:lvl>
    <w:lvl w:ilvl="6" w:tplc="F33E18DC" w:tentative="1">
      <w:start w:val="1"/>
      <w:numFmt w:val="bullet"/>
      <w:lvlText w:val=""/>
      <w:lvlJc w:val="left"/>
      <w:pPr>
        <w:ind w:left="5040" w:hanging="360"/>
      </w:pPr>
      <w:rPr>
        <w:rFonts w:ascii="Symbol" w:hAnsi="Symbol" w:hint="default"/>
      </w:rPr>
    </w:lvl>
    <w:lvl w:ilvl="7" w:tplc="F196905E" w:tentative="1">
      <w:start w:val="1"/>
      <w:numFmt w:val="bullet"/>
      <w:lvlText w:val="o"/>
      <w:lvlJc w:val="left"/>
      <w:pPr>
        <w:ind w:left="5760" w:hanging="360"/>
      </w:pPr>
      <w:rPr>
        <w:rFonts w:ascii="Courier New" w:hAnsi="Courier New" w:cs="Courier New" w:hint="default"/>
      </w:rPr>
    </w:lvl>
    <w:lvl w:ilvl="8" w:tplc="D7E8869C" w:tentative="1">
      <w:start w:val="1"/>
      <w:numFmt w:val="bullet"/>
      <w:lvlText w:val=""/>
      <w:lvlJc w:val="left"/>
      <w:pPr>
        <w:ind w:left="6480" w:hanging="360"/>
      </w:pPr>
      <w:rPr>
        <w:rFonts w:ascii="Wingdings" w:hAnsi="Wingdings" w:hint="default"/>
      </w:rPr>
    </w:lvl>
  </w:abstractNum>
  <w:abstractNum w:abstractNumId="1" w15:restartNumberingAfterBreak="0">
    <w:nsid w:val="681548F9"/>
    <w:multiLevelType w:val="hybridMultilevel"/>
    <w:tmpl w:val="B37E665C"/>
    <w:lvl w:ilvl="0" w:tplc="78387512">
      <w:start w:val="1"/>
      <w:numFmt w:val="decimal"/>
      <w:lvlText w:val="%1."/>
      <w:lvlJc w:val="left"/>
      <w:pPr>
        <w:ind w:left="720" w:hanging="360"/>
      </w:pPr>
      <w:rPr>
        <w:rFonts w:hint="default"/>
      </w:rPr>
    </w:lvl>
    <w:lvl w:ilvl="1" w:tplc="A2B8D604" w:tentative="1">
      <w:start w:val="1"/>
      <w:numFmt w:val="lowerLetter"/>
      <w:lvlText w:val="%2."/>
      <w:lvlJc w:val="left"/>
      <w:pPr>
        <w:ind w:left="1440" w:hanging="360"/>
      </w:pPr>
    </w:lvl>
    <w:lvl w:ilvl="2" w:tplc="E15637E8" w:tentative="1">
      <w:start w:val="1"/>
      <w:numFmt w:val="lowerRoman"/>
      <w:lvlText w:val="%3."/>
      <w:lvlJc w:val="right"/>
      <w:pPr>
        <w:ind w:left="2160" w:hanging="180"/>
      </w:pPr>
    </w:lvl>
    <w:lvl w:ilvl="3" w:tplc="0FD25DE8" w:tentative="1">
      <w:start w:val="1"/>
      <w:numFmt w:val="decimal"/>
      <w:lvlText w:val="%4."/>
      <w:lvlJc w:val="left"/>
      <w:pPr>
        <w:ind w:left="2880" w:hanging="360"/>
      </w:pPr>
    </w:lvl>
    <w:lvl w:ilvl="4" w:tplc="0ED2E94A" w:tentative="1">
      <w:start w:val="1"/>
      <w:numFmt w:val="lowerLetter"/>
      <w:lvlText w:val="%5."/>
      <w:lvlJc w:val="left"/>
      <w:pPr>
        <w:ind w:left="3600" w:hanging="360"/>
      </w:pPr>
    </w:lvl>
    <w:lvl w:ilvl="5" w:tplc="7DC0D574" w:tentative="1">
      <w:start w:val="1"/>
      <w:numFmt w:val="lowerRoman"/>
      <w:lvlText w:val="%6."/>
      <w:lvlJc w:val="right"/>
      <w:pPr>
        <w:ind w:left="4320" w:hanging="180"/>
      </w:pPr>
    </w:lvl>
    <w:lvl w:ilvl="6" w:tplc="47CA72A0" w:tentative="1">
      <w:start w:val="1"/>
      <w:numFmt w:val="decimal"/>
      <w:lvlText w:val="%7."/>
      <w:lvlJc w:val="left"/>
      <w:pPr>
        <w:ind w:left="5040" w:hanging="360"/>
      </w:pPr>
    </w:lvl>
    <w:lvl w:ilvl="7" w:tplc="C7546264" w:tentative="1">
      <w:start w:val="1"/>
      <w:numFmt w:val="lowerLetter"/>
      <w:lvlText w:val="%8."/>
      <w:lvlJc w:val="left"/>
      <w:pPr>
        <w:ind w:left="5760" w:hanging="360"/>
      </w:pPr>
    </w:lvl>
    <w:lvl w:ilvl="8" w:tplc="FD2038B0" w:tentative="1">
      <w:start w:val="1"/>
      <w:numFmt w:val="lowerRoman"/>
      <w:lvlText w:val="%9."/>
      <w:lvlJc w:val="right"/>
      <w:pPr>
        <w:ind w:left="6480" w:hanging="180"/>
      </w:pPr>
    </w:lvl>
  </w:abstractNum>
  <w:abstractNum w:abstractNumId="2"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2"/>
  </w:num>
  <w:num w:numId="2" w16cid:durableId="339353513">
    <w:abstractNumId w:val="0"/>
  </w:num>
  <w:num w:numId="3" w16cid:durableId="12259165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D32"/>
    <w:rsid w:val="0000402C"/>
    <w:rsid w:val="0000404C"/>
    <w:rsid w:val="000105A5"/>
    <w:rsid w:val="00012707"/>
    <w:rsid w:val="00012D69"/>
    <w:rsid w:val="00013A46"/>
    <w:rsid w:val="00013BCF"/>
    <w:rsid w:val="00021FA3"/>
    <w:rsid w:val="00022FE5"/>
    <w:rsid w:val="000230E8"/>
    <w:rsid w:val="00023C1A"/>
    <w:rsid w:val="00024301"/>
    <w:rsid w:val="000245BC"/>
    <w:rsid w:val="00027C77"/>
    <w:rsid w:val="00027D32"/>
    <w:rsid w:val="00041AB9"/>
    <w:rsid w:val="00045BF8"/>
    <w:rsid w:val="0005012E"/>
    <w:rsid w:val="000520AF"/>
    <w:rsid w:val="00057EA5"/>
    <w:rsid w:val="0006189B"/>
    <w:rsid w:val="0007304A"/>
    <w:rsid w:val="00075992"/>
    <w:rsid w:val="000850B0"/>
    <w:rsid w:val="0008730F"/>
    <w:rsid w:val="00087B8C"/>
    <w:rsid w:val="000902E7"/>
    <w:rsid w:val="000905FF"/>
    <w:rsid w:val="00091411"/>
    <w:rsid w:val="000A2B86"/>
    <w:rsid w:val="000A3460"/>
    <w:rsid w:val="000A58E0"/>
    <w:rsid w:val="000A5964"/>
    <w:rsid w:val="000B019C"/>
    <w:rsid w:val="000B778E"/>
    <w:rsid w:val="000B7E0B"/>
    <w:rsid w:val="000C23CF"/>
    <w:rsid w:val="000C2851"/>
    <w:rsid w:val="000C44CF"/>
    <w:rsid w:val="000C5641"/>
    <w:rsid w:val="000D00EF"/>
    <w:rsid w:val="000D10CD"/>
    <w:rsid w:val="000D393A"/>
    <w:rsid w:val="000D6C36"/>
    <w:rsid w:val="000E6185"/>
    <w:rsid w:val="000F0183"/>
    <w:rsid w:val="000F2E79"/>
    <w:rsid w:val="000F54A9"/>
    <w:rsid w:val="000F78F9"/>
    <w:rsid w:val="000F7DAC"/>
    <w:rsid w:val="00100CA5"/>
    <w:rsid w:val="00102FCD"/>
    <w:rsid w:val="0010339A"/>
    <w:rsid w:val="00103D50"/>
    <w:rsid w:val="001064DA"/>
    <w:rsid w:val="00115BD4"/>
    <w:rsid w:val="00123522"/>
    <w:rsid w:val="00124338"/>
    <w:rsid w:val="00126637"/>
    <w:rsid w:val="00126EA0"/>
    <w:rsid w:val="00134980"/>
    <w:rsid w:val="00136DF4"/>
    <w:rsid w:val="00141062"/>
    <w:rsid w:val="001430C2"/>
    <w:rsid w:val="00143E48"/>
    <w:rsid w:val="0014539C"/>
    <w:rsid w:val="00146C7E"/>
    <w:rsid w:val="00146F80"/>
    <w:rsid w:val="00150E0B"/>
    <w:rsid w:val="0015312C"/>
    <w:rsid w:val="00155C9B"/>
    <w:rsid w:val="001647F9"/>
    <w:rsid w:val="00165FE6"/>
    <w:rsid w:val="00167644"/>
    <w:rsid w:val="00171344"/>
    <w:rsid w:val="0017233D"/>
    <w:rsid w:val="001749B1"/>
    <w:rsid w:val="00177EBE"/>
    <w:rsid w:val="00184E62"/>
    <w:rsid w:val="00185484"/>
    <w:rsid w:val="001864B8"/>
    <w:rsid w:val="00186670"/>
    <w:rsid w:val="0018732E"/>
    <w:rsid w:val="0018773C"/>
    <w:rsid w:val="001932CF"/>
    <w:rsid w:val="00194E14"/>
    <w:rsid w:val="00196529"/>
    <w:rsid w:val="001A1375"/>
    <w:rsid w:val="001A31EF"/>
    <w:rsid w:val="001A46E3"/>
    <w:rsid w:val="001A5E7E"/>
    <w:rsid w:val="001B0502"/>
    <w:rsid w:val="001B1D75"/>
    <w:rsid w:val="001B1EC9"/>
    <w:rsid w:val="001B2D8F"/>
    <w:rsid w:val="001B33F6"/>
    <w:rsid w:val="001B54F5"/>
    <w:rsid w:val="001B7E16"/>
    <w:rsid w:val="001C062A"/>
    <w:rsid w:val="001C1B2D"/>
    <w:rsid w:val="001C4B73"/>
    <w:rsid w:val="001D013D"/>
    <w:rsid w:val="001D315E"/>
    <w:rsid w:val="001D3D96"/>
    <w:rsid w:val="001D6804"/>
    <w:rsid w:val="001E285A"/>
    <w:rsid w:val="001E3D22"/>
    <w:rsid w:val="001E4E4B"/>
    <w:rsid w:val="001E5097"/>
    <w:rsid w:val="001F125C"/>
    <w:rsid w:val="001F2FB5"/>
    <w:rsid w:val="001F4474"/>
    <w:rsid w:val="001F4D79"/>
    <w:rsid w:val="00202521"/>
    <w:rsid w:val="002037B2"/>
    <w:rsid w:val="002076E9"/>
    <w:rsid w:val="00207BB4"/>
    <w:rsid w:val="00207D60"/>
    <w:rsid w:val="00215D28"/>
    <w:rsid w:val="00220C68"/>
    <w:rsid w:val="00221F5D"/>
    <w:rsid w:val="00222314"/>
    <w:rsid w:val="00224AAD"/>
    <w:rsid w:val="00224EF4"/>
    <w:rsid w:val="002331FB"/>
    <w:rsid w:val="002342D5"/>
    <w:rsid w:val="00234571"/>
    <w:rsid w:val="002357D7"/>
    <w:rsid w:val="0024159E"/>
    <w:rsid w:val="00243E6A"/>
    <w:rsid w:val="00246934"/>
    <w:rsid w:val="0025029F"/>
    <w:rsid w:val="0025173A"/>
    <w:rsid w:val="00253137"/>
    <w:rsid w:val="00254F5B"/>
    <w:rsid w:val="002602A1"/>
    <w:rsid w:val="002602A2"/>
    <w:rsid w:val="00260791"/>
    <w:rsid w:val="00264E68"/>
    <w:rsid w:val="00265499"/>
    <w:rsid w:val="00265B37"/>
    <w:rsid w:val="0026690B"/>
    <w:rsid w:val="002669CD"/>
    <w:rsid w:val="00270180"/>
    <w:rsid w:val="002729EE"/>
    <w:rsid w:val="00274340"/>
    <w:rsid w:val="00274E0C"/>
    <w:rsid w:val="00275F91"/>
    <w:rsid w:val="002900A5"/>
    <w:rsid w:val="00291E8F"/>
    <w:rsid w:val="00293B51"/>
    <w:rsid w:val="002965F0"/>
    <w:rsid w:val="00297EB1"/>
    <w:rsid w:val="002A0A28"/>
    <w:rsid w:val="002A1459"/>
    <w:rsid w:val="002A4040"/>
    <w:rsid w:val="002A4F42"/>
    <w:rsid w:val="002A762B"/>
    <w:rsid w:val="002B0940"/>
    <w:rsid w:val="002B2F32"/>
    <w:rsid w:val="002B4CAB"/>
    <w:rsid w:val="002B5A47"/>
    <w:rsid w:val="002B5CE1"/>
    <w:rsid w:val="002B6DB5"/>
    <w:rsid w:val="002C0492"/>
    <w:rsid w:val="002C3B6F"/>
    <w:rsid w:val="002D52A1"/>
    <w:rsid w:val="002D7636"/>
    <w:rsid w:val="002D76A9"/>
    <w:rsid w:val="002E1733"/>
    <w:rsid w:val="002E2C76"/>
    <w:rsid w:val="002E484B"/>
    <w:rsid w:val="002E58A3"/>
    <w:rsid w:val="002E6E04"/>
    <w:rsid w:val="002E758D"/>
    <w:rsid w:val="002F2FF9"/>
    <w:rsid w:val="002F5783"/>
    <w:rsid w:val="002F7151"/>
    <w:rsid w:val="002F7248"/>
    <w:rsid w:val="00301CC3"/>
    <w:rsid w:val="0030281F"/>
    <w:rsid w:val="00302AA3"/>
    <w:rsid w:val="00302F30"/>
    <w:rsid w:val="003043BD"/>
    <w:rsid w:val="00306702"/>
    <w:rsid w:val="00312EC8"/>
    <w:rsid w:val="0032298D"/>
    <w:rsid w:val="00332B24"/>
    <w:rsid w:val="0033351E"/>
    <w:rsid w:val="003339CD"/>
    <w:rsid w:val="003349FA"/>
    <w:rsid w:val="003405B3"/>
    <w:rsid w:val="00344857"/>
    <w:rsid w:val="00346539"/>
    <w:rsid w:val="003471A6"/>
    <w:rsid w:val="003473A0"/>
    <w:rsid w:val="00347D5B"/>
    <w:rsid w:val="003510A5"/>
    <w:rsid w:val="00351818"/>
    <w:rsid w:val="0036110D"/>
    <w:rsid w:val="003612BB"/>
    <w:rsid w:val="00361881"/>
    <w:rsid w:val="003618A1"/>
    <w:rsid w:val="00363681"/>
    <w:rsid w:val="003646FD"/>
    <w:rsid w:val="003706E3"/>
    <w:rsid w:val="003708FC"/>
    <w:rsid w:val="0037256B"/>
    <w:rsid w:val="00373976"/>
    <w:rsid w:val="003761E9"/>
    <w:rsid w:val="00377274"/>
    <w:rsid w:val="0037734D"/>
    <w:rsid w:val="00382C38"/>
    <w:rsid w:val="00385F66"/>
    <w:rsid w:val="00387BB5"/>
    <w:rsid w:val="003938D4"/>
    <w:rsid w:val="00396D46"/>
    <w:rsid w:val="003A12F7"/>
    <w:rsid w:val="003A7BBA"/>
    <w:rsid w:val="003B7306"/>
    <w:rsid w:val="003C79F4"/>
    <w:rsid w:val="003D26E5"/>
    <w:rsid w:val="003D38BC"/>
    <w:rsid w:val="003D491B"/>
    <w:rsid w:val="003D5F55"/>
    <w:rsid w:val="003D7983"/>
    <w:rsid w:val="003E5474"/>
    <w:rsid w:val="00400857"/>
    <w:rsid w:val="004046B9"/>
    <w:rsid w:val="00404991"/>
    <w:rsid w:val="004062C4"/>
    <w:rsid w:val="00410CEB"/>
    <w:rsid w:val="00414F4E"/>
    <w:rsid w:val="00416AFE"/>
    <w:rsid w:val="004208F9"/>
    <w:rsid w:val="004225DF"/>
    <w:rsid w:val="00430CCE"/>
    <w:rsid w:val="00434A0A"/>
    <w:rsid w:val="00437F8E"/>
    <w:rsid w:val="00441A27"/>
    <w:rsid w:val="00446A9E"/>
    <w:rsid w:val="00452F19"/>
    <w:rsid w:val="00455F76"/>
    <w:rsid w:val="00456B99"/>
    <w:rsid w:val="00460251"/>
    <w:rsid w:val="00460761"/>
    <w:rsid w:val="00462FC1"/>
    <w:rsid w:val="00462FD7"/>
    <w:rsid w:val="00463485"/>
    <w:rsid w:val="00465BF3"/>
    <w:rsid w:val="00467AF4"/>
    <w:rsid w:val="00470CB2"/>
    <w:rsid w:val="00474FCB"/>
    <w:rsid w:val="004755A4"/>
    <w:rsid w:val="00476C22"/>
    <w:rsid w:val="004770EB"/>
    <w:rsid w:val="00482A98"/>
    <w:rsid w:val="00487FE3"/>
    <w:rsid w:val="0049165C"/>
    <w:rsid w:val="00492E4F"/>
    <w:rsid w:val="00493868"/>
    <w:rsid w:val="00493F5F"/>
    <w:rsid w:val="004948DB"/>
    <w:rsid w:val="00494FFF"/>
    <w:rsid w:val="004A24C3"/>
    <w:rsid w:val="004A2AA0"/>
    <w:rsid w:val="004A46D0"/>
    <w:rsid w:val="004A5AB4"/>
    <w:rsid w:val="004B4414"/>
    <w:rsid w:val="004B513B"/>
    <w:rsid w:val="004B61AC"/>
    <w:rsid w:val="004B761E"/>
    <w:rsid w:val="004C17D8"/>
    <w:rsid w:val="004C2137"/>
    <w:rsid w:val="004C2665"/>
    <w:rsid w:val="004C2E27"/>
    <w:rsid w:val="004D1123"/>
    <w:rsid w:val="004D1CE3"/>
    <w:rsid w:val="004E1C3C"/>
    <w:rsid w:val="004E3CA1"/>
    <w:rsid w:val="004E422A"/>
    <w:rsid w:val="004E57C3"/>
    <w:rsid w:val="004F03EB"/>
    <w:rsid w:val="004F06DF"/>
    <w:rsid w:val="004F13F2"/>
    <w:rsid w:val="004F7844"/>
    <w:rsid w:val="00500AD7"/>
    <w:rsid w:val="00500E9F"/>
    <w:rsid w:val="00501228"/>
    <w:rsid w:val="00501589"/>
    <w:rsid w:val="00502BFB"/>
    <w:rsid w:val="005076D1"/>
    <w:rsid w:val="005111B7"/>
    <w:rsid w:val="00511D51"/>
    <w:rsid w:val="0051489D"/>
    <w:rsid w:val="005155E5"/>
    <w:rsid w:val="00521F10"/>
    <w:rsid w:val="00522573"/>
    <w:rsid w:val="00524B55"/>
    <w:rsid w:val="0052707A"/>
    <w:rsid w:val="00531EA6"/>
    <w:rsid w:val="00532075"/>
    <w:rsid w:val="00532EFE"/>
    <w:rsid w:val="00536BB6"/>
    <w:rsid w:val="00540274"/>
    <w:rsid w:val="0054103D"/>
    <w:rsid w:val="00541F34"/>
    <w:rsid w:val="00543449"/>
    <w:rsid w:val="00551987"/>
    <w:rsid w:val="0055373A"/>
    <w:rsid w:val="00556E70"/>
    <w:rsid w:val="005649BE"/>
    <w:rsid w:val="00564C1A"/>
    <w:rsid w:val="00566282"/>
    <w:rsid w:val="005663F3"/>
    <w:rsid w:val="00567F8B"/>
    <w:rsid w:val="0057119B"/>
    <w:rsid w:val="00575480"/>
    <w:rsid w:val="00580101"/>
    <w:rsid w:val="00582C2B"/>
    <w:rsid w:val="005836CB"/>
    <w:rsid w:val="005973B5"/>
    <w:rsid w:val="005A1D2D"/>
    <w:rsid w:val="005A3951"/>
    <w:rsid w:val="005A409F"/>
    <w:rsid w:val="005A59D2"/>
    <w:rsid w:val="005A75F9"/>
    <w:rsid w:val="005B2EEF"/>
    <w:rsid w:val="005B361D"/>
    <w:rsid w:val="005C0D60"/>
    <w:rsid w:val="005C1BBC"/>
    <w:rsid w:val="005C1F1F"/>
    <w:rsid w:val="005C201D"/>
    <w:rsid w:val="005C3A2D"/>
    <w:rsid w:val="005C3DF8"/>
    <w:rsid w:val="005C562E"/>
    <w:rsid w:val="005C66E0"/>
    <w:rsid w:val="005C72BE"/>
    <w:rsid w:val="005C79C1"/>
    <w:rsid w:val="005D06AC"/>
    <w:rsid w:val="005D15F7"/>
    <w:rsid w:val="005D2309"/>
    <w:rsid w:val="005D4C99"/>
    <w:rsid w:val="005E0D22"/>
    <w:rsid w:val="005E32BA"/>
    <w:rsid w:val="005E3E54"/>
    <w:rsid w:val="005E5488"/>
    <w:rsid w:val="005F0A68"/>
    <w:rsid w:val="005F215A"/>
    <w:rsid w:val="005F56E8"/>
    <w:rsid w:val="006056F8"/>
    <w:rsid w:val="00606458"/>
    <w:rsid w:val="006076E0"/>
    <w:rsid w:val="0061053B"/>
    <w:rsid w:val="006129BA"/>
    <w:rsid w:val="00613BFB"/>
    <w:rsid w:val="00613D17"/>
    <w:rsid w:val="00615030"/>
    <w:rsid w:val="006154AA"/>
    <w:rsid w:val="0061749B"/>
    <w:rsid w:val="00621803"/>
    <w:rsid w:val="0062303D"/>
    <w:rsid w:val="006320A8"/>
    <w:rsid w:val="00633C71"/>
    <w:rsid w:val="006340CC"/>
    <w:rsid w:val="00635940"/>
    <w:rsid w:val="00637214"/>
    <w:rsid w:val="00642423"/>
    <w:rsid w:val="0064285E"/>
    <w:rsid w:val="006457FE"/>
    <w:rsid w:val="006465ED"/>
    <w:rsid w:val="00647025"/>
    <w:rsid w:val="0064750D"/>
    <w:rsid w:val="00650F6D"/>
    <w:rsid w:val="00652550"/>
    <w:rsid w:val="006537FD"/>
    <w:rsid w:val="00653CA0"/>
    <w:rsid w:val="00654D8D"/>
    <w:rsid w:val="006555FA"/>
    <w:rsid w:val="00657170"/>
    <w:rsid w:val="00663CAF"/>
    <w:rsid w:val="006647C2"/>
    <w:rsid w:val="006667F7"/>
    <w:rsid w:val="0067025C"/>
    <w:rsid w:val="006765A1"/>
    <w:rsid w:val="006827F5"/>
    <w:rsid w:val="006830B2"/>
    <w:rsid w:val="00683F10"/>
    <w:rsid w:val="00685357"/>
    <w:rsid w:val="00685A84"/>
    <w:rsid w:val="00687C41"/>
    <w:rsid w:val="00690D18"/>
    <w:rsid w:val="0069188D"/>
    <w:rsid w:val="006947C4"/>
    <w:rsid w:val="00695B26"/>
    <w:rsid w:val="006A1D50"/>
    <w:rsid w:val="006A1DA1"/>
    <w:rsid w:val="006A487F"/>
    <w:rsid w:val="006B3DD6"/>
    <w:rsid w:val="006B5A9E"/>
    <w:rsid w:val="006B7110"/>
    <w:rsid w:val="006B7A4C"/>
    <w:rsid w:val="006C2F96"/>
    <w:rsid w:val="006C5423"/>
    <w:rsid w:val="006D0EBA"/>
    <w:rsid w:val="006D0F3E"/>
    <w:rsid w:val="006D1EAB"/>
    <w:rsid w:val="006D320B"/>
    <w:rsid w:val="006E00D4"/>
    <w:rsid w:val="006E126E"/>
    <w:rsid w:val="006E1CBE"/>
    <w:rsid w:val="006E6DB9"/>
    <w:rsid w:val="006E7C1D"/>
    <w:rsid w:val="006F3009"/>
    <w:rsid w:val="006F6B63"/>
    <w:rsid w:val="006F74FD"/>
    <w:rsid w:val="00700070"/>
    <w:rsid w:val="00703BDC"/>
    <w:rsid w:val="007141C1"/>
    <w:rsid w:val="007169FD"/>
    <w:rsid w:val="0072145C"/>
    <w:rsid w:val="007217B5"/>
    <w:rsid w:val="00726957"/>
    <w:rsid w:val="00726B84"/>
    <w:rsid w:val="00726E08"/>
    <w:rsid w:val="007322B6"/>
    <w:rsid w:val="00733E8B"/>
    <w:rsid w:val="00737927"/>
    <w:rsid w:val="00737F3E"/>
    <w:rsid w:val="00741578"/>
    <w:rsid w:val="00743E0B"/>
    <w:rsid w:val="00744AC7"/>
    <w:rsid w:val="00746381"/>
    <w:rsid w:val="007530C1"/>
    <w:rsid w:val="0075601B"/>
    <w:rsid w:val="00757A80"/>
    <w:rsid w:val="00761E63"/>
    <w:rsid w:val="00763095"/>
    <w:rsid w:val="00766452"/>
    <w:rsid w:val="00766800"/>
    <w:rsid w:val="00766A0D"/>
    <w:rsid w:val="007734CE"/>
    <w:rsid w:val="0077556D"/>
    <w:rsid w:val="00777C09"/>
    <w:rsid w:val="007805DC"/>
    <w:rsid w:val="00792DB9"/>
    <w:rsid w:val="007931FA"/>
    <w:rsid w:val="00793F79"/>
    <w:rsid w:val="0079549E"/>
    <w:rsid w:val="007A038F"/>
    <w:rsid w:val="007A112B"/>
    <w:rsid w:val="007A3920"/>
    <w:rsid w:val="007A7154"/>
    <w:rsid w:val="007B2663"/>
    <w:rsid w:val="007C14BA"/>
    <w:rsid w:val="007C2AA6"/>
    <w:rsid w:val="007C41C6"/>
    <w:rsid w:val="007D08F9"/>
    <w:rsid w:val="007D4854"/>
    <w:rsid w:val="007D633E"/>
    <w:rsid w:val="007D6B95"/>
    <w:rsid w:val="007D7ECA"/>
    <w:rsid w:val="007E1C8F"/>
    <w:rsid w:val="007E2B3F"/>
    <w:rsid w:val="007E41A6"/>
    <w:rsid w:val="007E5B66"/>
    <w:rsid w:val="007F2D72"/>
    <w:rsid w:val="007F38B8"/>
    <w:rsid w:val="007F3A36"/>
    <w:rsid w:val="007F3F1C"/>
    <w:rsid w:val="007F4FB9"/>
    <w:rsid w:val="007F6D6C"/>
    <w:rsid w:val="00801263"/>
    <w:rsid w:val="0080212F"/>
    <w:rsid w:val="00806518"/>
    <w:rsid w:val="0081437B"/>
    <w:rsid w:val="00817F7F"/>
    <w:rsid w:val="00824D7D"/>
    <w:rsid w:val="00825437"/>
    <w:rsid w:val="008268D8"/>
    <w:rsid w:val="00826C00"/>
    <w:rsid w:val="00827B58"/>
    <w:rsid w:val="00835349"/>
    <w:rsid w:val="00840472"/>
    <w:rsid w:val="0084544F"/>
    <w:rsid w:val="00852255"/>
    <w:rsid w:val="0085514A"/>
    <w:rsid w:val="00856AAC"/>
    <w:rsid w:val="00857350"/>
    <w:rsid w:val="008575DB"/>
    <w:rsid w:val="00862991"/>
    <w:rsid w:val="00866D08"/>
    <w:rsid w:val="008730FF"/>
    <w:rsid w:val="00873A94"/>
    <w:rsid w:val="0087491B"/>
    <w:rsid w:val="00877B4E"/>
    <w:rsid w:val="00885905"/>
    <w:rsid w:val="00886094"/>
    <w:rsid w:val="008865A7"/>
    <w:rsid w:val="00890E2D"/>
    <w:rsid w:val="00893AB7"/>
    <w:rsid w:val="0089477E"/>
    <w:rsid w:val="008A0B2A"/>
    <w:rsid w:val="008A587E"/>
    <w:rsid w:val="008A6A7A"/>
    <w:rsid w:val="008A781F"/>
    <w:rsid w:val="008B51AE"/>
    <w:rsid w:val="008B5AEE"/>
    <w:rsid w:val="008B6F5E"/>
    <w:rsid w:val="008C5320"/>
    <w:rsid w:val="008C57AB"/>
    <w:rsid w:val="008C58CB"/>
    <w:rsid w:val="008C7B94"/>
    <w:rsid w:val="008D63D5"/>
    <w:rsid w:val="008E1450"/>
    <w:rsid w:val="008E1A44"/>
    <w:rsid w:val="008E2114"/>
    <w:rsid w:val="008E22B6"/>
    <w:rsid w:val="008F0025"/>
    <w:rsid w:val="008F29F8"/>
    <w:rsid w:val="008F46C9"/>
    <w:rsid w:val="008F564B"/>
    <w:rsid w:val="008F712C"/>
    <w:rsid w:val="00902FE8"/>
    <w:rsid w:val="00907079"/>
    <w:rsid w:val="00910E33"/>
    <w:rsid w:val="00913E24"/>
    <w:rsid w:val="00913E8B"/>
    <w:rsid w:val="0091428B"/>
    <w:rsid w:val="0091681E"/>
    <w:rsid w:val="009213B5"/>
    <w:rsid w:val="00924FCE"/>
    <w:rsid w:val="009362B3"/>
    <w:rsid w:val="009378FB"/>
    <w:rsid w:val="0094783E"/>
    <w:rsid w:val="0095315C"/>
    <w:rsid w:val="0096155F"/>
    <w:rsid w:val="00963A59"/>
    <w:rsid w:val="009701B9"/>
    <w:rsid w:val="009739E4"/>
    <w:rsid w:val="00974001"/>
    <w:rsid w:val="009743CD"/>
    <w:rsid w:val="0098158A"/>
    <w:rsid w:val="00981A09"/>
    <w:rsid w:val="00984746"/>
    <w:rsid w:val="00984768"/>
    <w:rsid w:val="00987F24"/>
    <w:rsid w:val="009919A4"/>
    <w:rsid w:val="00991C76"/>
    <w:rsid w:val="00993D90"/>
    <w:rsid w:val="00993F7E"/>
    <w:rsid w:val="00995A44"/>
    <w:rsid w:val="009A1B72"/>
    <w:rsid w:val="009A3D28"/>
    <w:rsid w:val="009A4361"/>
    <w:rsid w:val="009A4742"/>
    <w:rsid w:val="009B61D7"/>
    <w:rsid w:val="009B76B5"/>
    <w:rsid w:val="009B7D50"/>
    <w:rsid w:val="009C0A52"/>
    <w:rsid w:val="009C63C2"/>
    <w:rsid w:val="009D1986"/>
    <w:rsid w:val="009D2A31"/>
    <w:rsid w:val="009D4DE0"/>
    <w:rsid w:val="009D6A65"/>
    <w:rsid w:val="009D6EC8"/>
    <w:rsid w:val="009D7744"/>
    <w:rsid w:val="009F4FF9"/>
    <w:rsid w:val="00A0357B"/>
    <w:rsid w:val="00A035E2"/>
    <w:rsid w:val="00A04010"/>
    <w:rsid w:val="00A12A25"/>
    <w:rsid w:val="00A13FF1"/>
    <w:rsid w:val="00A14597"/>
    <w:rsid w:val="00A22C58"/>
    <w:rsid w:val="00A24804"/>
    <w:rsid w:val="00A30245"/>
    <w:rsid w:val="00A31633"/>
    <w:rsid w:val="00A33F1E"/>
    <w:rsid w:val="00A361C4"/>
    <w:rsid w:val="00A379DF"/>
    <w:rsid w:val="00A40098"/>
    <w:rsid w:val="00A425D1"/>
    <w:rsid w:val="00A54536"/>
    <w:rsid w:val="00A56749"/>
    <w:rsid w:val="00A56FD6"/>
    <w:rsid w:val="00A706C1"/>
    <w:rsid w:val="00A70BC2"/>
    <w:rsid w:val="00A71FAB"/>
    <w:rsid w:val="00A720B3"/>
    <w:rsid w:val="00A73AA5"/>
    <w:rsid w:val="00A832B4"/>
    <w:rsid w:val="00A832B5"/>
    <w:rsid w:val="00A83E23"/>
    <w:rsid w:val="00A87462"/>
    <w:rsid w:val="00A9202D"/>
    <w:rsid w:val="00A9488A"/>
    <w:rsid w:val="00A97965"/>
    <w:rsid w:val="00A97A38"/>
    <w:rsid w:val="00AA1AAC"/>
    <w:rsid w:val="00AA1DEC"/>
    <w:rsid w:val="00AA28D2"/>
    <w:rsid w:val="00AA327A"/>
    <w:rsid w:val="00AA5C57"/>
    <w:rsid w:val="00AA6599"/>
    <w:rsid w:val="00AB23DF"/>
    <w:rsid w:val="00AB30C5"/>
    <w:rsid w:val="00AB3787"/>
    <w:rsid w:val="00AB5D85"/>
    <w:rsid w:val="00AC3D7E"/>
    <w:rsid w:val="00AC4ADF"/>
    <w:rsid w:val="00AE1BEC"/>
    <w:rsid w:val="00AE6ED1"/>
    <w:rsid w:val="00AF00CB"/>
    <w:rsid w:val="00AF275E"/>
    <w:rsid w:val="00AF3E84"/>
    <w:rsid w:val="00B022E3"/>
    <w:rsid w:val="00B02318"/>
    <w:rsid w:val="00B04F8D"/>
    <w:rsid w:val="00B150CA"/>
    <w:rsid w:val="00B1599D"/>
    <w:rsid w:val="00B163EC"/>
    <w:rsid w:val="00B1798B"/>
    <w:rsid w:val="00B20A0A"/>
    <w:rsid w:val="00B258B4"/>
    <w:rsid w:val="00B25926"/>
    <w:rsid w:val="00B30094"/>
    <w:rsid w:val="00B3087A"/>
    <w:rsid w:val="00B35D6B"/>
    <w:rsid w:val="00B45836"/>
    <w:rsid w:val="00B51E66"/>
    <w:rsid w:val="00B52FD6"/>
    <w:rsid w:val="00B536C1"/>
    <w:rsid w:val="00B53AA3"/>
    <w:rsid w:val="00B57F2C"/>
    <w:rsid w:val="00B60991"/>
    <w:rsid w:val="00B65A31"/>
    <w:rsid w:val="00B718F9"/>
    <w:rsid w:val="00B76255"/>
    <w:rsid w:val="00B77961"/>
    <w:rsid w:val="00B8312E"/>
    <w:rsid w:val="00B84006"/>
    <w:rsid w:val="00B86129"/>
    <w:rsid w:val="00B86E1F"/>
    <w:rsid w:val="00B878FC"/>
    <w:rsid w:val="00B900D7"/>
    <w:rsid w:val="00B95D23"/>
    <w:rsid w:val="00B9714F"/>
    <w:rsid w:val="00BA118C"/>
    <w:rsid w:val="00BA1B53"/>
    <w:rsid w:val="00BA54E6"/>
    <w:rsid w:val="00BA7905"/>
    <w:rsid w:val="00BB305D"/>
    <w:rsid w:val="00BB52FF"/>
    <w:rsid w:val="00BC0FEA"/>
    <w:rsid w:val="00BC17BD"/>
    <w:rsid w:val="00BC7111"/>
    <w:rsid w:val="00BD0366"/>
    <w:rsid w:val="00BD1859"/>
    <w:rsid w:val="00BD1E5E"/>
    <w:rsid w:val="00BD59A2"/>
    <w:rsid w:val="00BD753F"/>
    <w:rsid w:val="00BE2B39"/>
    <w:rsid w:val="00BE4814"/>
    <w:rsid w:val="00BE5DF9"/>
    <w:rsid w:val="00BF029F"/>
    <w:rsid w:val="00BF2B06"/>
    <w:rsid w:val="00BF7A65"/>
    <w:rsid w:val="00C001BA"/>
    <w:rsid w:val="00C00639"/>
    <w:rsid w:val="00C0175F"/>
    <w:rsid w:val="00C03BA0"/>
    <w:rsid w:val="00C0440C"/>
    <w:rsid w:val="00C054AF"/>
    <w:rsid w:val="00C05C14"/>
    <w:rsid w:val="00C06C5F"/>
    <w:rsid w:val="00C07DAB"/>
    <w:rsid w:val="00C1329D"/>
    <w:rsid w:val="00C2032C"/>
    <w:rsid w:val="00C20A04"/>
    <w:rsid w:val="00C214A0"/>
    <w:rsid w:val="00C21C4A"/>
    <w:rsid w:val="00C27528"/>
    <w:rsid w:val="00C32F29"/>
    <w:rsid w:val="00C3426F"/>
    <w:rsid w:val="00C4021F"/>
    <w:rsid w:val="00C40417"/>
    <w:rsid w:val="00C40623"/>
    <w:rsid w:val="00C52722"/>
    <w:rsid w:val="00C527DB"/>
    <w:rsid w:val="00C53825"/>
    <w:rsid w:val="00C540DA"/>
    <w:rsid w:val="00C54E34"/>
    <w:rsid w:val="00C5615D"/>
    <w:rsid w:val="00C60D1E"/>
    <w:rsid w:val="00C613FC"/>
    <w:rsid w:val="00C660E8"/>
    <w:rsid w:val="00C71FD7"/>
    <w:rsid w:val="00C732CC"/>
    <w:rsid w:val="00C7482C"/>
    <w:rsid w:val="00C800C2"/>
    <w:rsid w:val="00C81514"/>
    <w:rsid w:val="00C81D31"/>
    <w:rsid w:val="00C8224D"/>
    <w:rsid w:val="00C8480C"/>
    <w:rsid w:val="00C852CD"/>
    <w:rsid w:val="00C85956"/>
    <w:rsid w:val="00C85EA4"/>
    <w:rsid w:val="00C90946"/>
    <w:rsid w:val="00C90F4E"/>
    <w:rsid w:val="00C94AB3"/>
    <w:rsid w:val="00C94B4E"/>
    <w:rsid w:val="00C95E9D"/>
    <w:rsid w:val="00C96E20"/>
    <w:rsid w:val="00C9705D"/>
    <w:rsid w:val="00CA0066"/>
    <w:rsid w:val="00CA355C"/>
    <w:rsid w:val="00CA58BA"/>
    <w:rsid w:val="00CA611D"/>
    <w:rsid w:val="00CA7824"/>
    <w:rsid w:val="00CB1B4A"/>
    <w:rsid w:val="00CB26E7"/>
    <w:rsid w:val="00CB3C4F"/>
    <w:rsid w:val="00CB3C59"/>
    <w:rsid w:val="00CB5356"/>
    <w:rsid w:val="00CC01E2"/>
    <w:rsid w:val="00CC02DE"/>
    <w:rsid w:val="00CC5E0F"/>
    <w:rsid w:val="00CC7A4A"/>
    <w:rsid w:val="00CD114C"/>
    <w:rsid w:val="00CD5A26"/>
    <w:rsid w:val="00CD5B82"/>
    <w:rsid w:val="00CE1B20"/>
    <w:rsid w:val="00CE2268"/>
    <w:rsid w:val="00CE27CE"/>
    <w:rsid w:val="00CE3A7C"/>
    <w:rsid w:val="00CE4215"/>
    <w:rsid w:val="00CE42D2"/>
    <w:rsid w:val="00CE4D44"/>
    <w:rsid w:val="00CE788A"/>
    <w:rsid w:val="00CF00A5"/>
    <w:rsid w:val="00CF2275"/>
    <w:rsid w:val="00CF39E4"/>
    <w:rsid w:val="00CF4F5F"/>
    <w:rsid w:val="00CF5810"/>
    <w:rsid w:val="00CF666D"/>
    <w:rsid w:val="00CF7C67"/>
    <w:rsid w:val="00D0058A"/>
    <w:rsid w:val="00D045A0"/>
    <w:rsid w:val="00D05D26"/>
    <w:rsid w:val="00D07417"/>
    <w:rsid w:val="00D1374B"/>
    <w:rsid w:val="00D14E43"/>
    <w:rsid w:val="00D151AE"/>
    <w:rsid w:val="00D1690C"/>
    <w:rsid w:val="00D1766F"/>
    <w:rsid w:val="00D17BC7"/>
    <w:rsid w:val="00D21D9E"/>
    <w:rsid w:val="00D22013"/>
    <w:rsid w:val="00D2543B"/>
    <w:rsid w:val="00D255A7"/>
    <w:rsid w:val="00D35157"/>
    <w:rsid w:val="00D3613E"/>
    <w:rsid w:val="00D40055"/>
    <w:rsid w:val="00D41B38"/>
    <w:rsid w:val="00D43556"/>
    <w:rsid w:val="00D471BC"/>
    <w:rsid w:val="00D507E2"/>
    <w:rsid w:val="00D51D4A"/>
    <w:rsid w:val="00D52733"/>
    <w:rsid w:val="00D52945"/>
    <w:rsid w:val="00D56435"/>
    <w:rsid w:val="00D57F17"/>
    <w:rsid w:val="00D60B4F"/>
    <w:rsid w:val="00D62964"/>
    <w:rsid w:val="00D639D2"/>
    <w:rsid w:val="00D63C20"/>
    <w:rsid w:val="00D65D96"/>
    <w:rsid w:val="00D674A8"/>
    <w:rsid w:val="00D74DA2"/>
    <w:rsid w:val="00D760DE"/>
    <w:rsid w:val="00D80086"/>
    <w:rsid w:val="00D833B5"/>
    <w:rsid w:val="00D84B54"/>
    <w:rsid w:val="00D8639D"/>
    <w:rsid w:val="00D87CDA"/>
    <w:rsid w:val="00D9491B"/>
    <w:rsid w:val="00D951A4"/>
    <w:rsid w:val="00D97B13"/>
    <w:rsid w:val="00DA069F"/>
    <w:rsid w:val="00DA3639"/>
    <w:rsid w:val="00DA5FC2"/>
    <w:rsid w:val="00DA7B3A"/>
    <w:rsid w:val="00DB221A"/>
    <w:rsid w:val="00DB35F8"/>
    <w:rsid w:val="00DB5290"/>
    <w:rsid w:val="00DB57D6"/>
    <w:rsid w:val="00DB75D6"/>
    <w:rsid w:val="00DB7DEA"/>
    <w:rsid w:val="00DB7E32"/>
    <w:rsid w:val="00DC00C6"/>
    <w:rsid w:val="00DC1FCA"/>
    <w:rsid w:val="00DC46AA"/>
    <w:rsid w:val="00DC6A5C"/>
    <w:rsid w:val="00DD0198"/>
    <w:rsid w:val="00DD1EBB"/>
    <w:rsid w:val="00DE1674"/>
    <w:rsid w:val="00DE1B48"/>
    <w:rsid w:val="00DE1E9B"/>
    <w:rsid w:val="00DE217B"/>
    <w:rsid w:val="00DE3409"/>
    <w:rsid w:val="00DF39C7"/>
    <w:rsid w:val="00DF6ECF"/>
    <w:rsid w:val="00E008B8"/>
    <w:rsid w:val="00E03C0D"/>
    <w:rsid w:val="00E03D45"/>
    <w:rsid w:val="00E048B1"/>
    <w:rsid w:val="00E102ED"/>
    <w:rsid w:val="00E10654"/>
    <w:rsid w:val="00E14628"/>
    <w:rsid w:val="00E155E9"/>
    <w:rsid w:val="00E1641A"/>
    <w:rsid w:val="00E1772B"/>
    <w:rsid w:val="00E21FE6"/>
    <w:rsid w:val="00E23DAC"/>
    <w:rsid w:val="00E35363"/>
    <w:rsid w:val="00E35D8D"/>
    <w:rsid w:val="00E40F41"/>
    <w:rsid w:val="00E527AD"/>
    <w:rsid w:val="00E55F14"/>
    <w:rsid w:val="00E56DE6"/>
    <w:rsid w:val="00E5798C"/>
    <w:rsid w:val="00E64A41"/>
    <w:rsid w:val="00E66D8B"/>
    <w:rsid w:val="00E70AAB"/>
    <w:rsid w:val="00E70F9A"/>
    <w:rsid w:val="00E70FC1"/>
    <w:rsid w:val="00E71482"/>
    <w:rsid w:val="00E71B52"/>
    <w:rsid w:val="00E77265"/>
    <w:rsid w:val="00E8641C"/>
    <w:rsid w:val="00E938A1"/>
    <w:rsid w:val="00E95D49"/>
    <w:rsid w:val="00E97E7D"/>
    <w:rsid w:val="00EA51CF"/>
    <w:rsid w:val="00EB0CCB"/>
    <w:rsid w:val="00EB1D2A"/>
    <w:rsid w:val="00EB2DE2"/>
    <w:rsid w:val="00EB4303"/>
    <w:rsid w:val="00EB4C49"/>
    <w:rsid w:val="00EB71A3"/>
    <w:rsid w:val="00EB79BC"/>
    <w:rsid w:val="00EC0D0A"/>
    <w:rsid w:val="00EC12E1"/>
    <w:rsid w:val="00EC4592"/>
    <w:rsid w:val="00EC466D"/>
    <w:rsid w:val="00EC492B"/>
    <w:rsid w:val="00EC4E3C"/>
    <w:rsid w:val="00EC5D69"/>
    <w:rsid w:val="00ED1BEF"/>
    <w:rsid w:val="00ED4D1C"/>
    <w:rsid w:val="00EE04DD"/>
    <w:rsid w:val="00EE4877"/>
    <w:rsid w:val="00EE7362"/>
    <w:rsid w:val="00EF2B49"/>
    <w:rsid w:val="00EF379C"/>
    <w:rsid w:val="00EF567F"/>
    <w:rsid w:val="00EF570F"/>
    <w:rsid w:val="00EF6B35"/>
    <w:rsid w:val="00F0202D"/>
    <w:rsid w:val="00F10F73"/>
    <w:rsid w:val="00F16530"/>
    <w:rsid w:val="00F16BF7"/>
    <w:rsid w:val="00F202F5"/>
    <w:rsid w:val="00F20375"/>
    <w:rsid w:val="00F2044A"/>
    <w:rsid w:val="00F21A06"/>
    <w:rsid w:val="00F24E50"/>
    <w:rsid w:val="00F31E99"/>
    <w:rsid w:val="00F3608F"/>
    <w:rsid w:val="00F360B4"/>
    <w:rsid w:val="00F37D45"/>
    <w:rsid w:val="00F42B3D"/>
    <w:rsid w:val="00F45C37"/>
    <w:rsid w:val="00F56134"/>
    <w:rsid w:val="00F603CF"/>
    <w:rsid w:val="00F65F0B"/>
    <w:rsid w:val="00F668D0"/>
    <w:rsid w:val="00F66DE8"/>
    <w:rsid w:val="00F70238"/>
    <w:rsid w:val="00F72258"/>
    <w:rsid w:val="00F74168"/>
    <w:rsid w:val="00F7725D"/>
    <w:rsid w:val="00F8226D"/>
    <w:rsid w:val="00F82E57"/>
    <w:rsid w:val="00F84710"/>
    <w:rsid w:val="00F86E12"/>
    <w:rsid w:val="00F87CEB"/>
    <w:rsid w:val="00F92DAB"/>
    <w:rsid w:val="00F9540F"/>
    <w:rsid w:val="00F97CE2"/>
    <w:rsid w:val="00FA03F5"/>
    <w:rsid w:val="00FA6099"/>
    <w:rsid w:val="00FA7382"/>
    <w:rsid w:val="00FA795A"/>
    <w:rsid w:val="00FB1FCF"/>
    <w:rsid w:val="00FC3135"/>
    <w:rsid w:val="00FC33CB"/>
    <w:rsid w:val="00FD1491"/>
    <w:rsid w:val="00FD2390"/>
    <w:rsid w:val="00FD57EE"/>
    <w:rsid w:val="00FE3549"/>
    <w:rsid w:val="00FE494E"/>
    <w:rsid w:val="00FE4E44"/>
    <w:rsid w:val="00FE559D"/>
    <w:rsid w:val="00FE60FB"/>
    <w:rsid w:val="00FE6C51"/>
    <w:rsid w:val="00FF0632"/>
    <w:rsid w:val="00FF18BF"/>
    <w:rsid w:val="00FF2649"/>
    <w:rsid w:val="00FF31E0"/>
    <w:rsid w:val="00FF38FA"/>
    <w:rsid w:val="00FF421A"/>
    <w:rsid w:val="00FF6046"/>
    <w:rsid w:val="00FF7891"/>
    <w:rsid w:val="02E4E7CB"/>
    <w:rsid w:val="0325B77D"/>
    <w:rsid w:val="0479051A"/>
    <w:rsid w:val="05AD7907"/>
    <w:rsid w:val="07027755"/>
    <w:rsid w:val="0A25D81E"/>
    <w:rsid w:val="0A47EC42"/>
    <w:rsid w:val="0AEFF9B0"/>
    <w:rsid w:val="0DCA3489"/>
    <w:rsid w:val="0E38AA1B"/>
    <w:rsid w:val="0F603F35"/>
    <w:rsid w:val="12D7DC16"/>
    <w:rsid w:val="14F20D18"/>
    <w:rsid w:val="15CF8C06"/>
    <w:rsid w:val="16FE86AD"/>
    <w:rsid w:val="1818EE2E"/>
    <w:rsid w:val="187AA9C6"/>
    <w:rsid w:val="19B7B1EA"/>
    <w:rsid w:val="1A36276F"/>
    <w:rsid w:val="1D5D4CCE"/>
    <w:rsid w:val="1D7C8871"/>
    <w:rsid w:val="20500142"/>
    <w:rsid w:val="216B9CF8"/>
    <w:rsid w:val="24C41A09"/>
    <w:rsid w:val="2578E4E9"/>
    <w:rsid w:val="25879A56"/>
    <w:rsid w:val="27040718"/>
    <w:rsid w:val="27A61EF5"/>
    <w:rsid w:val="283793A8"/>
    <w:rsid w:val="296B3716"/>
    <w:rsid w:val="2A5438BF"/>
    <w:rsid w:val="2ED84793"/>
    <w:rsid w:val="30223F8F"/>
    <w:rsid w:val="321A6F7C"/>
    <w:rsid w:val="3396FBE0"/>
    <w:rsid w:val="35519B41"/>
    <w:rsid w:val="35B1835A"/>
    <w:rsid w:val="35ECDD91"/>
    <w:rsid w:val="396BBBEC"/>
    <w:rsid w:val="3A5FF46C"/>
    <w:rsid w:val="3BAADDDE"/>
    <w:rsid w:val="3C86932C"/>
    <w:rsid w:val="3E729F12"/>
    <w:rsid w:val="3E95C03E"/>
    <w:rsid w:val="3F488B8F"/>
    <w:rsid w:val="411389C9"/>
    <w:rsid w:val="41262F93"/>
    <w:rsid w:val="42802C51"/>
    <w:rsid w:val="44C45992"/>
    <w:rsid w:val="4653EC01"/>
    <w:rsid w:val="4802BEFF"/>
    <w:rsid w:val="48039868"/>
    <w:rsid w:val="4A18B24D"/>
    <w:rsid w:val="4DE52341"/>
    <w:rsid w:val="4F4586FC"/>
    <w:rsid w:val="51BFF450"/>
    <w:rsid w:val="52CD5C59"/>
    <w:rsid w:val="540BBFA5"/>
    <w:rsid w:val="5430BFB6"/>
    <w:rsid w:val="59A9EBC5"/>
    <w:rsid w:val="5B6D2696"/>
    <w:rsid w:val="5DAB9D8B"/>
    <w:rsid w:val="5EB8679C"/>
    <w:rsid w:val="5EE23F57"/>
    <w:rsid w:val="603A47B9"/>
    <w:rsid w:val="6069673C"/>
    <w:rsid w:val="6178B231"/>
    <w:rsid w:val="6249B602"/>
    <w:rsid w:val="62983BCA"/>
    <w:rsid w:val="631684D5"/>
    <w:rsid w:val="6515A662"/>
    <w:rsid w:val="65D2D9D0"/>
    <w:rsid w:val="66A2B683"/>
    <w:rsid w:val="688C2FB5"/>
    <w:rsid w:val="697D1B39"/>
    <w:rsid w:val="6B318BDF"/>
    <w:rsid w:val="6C157ADB"/>
    <w:rsid w:val="6E1CB7A0"/>
    <w:rsid w:val="7148E645"/>
    <w:rsid w:val="760FAED1"/>
    <w:rsid w:val="76E516E8"/>
    <w:rsid w:val="7C2F515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745F82"/>
  <w15:chartTrackingRefBased/>
  <w15:docId w15:val="{1D4FE9A5-9914-423C-AF20-B1DBA256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customStyle="1" w:styleId="xmsonormal">
    <w:name w:val="x_msonormal"/>
    <w:basedOn w:val="Normal"/>
    <w:rsid w:val="00AA6599"/>
    <w:rPr>
      <w:rFonts w:ascii="Aptos" w:eastAsiaTheme="minorHAnsi" w:hAnsi="Aptos" w:cs="Aptos"/>
      <w:lang w:eastAsia="en-GB"/>
    </w:rPr>
  </w:style>
  <w:style w:type="paragraph" w:styleId="Revision">
    <w:name w:val="Revision"/>
    <w:hidden/>
    <w:uiPriority w:val="99"/>
    <w:semiHidden/>
    <w:rsid w:val="004F06DF"/>
    <w:rPr>
      <w:rFonts w:ascii="Arial" w:hAnsi="Arial"/>
      <w:sz w:val="24"/>
      <w:szCs w:val="24"/>
      <w:lang w:eastAsia="en-US"/>
    </w:rPr>
  </w:style>
  <w:style w:type="table" w:styleId="TableGrid">
    <w:name w:val="Table Grid"/>
    <w:basedOn w:val="TableNormal"/>
    <w:uiPriority w:val="59"/>
    <w:rsid w:val="001B7E1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C492B"/>
    <w:pPr>
      <w:ind w:left="720"/>
      <w:contextualSpacing/>
    </w:pPr>
  </w:style>
  <w:style w:type="paragraph" w:styleId="CommentSubject">
    <w:name w:val="annotation subject"/>
    <w:basedOn w:val="CommentText"/>
    <w:next w:val="CommentText"/>
    <w:link w:val="CommentSubjectChar"/>
    <w:uiPriority w:val="99"/>
    <w:semiHidden/>
    <w:unhideWhenUsed/>
    <w:rsid w:val="00F66DE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66DE8"/>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rena.org/Innovation-landscape-for-smart-electrification/Power-to-heat-and-cooling/Status" TargetMode="Externa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settings" Target="settings.xml"/><Relationship Id="rId12" Type="http://schemas.openxmlformats.org/officeDocument/2006/relationships/hyperlink" Target="https://www.weg.net/institutional/GB/en/"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GB/en/?utm_source=blog&amp;utm_medium=Link&amp;utm_campaign=smart+motor&amp;utm_id=WEG1103&amp;utm_term=electric+motor&amp;utm_content=Earned" TargetMode="External"/><Relationship Id="rId20" Type="http://schemas.openxmlformats.org/officeDocument/2006/relationships/hyperlink" Target="mailto:marco@stonejunction.co.uk"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facebook.com/technicalPR"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energy-efficient-products.ec.europa.eu/ecodesign-and-energy-label/product-list/electric-motors_en" TargetMode="External"/><Relationship Id="rId23" Type="http://schemas.openxmlformats.org/officeDocument/2006/relationships/hyperlink" Target="http://www.twitter.com/StoneJunctionPR"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info-uk@weg.net"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ea.org/energy-system/buildings/space-cooling" TargetMode="External"/><Relationship Id="rId22" Type="http://schemas.openxmlformats.org/officeDocument/2006/relationships/hyperlink" Target="http://www.wechangeminds.com" TargetMode="External"/><Relationship Id="rId27" Type="http://schemas.openxmlformats.org/officeDocument/2006/relationships/header" Target="header1.xm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68C6A7-E692-4BD1-ADCE-44A7761B23FE}">
  <ds:schemaRefs>
    <ds:schemaRef ds:uri="http://schemas.openxmlformats.org/officeDocument/2006/bibliography"/>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819</Words>
  <Characters>4673</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RS002</dc:creator>
  <cp:lastModifiedBy>Encarna Nunez</cp:lastModifiedBy>
  <cp:revision>17</cp:revision>
  <cp:lastPrinted>2013-11-28T21:43:00Z</cp:lastPrinted>
  <dcterms:created xsi:type="dcterms:W3CDTF">2024-06-04T09:38:00Z</dcterms:created>
  <dcterms:modified xsi:type="dcterms:W3CDTF">2024-06-05T13:42:00Z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