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02FB2E0D" w:rsidR="00B86E1F" w:rsidRPr="005076D1" w:rsidRDefault="00C159E5" w:rsidP="005076D1">
      <w:pPr>
        <w:pStyle w:val="BodyCopy"/>
        <w:jc w:val="left"/>
        <w:rPr>
          <w:rFonts w:eastAsia="MS Mincho" w:cs="Arial"/>
        </w:rPr>
      </w:pPr>
      <w:r>
        <w:rPr>
          <w:rFonts w:eastAsia="MS Mincho" w:cs="Arial"/>
          <w:noProof/>
        </w:rPr>
        <w:drawing>
          <wp:inline distT="0" distB="0" distL="0" distR="0" wp14:anchorId="4D0AD97E" wp14:editId="3446829A">
            <wp:extent cx="1676400" cy="1676400"/>
            <wp:effectExtent l="0" t="0" r="0" b="0"/>
            <wp:docPr id="3499160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916065"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683366" cy="1683366"/>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7B44213D" w14:textId="4FED2108" w:rsidR="00C97F96" w:rsidRDefault="00C97F96" w:rsidP="000F78F9">
      <w:pPr>
        <w:spacing w:line="480" w:lineRule="auto"/>
        <w:jc w:val="center"/>
        <w:rPr>
          <w:rFonts w:cs="Arial"/>
          <w:b/>
          <w:sz w:val="32"/>
        </w:rPr>
      </w:pPr>
      <w:r w:rsidRPr="00C97F96">
        <w:rPr>
          <w:rFonts w:cs="Arial"/>
          <w:b/>
          <w:sz w:val="32"/>
        </w:rPr>
        <w:t xml:space="preserve">New </w:t>
      </w:r>
      <w:r w:rsidR="00006AD7">
        <w:rPr>
          <w:rFonts w:cs="Arial"/>
          <w:b/>
          <w:sz w:val="32"/>
        </w:rPr>
        <w:t>WEG m</w:t>
      </w:r>
      <w:r w:rsidRPr="00C97F96">
        <w:rPr>
          <w:rFonts w:cs="Arial"/>
          <w:b/>
          <w:sz w:val="32"/>
        </w:rPr>
        <w:t xml:space="preserve">otor </w:t>
      </w:r>
      <w:r w:rsidR="00006AD7">
        <w:rPr>
          <w:rFonts w:cs="Arial"/>
          <w:b/>
          <w:sz w:val="32"/>
        </w:rPr>
        <w:t>m</w:t>
      </w:r>
      <w:r w:rsidRPr="00C97F96">
        <w:rPr>
          <w:rFonts w:cs="Arial"/>
          <w:b/>
          <w:sz w:val="32"/>
        </w:rPr>
        <w:t xml:space="preserve">odification </w:t>
      </w:r>
      <w:r w:rsidR="00006AD7">
        <w:rPr>
          <w:rFonts w:cs="Arial"/>
          <w:b/>
          <w:sz w:val="32"/>
        </w:rPr>
        <w:t>c</w:t>
      </w:r>
      <w:r w:rsidRPr="00C97F96">
        <w:rPr>
          <w:rFonts w:cs="Arial"/>
          <w:b/>
          <w:sz w:val="32"/>
        </w:rPr>
        <w:t xml:space="preserve">entre provides more support to customers in Poland </w:t>
      </w:r>
    </w:p>
    <w:p w14:paraId="5D2DCB3D" w14:textId="473C9C47" w:rsidR="000F78F9" w:rsidRPr="000F78F9" w:rsidRDefault="00C159E5" w:rsidP="000F78F9">
      <w:pPr>
        <w:spacing w:line="480" w:lineRule="auto"/>
        <w:jc w:val="center"/>
        <w:rPr>
          <w:rFonts w:cs="Arial"/>
          <w:b/>
        </w:rPr>
      </w:pPr>
      <w:r w:rsidRPr="000F78F9">
        <w:rPr>
          <w:rFonts w:cs="Arial"/>
          <w:b/>
        </w:rPr>
        <w:t xml:space="preserve">~ </w:t>
      </w:r>
      <w:r w:rsidR="00334F58">
        <w:rPr>
          <w:rFonts w:cs="Arial"/>
          <w:b/>
        </w:rPr>
        <w:t xml:space="preserve">The new motor modification centre </w:t>
      </w:r>
      <w:r w:rsidR="00B12B85">
        <w:rPr>
          <w:rFonts w:cs="Arial"/>
          <w:b/>
        </w:rPr>
        <w:t xml:space="preserve">will </w:t>
      </w:r>
      <w:r w:rsidR="00845414">
        <w:rPr>
          <w:rFonts w:cs="Arial"/>
          <w:b/>
        </w:rPr>
        <w:t>enable WEG to</w:t>
      </w:r>
      <w:r w:rsidR="00FD5E75">
        <w:rPr>
          <w:rFonts w:cs="Arial"/>
          <w:b/>
        </w:rPr>
        <w:t xml:space="preserve"> </w:t>
      </w:r>
      <w:r w:rsidR="007200E0">
        <w:rPr>
          <w:rFonts w:cs="Arial"/>
          <w:b/>
        </w:rPr>
        <w:t>s</w:t>
      </w:r>
      <w:r w:rsidR="000A375E">
        <w:rPr>
          <w:rFonts w:cs="Arial"/>
          <w:b/>
        </w:rPr>
        <w:t>upport</w:t>
      </w:r>
      <w:r w:rsidR="00C23B3D">
        <w:rPr>
          <w:rFonts w:cs="Arial"/>
          <w:b/>
        </w:rPr>
        <w:t xml:space="preserve"> more customers across</w:t>
      </w:r>
      <w:r w:rsidR="006303A6">
        <w:rPr>
          <w:rFonts w:cs="Arial"/>
          <w:b/>
        </w:rPr>
        <w:t xml:space="preserve"> a broad</w:t>
      </w:r>
      <w:r w:rsidR="00EC01F6">
        <w:rPr>
          <w:rFonts w:cs="Arial"/>
          <w:b/>
        </w:rPr>
        <w:t>er</w:t>
      </w:r>
      <w:r w:rsidR="006303A6">
        <w:rPr>
          <w:rFonts w:cs="Arial"/>
          <w:b/>
        </w:rPr>
        <w:t xml:space="preserve"> range of</w:t>
      </w:r>
      <w:r w:rsidR="00C23B3D">
        <w:rPr>
          <w:rFonts w:cs="Arial"/>
          <w:b/>
        </w:rPr>
        <w:t xml:space="preserve"> industries</w:t>
      </w:r>
      <w:r w:rsidRPr="000F78F9">
        <w:rPr>
          <w:rFonts w:cs="Arial"/>
          <w:b/>
        </w:rPr>
        <w:t xml:space="preserve"> ~</w:t>
      </w:r>
    </w:p>
    <w:p w14:paraId="5D2DCB3E" w14:textId="77777777" w:rsidR="000F78F9" w:rsidRDefault="000F78F9" w:rsidP="000F78F9">
      <w:pPr>
        <w:spacing w:line="480" w:lineRule="auto"/>
        <w:jc w:val="both"/>
        <w:rPr>
          <w:b/>
        </w:rPr>
      </w:pPr>
    </w:p>
    <w:p w14:paraId="4970E18F" w14:textId="45C555FB" w:rsidR="007D2173" w:rsidRDefault="00C159E5" w:rsidP="2A979809">
      <w:pPr>
        <w:spacing w:line="480" w:lineRule="auto"/>
        <w:jc w:val="both"/>
        <w:rPr>
          <w:b/>
          <w:bCs/>
        </w:rPr>
      </w:pPr>
      <w:r w:rsidRPr="1B38A66C">
        <w:rPr>
          <w:b/>
          <w:bCs/>
        </w:rPr>
        <w:t xml:space="preserve">WEG, a </w:t>
      </w:r>
      <w:hyperlink r:id="rId12" w:history="1">
        <w:r w:rsidRPr="1B38A66C">
          <w:rPr>
            <w:rStyle w:val="Hyperlink"/>
            <w:b/>
            <w:bCs/>
          </w:rPr>
          <w:t>leading motor, drives and gearbox manufacturer</w:t>
        </w:r>
      </w:hyperlink>
      <w:r w:rsidRPr="1B38A66C">
        <w:rPr>
          <w:b/>
          <w:bCs/>
        </w:rPr>
        <w:t xml:space="preserve">, </w:t>
      </w:r>
      <w:r w:rsidR="00F56E2C" w:rsidRPr="1B38A66C">
        <w:rPr>
          <w:b/>
          <w:bCs/>
        </w:rPr>
        <w:t>has</w:t>
      </w:r>
      <w:r w:rsidR="004433B3" w:rsidRPr="1B38A66C">
        <w:rPr>
          <w:b/>
          <w:bCs/>
        </w:rPr>
        <w:t xml:space="preserve"> </w:t>
      </w:r>
      <w:r w:rsidR="00F621C1" w:rsidRPr="1B38A66C">
        <w:rPr>
          <w:b/>
          <w:bCs/>
        </w:rPr>
        <w:t>strengthened</w:t>
      </w:r>
      <w:r w:rsidR="004433B3" w:rsidRPr="1B38A66C">
        <w:rPr>
          <w:b/>
          <w:bCs/>
        </w:rPr>
        <w:t xml:space="preserve"> it</w:t>
      </w:r>
      <w:r w:rsidR="00D9643D" w:rsidRPr="1B38A66C">
        <w:rPr>
          <w:b/>
          <w:bCs/>
        </w:rPr>
        <w:t>s</w:t>
      </w:r>
      <w:r w:rsidR="007F36E5" w:rsidRPr="1B38A66C">
        <w:rPr>
          <w:b/>
          <w:bCs/>
        </w:rPr>
        <w:t xml:space="preserve"> </w:t>
      </w:r>
      <w:r w:rsidR="004433B3" w:rsidRPr="1B38A66C">
        <w:rPr>
          <w:b/>
          <w:bCs/>
        </w:rPr>
        <w:t>customisation capabilities in Poland</w:t>
      </w:r>
      <w:r w:rsidR="00D46885" w:rsidRPr="1B38A66C">
        <w:rPr>
          <w:b/>
          <w:bCs/>
        </w:rPr>
        <w:t xml:space="preserve"> </w:t>
      </w:r>
      <w:r w:rsidR="007F36E5" w:rsidRPr="1B38A66C">
        <w:rPr>
          <w:b/>
          <w:bCs/>
        </w:rPr>
        <w:t xml:space="preserve">to </w:t>
      </w:r>
      <w:r w:rsidR="00D91698" w:rsidRPr="1B38A66C">
        <w:rPr>
          <w:b/>
          <w:bCs/>
        </w:rPr>
        <w:t>enable</w:t>
      </w:r>
      <w:r w:rsidR="007F36E5" w:rsidRPr="1B38A66C">
        <w:rPr>
          <w:b/>
          <w:bCs/>
        </w:rPr>
        <w:t xml:space="preserve"> local customers</w:t>
      </w:r>
      <w:r w:rsidR="00D91698" w:rsidRPr="1B38A66C">
        <w:rPr>
          <w:b/>
          <w:bCs/>
        </w:rPr>
        <w:t xml:space="preserve"> to</w:t>
      </w:r>
      <w:r w:rsidR="00433BAD" w:rsidRPr="1B38A66C">
        <w:rPr>
          <w:b/>
          <w:bCs/>
        </w:rPr>
        <w:t xml:space="preserve"> </w:t>
      </w:r>
      <w:r w:rsidR="00F445E4">
        <w:rPr>
          <w:b/>
          <w:bCs/>
        </w:rPr>
        <w:t>modify</w:t>
      </w:r>
      <w:r w:rsidR="009F0796" w:rsidRPr="1B38A66C">
        <w:rPr>
          <w:b/>
          <w:bCs/>
        </w:rPr>
        <w:t xml:space="preserve"> </w:t>
      </w:r>
      <w:r w:rsidR="00D9643D" w:rsidRPr="1B38A66C">
        <w:rPr>
          <w:b/>
          <w:bCs/>
        </w:rPr>
        <w:t>electric motors</w:t>
      </w:r>
      <w:r w:rsidR="008D1D22" w:rsidRPr="1B38A66C">
        <w:rPr>
          <w:b/>
          <w:bCs/>
        </w:rPr>
        <w:t xml:space="preserve"> </w:t>
      </w:r>
      <w:r w:rsidR="00420D8C">
        <w:rPr>
          <w:b/>
          <w:bCs/>
        </w:rPr>
        <w:t>for</w:t>
      </w:r>
      <w:r w:rsidR="008D1D22" w:rsidRPr="1B38A66C">
        <w:rPr>
          <w:b/>
          <w:bCs/>
        </w:rPr>
        <w:t xml:space="preserve"> </w:t>
      </w:r>
      <w:r w:rsidR="004C10F6">
        <w:rPr>
          <w:b/>
          <w:bCs/>
        </w:rPr>
        <w:t>a variety of</w:t>
      </w:r>
      <w:r w:rsidR="009B4792" w:rsidRPr="1B38A66C">
        <w:rPr>
          <w:b/>
          <w:bCs/>
        </w:rPr>
        <w:t xml:space="preserve"> applications</w:t>
      </w:r>
      <w:r w:rsidR="00BE7F64" w:rsidRPr="1B38A66C">
        <w:rPr>
          <w:b/>
          <w:bCs/>
        </w:rPr>
        <w:t xml:space="preserve">. </w:t>
      </w:r>
      <w:r w:rsidR="001223AE" w:rsidRPr="1B38A66C">
        <w:rPr>
          <w:b/>
          <w:bCs/>
        </w:rPr>
        <w:t xml:space="preserve">The new motor modification area </w:t>
      </w:r>
      <w:r w:rsidR="00FB39A3" w:rsidRPr="1B38A66C">
        <w:rPr>
          <w:b/>
          <w:bCs/>
        </w:rPr>
        <w:t xml:space="preserve">will </w:t>
      </w:r>
      <w:r w:rsidR="004852FA">
        <w:rPr>
          <w:b/>
          <w:bCs/>
        </w:rPr>
        <w:t>provide</w:t>
      </w:r>
      <w:r w:rsidR="00855569">
        <w:rPr>
          <w:b/>
          <w:bCs/>
        </w:rPr>
        <w:t xml:space="preserve"> WEG</w:t>
      </w:r>
      <w:r w:rsidR="008E2F19">
        <w:rPr>
          <w:b/>
          <w:bCs/>
        </w:rPr>
        <w:t xml:space="preserve"> </w:t>
      </w:r>
      <w:r w:rsidR="004852FA">
        <w:rPr>
          <w:b/>
          <w:bCs/>
        </w:rPr>
        <w:t>with greater</w:t>
      </w:r>
      <w:r w:rsidR="008E2F19">
        <w:rPr>
          <w:b/>
          <w:bCs/>
        </w:rPr>
        <w:t xml:space="preserve"> flexibility in </w:t>
      </w:r>
      <w:r w:rsidR="00E70618">
        <w:rPr>
          <w:b/>
          <w:bCs/>
        </w:rPr>
        <w:t>meet</w:t>
      </w:r>
      <w:r w:rsidR="008E2F19">
        <w:rPr>
          <w:b/>
          <w:bCs/>
        </w:rPr>
        <w:t>ing</w:t>
      </w:r>
      <w:r w:rsidR="00E70618">
        <w:rPr>
          <w:b/>
          <w:bCs/>
        </w:rPr>
        <w:t xml:space="preserve"> customer </w:t>
      </w:r>
      <w:r w:rsidR="008E2F19">
        <w:rPr>
          <w:b/>
          <w:bCs/>
        </w:rPr>
        <w:t>specifications</w:t>
      </w:r>
      <w:r w:rsidR="006F4E57">
        <w:rPr>
          <w:b/>
          <w:bCs/>
        </w:rPr>
        <w:t xml:space="preserve"> across</w:t>
      </w:r>
      <w:r w:rsidR="00812481">
        <w:rPr>
          <w:b/>
          <w:bCs/>
        </w:rPr>
        <w:t xml:space="preserve"> multiple</w:t>
      </w:r>
      <w:r w:rsidR="00585F84">
        <w:rPr>
          <w:b/>
          <w:bCs/>
        </w:rPr>
        <w:t xml:space="preserve"> industries</w:t>
      </w:r>
      <w:r w:rsidR="00F445E4">
        <w:rPr>
          <w:b/>
          <w:bCs/>
        </w:rPr>
        <w:t xml:space="preserve"> and applications</w:t>
      </w:r>
      <w:r w:rsidR="001029B9" w:rsidRPr="1B38A66C">
        <w:rPr>
          <w:b/>
          <w:bCs/>
        </w:rPr>
        <w:t xml:space="preserve">. </w:t>
      </w:r>
    </w:p>
    <w:p w14:paraId="6C25C835" w14:textId="77777777" w:rsidR="007D2173" w:rsidRDefault="007D2173" w:rsidP="00BE7F64">
      <w:pPr>
        <w:spacing w:line="480" w:lineRule="auto"/>
        <w:jc w:val="both"/>
        <w:rPr>
          <w:b/>
          <w:szCs w:val="20"/>
        </w:rPr>
      </w:pPr>
    </w:p>
    <w:p w14:paraId="138B37CE" w14:textId="67C111FE" w:rsidR="007A3B1F" w:rsidRPr="002E290E" w:rsidRDefault="0DEE2593" w:rsidP="007A3B1F">
      <w:pPr>
        <w:spacing w:line="480" w:lineRule="auto"/>
        <w:jc w:val="both"/>
      </w:pPr>
      <w:r>
        <w:t>The new investment will enable WEG to</w:t>
      </w:r>
      <w:r w:rsidR="000A3A8F">
        <w:t xml:space="preserve"> fit motors with Positive Temperature Coefficient (PTC) thermistors or Resistance Temperature</w:t>
      </w:r>
      <w:r w:rsidR="00490835">
        <w:t xml:space="preserve"> </w:t>
      </w:r>
      <w:r w:rsidR="000A3A8F">
        <w:t>Detectors (P</w:t>
      </w:r>
      <w:r w:rsidR="00490835">
        <w:t>T</w:t>
      </w:r>
      <w:r w:rsidR="000A3A8F">
        <w:t xml:space="preserve">100) </w:t>
      </w:r>
      <w:r w:rsidR="00490835">
        <w:t>to</w:t>
      </w:r>
      <w:r w:rsidR="00BF714D">
        <w:t xml:space="preserve"> enhance protection in demanding </w:t>
      </w:r>
      <w:r w:rsidR="00986FFD">
        <w:t>environments</w:t>
      </w:r>
      <w:r w:rsidR="00490835">
        <w:t xml:space="preserve">. These features </w:t>
      </w:r>
      <w:r w:rsidR="003377BF">
        <w:t>automatically disconnect motors</w:t>
      </w:r>
      <w:r w:rsidR="00C159E5">
        <w:t xml:space="preserve"> in case</w:t>
      </w:r>
      <w:r w:rsidR="00986FFD">
        <w:t xml:space="preserve"> of</w:t>
      </w:r>
      <w:r w:rsidR="00C159E5">
        <w:t xml:space="preserve"> overload, intense voltage variations,</w:t>
      </w:r>
      <w:r w:rsidR="00D52E3B">
        <w:t xml:space="preserve"> or </w:t>
      </w:r>
      <w:r w:rsidR="00C159E5">
        <w:t>phase imbalance</w:t>
      </w:r>
      <w:r w:rsidR="00D52E3B">
        <w:t>.</w:t>
      </w:r>
    </w:p>
    <w:p w14:paraId="5B71B375" w14:textId="77777777" w:rsidR="007A3B1F" w:rsidRDefault="007A3B1F" w:rsidP="00671140">
      <w:pPr>
        <w:spacing w:line="480" w:lineRule="auto"/>
        <w:jc w:val="both"/>
        <w:rPr>
          <w:bCs/>
          <w:szCs w:val="20"/>
        </w:rPr>
      </w:pPr>
    </w:p>
    <w:p w14:paraId="5CCED1F4" w14:textId="13C6AB23" w:rsidR="00AA16FF" w:rsidRPr="002E290E" w:rsidRDefault="00C159E5" w:rsidP="00F93A0B">
      <w:pPr>
        <w:spacing w:line="480" w:lineRule="auto"/>
        <w:jc w:val="both"/>
      </w:pPr>
      <w:r>
        <w:lastRenderedPageBreak/>
        <w:t xml:space="preserve">Keeping water condensation to a minimum is critical </w:t>
      </w:r>
      <w:r w:rsidR="004D5AB9">
        <w:t xml:space="preserve">for motors operating in </w:t>
      </w:r>
      <w:r w:rsidR="006060B2">
        <w:t xml:space="preserve">high-humidity </w:t>
      </w:r>
      <w:r w:rsidR="004D5AB9">
        <w:t>environments. The</w:t>
      </w:r>
      <w:r w:rsidR="00EE3B58">
        <w:t xml:space="preserve"> motor modification area</w:t>
      </w:r>
      <w:r w:rsidR="006060B2">
        <w:t xml:space="preserve"> </w:t>
      </w:r>
      <w:r w:rsidR="00017F63">
        <w:t xml:space="preserve">now </w:t>
      </w:r>
      <w:r w:rsidR="006060B2">
        <w:t>enable</w:t>
      </w:r>
      <w:r w:rsidR="00B41177">
        <w:t>s</w:t>
      </w:r>
      <w:r w:rsidR="006060B2">
        <w:t xml:space="preserve"> </w:t>
      </w:r>
      <w:r w:rsidR="29C373A6">
        <w:t xml:space="preserve">WEG </w:t>
      </w:r>
      <w:r w:rsidR="006060B2">
        <w:t xml:space="preserve">to </w:t>
      </w:r>
      <w:r w:rsidR="00DD633F">
        <w:t>fit</w:t>
      </w:r>
      <w:r w:rsidR="00BE7F64">
        <w:t xml:space="preserve"> space heater</w:t>
      </w:r>
      <w:r w:rsidR="006060B2">
        <w:t>s</w:t>
      </w:r>
      <w:r w:rsidR="001545E2">
        <w:t xml:space="preserve"> to customer’s motors</w:t>
      </w:r>
      <w:r w:rsidR="00EB635A">
        <w:t xml:space="preserve"> </w:t>
      </w:r>
      <w:r w:rsidR="006D4F7C">
        <w:t xml:space="preserve">to </w:t>
      </w:r>
      <w:r w:rsidR="000000E1">
        <w:t>prevent water</w:t>
      </w:r>
      <w:r w:rsidR="006D4F7C">
        <w:t xml:space="preserve"> </w:t>
      </w:r>
      <w:r w:rsidR="000000E1">
        <w:t>condensation</w:t>
      </w:r>
      <w:r w:rsidR="006D4F7C">
        <w:t xml:space="preserve"> </w:t>
      </w:r>
      <w:r w:rsidR="000000E1">
        <w:t>and ma</w:t>
      </w:r>
      <w:r w:rsidR="006D4F7C">
        <w:t>i</w:t>
      </w:r>
      <w:r w:rsidR="000000E1">
        <w:t>ntain winding insulation resistance within</w:t>
      </w:r>
      <w:r w:rsidR="006D4F7C">
        <w:t xml:space="preserve"> </w:t>
      </w:r>
      <w:r w:rsidR="000000E1">
        <w:t>acceptable levels, prolonging the electric motor</w:t>
      </w:r>
      <w:r w:rsidR="00F93A0B">
        <w:t xml:space="preserve"> </w:t>
      </w:r>
      <w:r w:rsidR="000000E1">
        <w:t xml:space="preserve">lifespan. </w:t>
      </w:r>
    </w:p>
    <w:p w14:paraId="40AF2FC8" w14:textId="77777777" w:rsidR="00F93A0B" w:rsidRDefault="00F93A0B" w:rsidP="00BE7F64">
      <w:pPr>
        <w:spacing w:line="480" w:lineRule="auto"/>
        <w:jc w:val="both"/>
        <w:rPr>
          <w:bCs/>
          <w:szCs w:val="20"/>
        </w:rPr>
      </w:pPr>
    </w:p>
    <w:p w14:paraId="36F480C7" w14:textId="5F84CB1E" w:rsidR="00BE7F64" w:rsidRDefault="00C159E5" w:rsidP="006C78EC">
      <w:pPr>
        <w:spacing w:line="480" w:lineRule="auto"/>
        <w:jc w:val="both"/>
        <w:rPr>
          <w:bCs/>
          <w:szCs w:val="20"/>
        </w:rPr>
      </w:pPr>
      <w:r>
        <w:rPr>
          <w:bCs/>
          <w:szCs w:val="20"/>
        </w:rPr>
        <w:t>Feet mounting is a</w:t>
      </w:r>
      <w:r w:rsidR="00C15273">
        <w:rPr>
          <w:bCs/>
          <w:szCs w:val="20"/>
        </w:rPr>
        <w:t xml:space="preserve">nother type of customisation </w:t>
      </w:r>
      <w:r w:rsidR="00594A2B">
        <w:rPr>
          <w:bCs/>
          <w:szCs w:val="20"/>
        </w:rPr>
        <w:t xml:space="preserve">that will be available </w:t>
      </w:r>
      <w:r>
        <w:rPr>
          <w:bCs/>
          <w:szCs w:val="20"/>
        </w:rPr>
        <w:t xml:space="preserve">to </w:t>
      </w:r>
      <w:r w:rsidR="001545E2">
        <w:rPr>
          <w:bCs/>
          <w:szCs w:val="20"/>
        </w:rPr>
        <w:t>c</w:t>
      </w:r>
      <w:r>
        <w:rPr>
          <w:bCs/>
          <w:szCs w:val="20"/>
        </w:rPr>
        <w:t>ustomers</w:t>
      </w:r>
      <w:r w:rsidRPr="002E290E">
        <w:rPr>
          <w:bCs/>
          <w:szCs w:val="20"/>
        </w:rPr>
        <w:t xml:space="preserve"> </w:t>
      </w:r>
      <w:r w:rsidR="00472D2E">
        <w:rPr>
          <w:bCs/>
          <w:szCs w:val="20"/>
        </w:rPr>
        <w:t xml:space="preserve">for motors </w:t>
      </w:r>
      <w:r w:rsidR="002645D5">
        <w:rPr>
          <w:bCs/>
          <w:szCs w:val="20"/>
        </w:rPr>
        <w:t xml:space="preserve">in </w:t>
      </w:r>
      <w:r w:rsidRPr="002E290E">
        <w:rPr>
          <w:bCs/>
          <w:szCs w:val="20"/>
        </w:rPr>
        <w:t>160 frame</w:t>
      </w:r>
      <w:r w:rsidR="002645D5">
        <w:rPr>
          <w:bCs/>
          <w:szCs w:val="20"/>
        </w:rPr>
        <w:t xml:space="preserve"> size</w:t>
      </w:r>
      <w:r w:rsidR="001545E2">
        <w:rPr>
          <w:bCs/>
          <w:szCs w:val="20"/>
        </w:rPr>
        <w:t xml:space="preserve"> </w:t>
      </w:r>
      <w:r w:rsidR="002645D5">
        <w:rPr>
          <w:bCs/>
          <w:szCs w:val="20"/>
        </w:rPr>
        <w:t>or smaller.</w:t>
      </w:r>
      <w:r w:rsidR="00571D38">
        <w:rPr>
          <w:bCs/>
          <w:szCs w:val="20"/>
        </w:rPr>
        <w:t xml:space="preserve"> </w:t>
      </w:r>
      <w:r w:rsidR="004414EA">
        <w:rPr>
          <w:bCs/>
          <w:szCs w:val="20"/>
        </w:rPr>
        <w:t>Th</w:t>
      </w:r>
      <w:r w:rsidR="00571D38">
        <w:rPr>
          <w:bCs/>
          <w:szCs w:val="20"/>
        </w:rPr>
        <w:t>is</w:t>
      </w:r>
      <w:r w:rsidR="00FB4975">
        <w:rPr>
          <w:bCs/>
          <w:szCs w:val="20"/>
        </w:rPr>
        <w:t xml:space="preserve"> motor accessory is a great fit for heavy-duty applications</w:t>
      </w:r>
      <w:r w:rsidR="00F771BD">
        <w:rPr>
          <w:bCs/>
          <w:szCs w:val="20"/>
        </w:rPr>
        <w:t xml:space="preserve"> where the base withstands significant </w:t>
      </w:r>
      <w:r w:rsidR="008C655F" w:rsidRPr="008C655F">
        <w:rPr>
          <w:bCs/>
          <w:szCs w:val="20"/>
        </w:rPr>
        <w:t xml:space="preserve">mechanical thrust. </w:t>
      </w:r>
      <w:r w:rsidR="00AF5211">
        <w:rPr>
          <w:bCs/>
          <w:szCs w:val="20"/>
        </w:rPr>
        <w:t>WEG</w:t>
      </w:r>
      <w:r w:rsidR="00303AC8">
        <w:rPr>
          <w:bCs/>
          <w:szCs w:val="20"/>
        </w:rPr>
        <w:t>’s</w:t>
      </w:r>
      <w:r w:rsidR="008C655F" w:rsidRPr="008C655F">
        <w:rPr>
          <w:bCs/>
          <w:szCs w:val="20"/>
        </w:rPr>
        <w:t xml:space="preserve"> </w:t>
      </w:r>
      <w:r w:rsidR="00B335AA">
        <w:rPr>
          <w:bCs/>
          <w:szCs w:val="20"/>
        </w:rPr>
        <w:t xml:space="preserve">innovative </w:t>
      </w:r>
      <w:r w:rsidR="008C655F" w:rsidRPr="008C655F">
        <w:rPr>
          <w:bCs/>
          <w:szCs w:val="20"/>
        </w:rPr>
        <w:t>design integrates the sides</w:t>
      </w:r>
      <w:r w:rsidR="00303AC8">
        <w:rPr>
          <w:bCs/>
          <w:szCs w:val="20"/>
        </w:rPr>
        <w:t xml:space="preserve"> </w:t>
      </w:r>
      <w:r w:rsidR="008C655F" w:rsidRPr="008C655F">
        <w:rPr>
          <w:bCs/>
          <w:szCs w:val="20"/>
        </w:rPr>
        <w:t xml:space="preserve">of the front and rear feet for </w:t>
      </w:r>
      <w:r w:rsidR="00472D2E">
        <w:rPr>
          <w:bCs/>
          <w:szCs w:val="20"/>
        </w:rPr>
        <w:t>maximum</w:t>
      </w:r>
      <w:r w:rsidR="008C655F" w:rsidRPr="008C655F">
        <w:rPr>
          <w:bCs/>
          <w:szCs w:val="20"/>
        </w:rPr>
        <w:t xml:space="preserve"> mechanical</w:t>
      </w:r>
      <w:r w:rsidR="00303AC8">
        <w:rPr>
          <w:bCs/>
          <w:szCs w:val="20"/>
        </w:rPr>
        <w:t xml:space="preserve"> </w:t>
      </w:r>
      <w:r w:rsidR="008C655F" w:rsidRPr="008C655F">
        <w:rPr>
          <w:bCs/>
          <w:szCs w:val="20"/>
        </w:rPr>
        <w:t xml:space="preserve">stiffness. </w:t>
      </w:r>
    </w:p>
    <w:p w14:paraId="362998B6" w14:textId="77777777" w:rsidR="006451BE" w:rsidRDefault="006451BE" w:rsidP="006C78EC">
      <w:pPr>
        <w:spacing w:line="480" w:lineRule="auto"/>
        <w:jc w:val="both"/>
        <w:rPr>
          <w:bCs/>
          <w:szCs w:val="20"/>
        </w:rPr>
      </w:pPr>
    </w:p>
    <w:p w14:paraId="3779B6D8" w14:textId="4A1DDC3C" w:rsidR="00301B57" w:rsidRDefault="00C159E5" w:rsidP="1B38A66C">
      <w:pPr>
        <w:spacing w:line="480" w:lineRule="auto"/>
        <w:jc w:val="both"/>
        <w:rPr>
          <w:color w:val="000000"/>
          <w:lang w:eastAsia="en-GB"/>
        </w:rPr>
      </w:pPr>
      <w:r>
        <w:t>“</w:t>
      </w:r>
      <w:r w:rsidR="00AF6453">
        <w:t xml:space="preserve">We are committed to helping </w:t>
      </w:r>
      <w:r w:rsidR="00DE6981">
        <w:t>existing and new</w:t>
      </w:r>
      <w:r w:rsidR="00AF6453">
        <w:t xml:space="preserve"> customers </w:t>
      </w:r>
      <w:r w:rsidR="000C51CF">
        <w:t>use our efficient, reliable and safe</w:t>
      </w:r>
      <w:r w:rsidR="00390372">
        <w:t xml:space="preserve"> motion solutions</w:t>
      </w:r>
      <w:r w:rsidR="00AF6453">
        <w:t xml:space="preserve"> </w:t>
      </w:r>
      <w:r w:rsidR="00390372">
        <w:t>in</w:t>
      </w:r>
      <w:r w:rsidR="009149FF">
        <w:t xml:space="preserve"> a broader range of </w:t>
      </w:r>
      <w:r w:rsidR="00585B65">
        <w:t xml:space="preserve">applications,” comments </w:t>
      </w:r>
      <w:r w:rsidR="3566030D">
        <w:rPr>
          <w:rFonts w:eastAsia="Arial"/>
        </w:rPr>
        <w:t>Kamil Rygiel</w:t>
      </w:r>
      <w:r w:rsidR="004C038E" w:rsidRPr="5749834F">
        <w:rPr>
          <w:color w:val="000000" w:themeColor="text1"/>
          <w:lang w:eastAsia="en-GB"/>
        </w:rPr>
        <w:t xml:space="preserve">, </w:t>
      </w:r>
      <w:r w:rsidR="27D213ED" w:rsidRPr="5749834F">
        <w:rPr>
          <w:color w:val="000000" w:themeColor="text1"/>
          <w:lang w:eastAsia="en-GB"/>
        </w:rPr>
        <w:t>Sales Operations Supervisor</w:t>
      </w:r>
      <w:r w:rsidR="004C038E" w:rsidRPr="5749834F">
        <w:rPr>
          <w:color w:val="000000" w:themeColor="text1"/>
          <w:lang w:eastAsia="en-GB"/>
        </w:rPr>
        <w:t xml:space="preserve"> at WEG</w:t>
      </w:r>
      <w:r w:rsidR="6F5D5683" w:rsidRPr="5749834F">
        <w:rPr>
          <w:color w:val="000000" w:themeColor="text1"/>
          <w:lang w:eastAsia="en-GB"/>
        </w:rPr>
        <w:t xml:space="preserve"> Poland</w:t>
      </w:r>
      <w:r w:rsidR="004C038E" w:rsidRPr="1B38A66C">
        <w:rPr>
          <w:color w:val="000000" w:themeColor="text1"/>
          <w:lang w:eastAsia="en-GB"/>
        </w:rPr>
        <w:t>. “</w:t>
      </w:r>
      <w:r w:rsidR="006451BE" w:rsidRPr="1B38A66C">
        <w:rPr>
          <w:color w:val="000000" w:themeColor="text1"/>
          <w:lang w:eastAsia="en-GB"/>
        </w:rPr>
        <w:t>With o</w:t>
      </w:r>
      <w:r w:rsidR="004C038E" w:rsidRPr="1B38A66C">
        <w:rPr>
          <w:color w:val="000000" w:themeColor="text1"/>
          <w:lang w:eastAsia="en-GB"/>
        </w:rPr>
        <w:t>ur new motor modification centre in Poland</w:t>
      </w:r>
      <w:r w:rsidR="006451BE" w:rsidRPr="1B38A66C">
        <w:rPr>
          <w:color w:val="000000" w:themeColor="text1"/>
          <w:lang w:eastAsia="en-GB"/>
        </w:rPr>
        <w:t>, we are better positioned</w:t>
      </w:r>
      <w:r w:rsidR="008228B1" w:rsidRPr="1B38A66C">
        <w:rPr>
          <w:color w:val="000000" w:themeColor="text1"/>
          <w:lang w:eastAsia="en-GB"/>
        </w:rPr>
        <w:t xml:space="preserve"> to</w:t>
      </w:r>
      <w:r w:rsidR="006451BE" w:rsidRPr="1B38A66C">
        <w:rPr>
          <w:color w:val="000000" w:themeColor="text1"/>
          <w:lang w:eastAsia="en-GB"/>
        </w:rPr>
        <w:t xml:space="preserve"> </w:t>
      </w:r>
      <w:r w:rsidR="000E4E2F" w:rsidRPr="1B38A66C">
        <w:rPr>
          <w:color w:val="000000" w:themeColor="text1"/>
          <w:lang w:eastAsia="en-GB"/>
        </w:rPr>
        <w:t>tailor our</w:t>
      </w:r>
      <w:r w:rsidR="008228B1" w:rsidRPr="1B38A66C">
        <w:rPr>
          <w:color w:val="000000" w:themeColor="text1"/>
          <w:lang w:eastAsia="en-GB"/>
        </w:rPr>
        <w:t xml:space="preserve"> motor</w:t>
      </w:r>
      <w:r w:rsidR="009149FF">
        <w:rPr>
          <w:color w:val="000000" w:themeColor="text1"/>
          <w:lang w:eastAsia="en-GB"/>
        </w:rPr>
        <w:t>s</w:t>
      </w:r>
      <w:r w:rsidR="008228B1" w:rsidRPr="1B38A66C">
        <w:rPr>
          <w:color w:val="000000" w:themeColor="text1"/>
          <w:lang w:eastAsia="en-GB"/>
        </w:rPr>
        <w:t xml:space="preserve"> to</w:t>
      </w:r>
      <w:r w:rsidR="000E4E2F" w:rsidRPr="1B38A66C">
        <w:rPr>
          <w:color w:val="000000" w:themeColor="text1"/>
          <w:lang w:eastAsia="en-GB"/>
        </w:rPr>
        <w:t xml:space="preserve"> our customers’</w:t>
      </w:r>
      <w:r w:rsidR="008228B1" w:rsidRPr="1B38A66C">
        <w:rPr>
          <w:color w:val="000000" w:themeColor="text1"/>
          <w:lang w:eastAsia="en-GB"/>
        </w:rPr>
        <w:t xml:space="preserve"> </w:t>
      </w:r>
      <w:r w:rsidR="0076115E">
        <w:rPr>
          <w:color w:val="000000" w:themeColor="text1"/>
          <w:lang w:eastAsia="en-GB"/>
        </w:rPr>
        <w:t xml:space="preserve">specific </w:t>
      </w:r>
      <w:r w:rsidR="008228B1" w:rsidRPr="1B38A66C">
        <w:rPr>
          <w:color w:val="000000" w:themeColor="text1"/>
          <w:lang w:eastAsia="en-GB"/>
        </w:rPr>
        <w:t>needs.”</w:t>
      </w:r>
    </w:p>
    <w:p w14:paraId="4D03DDBC" w14:textId="77777777" w:rsidR="004C038E" w:rsidRPr="002E290E" w:rsidRDefault="004C038E" w:rsidP="006C78EC">
      <w:pPr>
        <w:spacing w:line="480" w:lineRule="auto"/>
        <w:jc w:val="both"/>
        <w:rPr>
          <w:bCs/>
          <w:szCs w:val="20"/>
        </w:rPr>
      </w:pPr>
    </w:p>
    <w:p w14:paraId="762C94A2" w14:textId="495A4AB7" w:rsidR="00AC3691" w:rsidRPr="002E290E" w:rsidRDefault="001545E2" w:rsidP="00AC3691">
      <w:pPr>
        <w:spacing w:line="480" w:lineRule="auto"/>
        <w:jc w:val="both"/>
      </w:pPr>
      <w:r>
        <w:t>Cu</w:t>
      </w:r>
      <w:r w:rsidR="00C159E5">
        <w:t xml:space="preserve">stomers </w:t>
      </w:r>
      <w:r w:rsidR="00C21970">
        <w:t>can also benefit from</w:t>
      </w:r>
      <w:r w:rsidR="00E36845">
        <w:t xml:space="preserve"> canopy installation </w:t>
      </w:r>
      <w:r w:rsidR="30A83E23">
        <w:t>—</w:t>
      </w:r>
      <w:r w:rsidR="00E36845">
        <w:t xml:space="preserve"> an essential feature for</w:t>
      </w:r>
      <w:r w:rsidR="006C78EC">
        <w:t xml:space="preserve"> </w:t>
      </w:r>
      <w:r w:rsidR="00E36845">
        <w:t>m</w:t>
      </w:r>
      <w:r w:rsidR="00C159E5">
        <w:t>otors</w:t>
      </w:r>
      <w:r w:rsidR="00E36845">
        <w:t xml:space="preserve"> operating</w:t>
      </w:r>
      <w:r w:rsidR="00C159E5">
        <w:t xml:space="preserve"> outdoors or </w:t>
      </w:r>
      <w:r w:rsidR="00E36845">
        <w:t>vertically</w:t>
      </w:r>
      <w:r w:rsidR="00A8539A">
        <w:t>. These motors require added protection</w:t>
      </w:r>
      <w:r w:rsidR="00C159E5">
        <w:t xml:space="preserve"> from impact</w:t>
      </w:r>
      <w:r w:rsidR="00A8539A">
        <w:t xml:space="preserve"> </w:t>
      </w:r>
      <w:r w:rsidR="00C159E5">
        <w:t>and contaminants</w:t>
      </w:r>
      <w:r w:rsidR="00A8539A">
        <w:t xml:space="preserve">. </w:t>
      </w:r>
      <w:r w:rsidR="00305214">
        <w:t>Motors installed vertically</w:t>
      </w:r>
      <w:r w:rsidR="6941C7D2">
        <w:t>,</w:t>
      </w:r>
      <w:r w:rsidR="00C159E5" w:rsidDel="00305214">
        <w:t xml:space="preserve"> </w:t>
      </w:r>
      <w:r w:rsidR="00C159E5">
        <w:t xml:space="preserve">with the shaft </w:t>
      </w:r>
      <w:r w:rsidR="00305214">
        <w:t xml:space="preserve">facing </w:t>
      </w:r>
      <w:r w:rsidR="00C159E5">
        <w:t>down</w:t>
      </w:r>
      <w:r w:rsidR="2FE3707C">
        <w:t>,</w:t>
      </w:r>
      <w:r w:rsidR="00C159E5">
        <w:t xml:space="preserve"> </w:t>
      </w:r>
      <w:r w:rsidR="006A7694">
        <w:t>require</w:t>
      </w:r>
      <w:r w:rsidR="00C159E5">
        <w:t xml:space="preserve"> a protective canopy</w:t>
      </w:r>
      <w:r w:rsidR="006A7694">
        <w:t xml:space="preserve"> </w:t>
      </w:r>
      <w:r w:rsidR="00C159E5">
        <w:t>complying with the impact test defined in</w:t>
      </w:r>
      <w:r w:rsidR="006A7694">
        <w:t xml:space="preserve"> </w:t>
      </w:r>
      <w:r w:rsidR="00C159E5">
        <w:t>the IEC 60079-0 standard.</w:t>
      </w:r>
    </w:p>
    <w:p w14:paraId="2B266248" w14:textId="77777777" w:rsidR="006A7694" w:rsidRDefault="006A7694" w:rsidP="00BE7F64">
      <w:pPr>
        <w:spacing w:line="480" w:lineRule="auto"/>
        <w:jc w:val="both"/>
        <w:rPr>
          <w:bCs/>
          <w:szCs w:val="20"/>
        </w:rPr>
      </w:pPr>
    </w:p>
    <w:p w14:paraId="6A6B31B7" w14:textId="760CEFA7" w:rsidR="001A74B6" w:rsidRDefault="00C159E5" w:rsidP="001A74B6">
      <w:pPr>
        <w:spacing w:line="480" w:lineRule="auto"/>
        <w:jc w:val="both"/>
      </w:pPr>
      <w:r>
        <w:t>The motor modification area will also enable customers to a</w:t>
      </w:r>
      <w:r w:rsidR="00BE7F64">
        <w:t>dd insulated bearings</w:t>
      </w:r>
      <w:r w:rsidR="004609F0">
        <w:t xml:space="preserve"> and endshields</w:t>
      </w:r>
      <w:r w:rsidR="00A61F16">
        <w:t xml:space="preserve">. </w:t>
      </w:r>
      <w:r>
        <w:t>Large motors</w:t>
      </w:r>
      <w:r w:rsidR="003D1987">
        <w:t xml:space="preserve"> or VFD-driven equipment</w:t>
      </w:r>
      <w:r>
        <w:t xml:space="preserve"> may present induced shaft</w:t>
      </w:r>
      <w:r w:rsidR="0035202B">
        <w:t xml:space="preserve"> </w:t>
      </w:r>
      <w:r>
        <w:t xml:space="preserve">currents </w:t>
      </w:r>
      <w:r w:rsidR="00C405AE">
        <w:lastRenderedPageBreak/>
        <w:t>circulating</w:t>
      </w:r>
      <w:r>
        <w:t xml:space="preserve"> through the bearings.</w:t>
      </w:r>
      <w:r w:rsidR="00624206">
        <w:t xml:space="preserve"> I</w:t>
      </w:r>
      <w:r w:rsidR="00667BA9">
        <w:t>nsulated</w:t>
      </w:r>
      <w:r w:rsidR="00624206">
        <w:t xml:space="preserve"> bearings</w:t>
      </w:r>
      <w:r w:rsidR="002B4573">
        <w:t xml:space="preserve"> pre</w:t>
      </w:r>
      <w:r w:rsidR="00667BA9">
        <w:t xml:space="preserve">vent this </w:t>
      </w:r>
      <w:r w:rsidR="004D63CC">
        <w:t>by</w:t>
      </w:r>
      <w:r>
        <w:t xml:space="preserve"> short-circuit</w:t>
      </w:r>
      <w:r w:rsidR="004D63CC">
        <w:t>ing</w:t>
      </w:r>
      <w:r>
        <w:t xml:space="preserve"> the shaft and frame</w:t>
      </w:r>
      <w:r w:rsidR="0029094D">
        <w:t xml:space="preserve"> </w:t>
      </w:r>
      <w:r>
        <w:t>in the other bearing</w:t>
      </w:r>
      <w:r w:rsidR="004D63CC">
        <w:t>,</w:t>
      </w:r>
      <w:r>
        <w:t xml:space="preserve"> ensur</w:t>
      </w:r>
      <w:r w:rsidR="004D63CC">
        <w:t>ing</w:t>
      </w:r>
      <w:r>
        <w:t xml:space="preserve"> longer</w:t>
      </w:r>
      <w:r w:rsidR="004D63CC">
        <w:t xml:space="preserve"> </w:t>
      </w:r>
      <w:r>
        <w:t>operating hours for</w:t>
      </w:r>
      <w:r w:rsidR="004D63CC">
        <w:t xml:space="preserve"> motors</w:t>
      </w:r>
      <w:r>
        <w:t>.</w:t>
      </w:r>
    </w:p>
    <w:p w14:paraId="4426F81C" w14:textId="709A9E9E" w:rsidR="2A979809" w:rsidRDefault="2A979809" w:rsidP="2A979809">
      <w:pPr>
        <w:spacing w:line="480" w:lineRule="auto"/>
        <w:jc w:val="both"/>
      </w:pPr>
    </w:p>
    <w:p w14:paraId="75A77A08" w14:textId="729F8DDB" w:rsidR="009123EF" w:rsidRDefault="00C159E5" w:rsidP="003D1402">
      <w:pPr>
        <w:spacing w:line="480" w:lineRule="auto"/>
        <w:jc w:val="both"/>
      </w:pPr>
      <w:r>
        <w:t>WEG's</w:t>
      </w:r>
      <w:r w:rsidR="00162321">
        <w:t xml:space="preserve"> </w:t>
      </w:r>
      <w:r>
        <w:t xml:space="preserve">unique drive endshield design </w:t>
      </w:r>
      <w:r w:rsidR="00631967">
        <w:t xml:space="preserve">helps </w:t>
      </w:r>
      <w:r w:rsidR="00A27A98">
        <w:t>extend</w:t>
      </w:r>
      <w:r w:rsidR="00162321">
        <w:t xml:space="preserve"> lubrication interval</w:t>
      </w:r>
      <w:r w:rsidR="00631967">
        <w:t>s by</w:t>
      </w:r>
      <w:r w:rsidR="00162321">
        <w:t xml:space="preserve"> reduc</w:t>
      </w:r>
      <w:r w:rsidR="00631967">
        <w:t>ing</w:t>
      </w:r>
      <w:r w:rsidR="00162321">
        <w:t xml:space="preserve"> bearing</w:t>
      </w:r>
      <w:r w:rsidR="00631967">
        <w:t xml:space="preserve"> </w:t>
      </w:r>
      <w:r w:rsidR="00162321">
        <w:t>temperature rise.</w:t>
      </w:r>
      <w:r w:rsidR="00631967">
        <w:t xml:space="preserve"> In a</w:t>
      </w:r>
      <w:r>
        <w:t>ddition, the fins on the drive endshield</w:t>
      </w:r>
      <w:r w:rsidR="00631967">
        <w:t xml:space="preserve"> </w:t>
      </w:r>
      <w:r w:rsidR="003D1402">
        <w:t xml:space="preserve">help reduce bearing temperature further. </w:t>
      </w:r>
    </w:p>
    <w:p w14:paraId="471DB4EA" w14:textId="77777777" w:rsidR="00CE7C79" w:rsidRDefault="00CE7C79" w:rsidP="009123EF">
      <w:pPr>
        <w:spacing w:line="480" w:lineRule="auto"/>
        <w:jc w:val="both"/>
        <w:rPr>
          <w:bCs/>
          <w:szCs w:val="20"/>
        </w:rPr>
      </w:pPr>
    </w:p>
    <w:p w14:paraId="26C460CF" w14:textId="3A0D224D" w:rsidR="00CE7C79" w:rsidRDefault="00C159E5" w:rsidP="009123EF">
      <w:pPr>
        <w:spacing w:line="480" w:lineRule="auto"/>
        <w:jc w:val="both"/>
        <w:rPr>
          <w:bCs/>
          <w:szCs w:val="20"/>
        </w:rPr>
      </w:pPr>
      <w:r>
        <w:rPr>
          <w:bCs/>
          <w:szCs w:val="20"/>
        </w:rPr>
        <w:t>Other accessories</w:t>
      </w:r>
      <w:r w:rsidR="006B0154">
        <w:rPr>
          <w:bCs/>
          <w:szCs w:val="20"/>
        </w:rPr>
        <w:t xml:space="preserve"> available at the new motor modification centre include p</w:t>
      </w:r>
      <w:r w:rsidRPr="002E290E">
        <w:rPr>
          <w:bCs/>
          <w:szCs w:val="20"/>
        </w:rPr>
        <w:t xml:space="preserve">rinting and mounting nameplates </w:t>
      </w:r>
      <w:r w:rsidR="006B0154">
        <w:rPr>
          <w:bCs/>
          <w:szCs w:val="20"/>
        </w:rPr>
        <w:t xml:space="preserve">and </w:t>
      </w:r>
      <w:r w:rsidR="00D5029C" w:rsidRPr="00D5029C">
        <w:rPr>
          <w:bCs/>
          <w:szCs w:val="20"/>
        </w:rPr>
        <w:t>mount</w:t>
      </w:r>
      <w:r w:rsidR="006B0154">
        <w:rPr>
          <w:bCs/>
          <w:szCs w:val="20"/>
        </w:rPr>
        <w:t>ing</w:t>
      </w:r>
      <w:r w:rsidR="00D5029C" w:rsidRPr="00D5029C">
        <w:rPr>
          <w:bCs/>
          <w:szCs w:val="20"/>
        </w:rPr>
        <w:t>/dismount</w:t>
      </w:r>
      <w:r w:rsidR="006B0154">
        <w:rPr>
          <w:bCs/>
          <w:szCs w:val="20"/>
        </w:rPr>
        <w:t>in</w:t>
      </w:r>
      <w:r w:rsidR="00301B57">
        <w:rPr>
          <w:bCs/>
          <w:szCs w:val="20"/>
        </w:rPr>
        <w:t>g</w:t>
      </w:r>
      <w:r w:rsidR="00D5029C" w:rsidRPr="00D5029C">
        <w:rPr>
          <w:bCs/>
          <w:szCs w:val="20"/>
        </w:rPr>
        <w:t xml:space="preserve"> flange</w:t>
      </w:r>
      <w:r w:rsidR="00301B57">
        <w:rPr>
          <w:bCs/>
          <w:szCs w:val="20"/>
        </w:rPr>
        <w:t>s</w:t>
      </w:r>
      <w:r w:rsidR="00D5029C" w:rsidRPr="00D5029C">
        <w:rPr>
          <w:bCs/>
          <w:szCs w:val="20"/>
        </w:rPr>
        <w:t xml:space="preserve"> </w:t>
      </w:r>
      <w:r w:rsidR="00301B57">
        <w:rPr>
          <w:bCs/>
          <w:szCs w:val="20"/>
        </w:rPr>
        <w:t>(</w:t>
      </w:r>
      <w:r w:rsidR="00D5029C" w:rsidRPr="00D5029C">
        <w:rPr>
          <w:bCs/>
          <w:szCs w:val="20"/>
        </w:rPr>
        <w:t>B5</w:t>
      </w:r>
      <w:r w:rsidR="00301B57">
        <w:rPr>
          <w:bCs/>
          <w:szCs w:val="20"/>
        </w:rPr>
        <w:t xml:space="preserve"> and</w:t>
      </w:r>
      <w:r w:rsidR="00D5029C" w:rsidRPr="00D5029C">
        <w:rPr>
          <w:bCs/>
          <w:szCs w:val="20"/>
        </w:rPr>
        <w:t xml:space="preserve"> B14</w:t>
      </w:r>
      <w:r w:rsidR="00301B57">
        <w:rPr>
          <w:bCs/>
          <w:szCs w:val="20"/>
        </w:rPr>
        <w:t>).</w:t>
      </w:r>
    </w:p>
    <w:p w14:paraId="0BDC7471" w14:textId="77777777" w:rsidR="00A27A98" w:rsidRDefault="00A27A98" w:rsidP="009123EF">
      <w:pPr>
        <w:spacing w:line="480" w:lineRule="auto"/>
        <w:jc w:val="both"/>
        <w:rPr>
          <w:bCs/>
          <w:szCs w:val="20"/>
        </w:rPr>
      </w:pPr>
    </w:p>
    <w:p w14:paraId="4B24D552" w14:textId="3450FA0E" w:rsidR="00A27A98" w:rsidRPr="00EA2632" w:rsidRDefault="00C159E5" w:rsidP="009123EF">
      <w:pPr>
        <w:spacing w:line="480" w:lineRule="auto"/>
        <w:jc w:val="both"/>
        <w:rPr>
          <w:bCs/>
          <w:i/>
          <w:iCs/>
          <w:szCs w:val="20"/>
        </w:rPr>
      </w:pPr>
      <w:r w:rsidRPr="00EA2632">
        <w:rPr>
          <w:bCs/>
          <w:i/>
          <w:iCs/>
          <w:szCs w:val="20"/>
        </w:rPr>
        <w:t>For m</w:t>
      </w:r>
      <w:r w:rsidR="002413A2" w:rsidRPr="00EA2632">
        <w:rPr>
          <w:bCs/>
          <w:i/>
          <w:iCs/>
          <w:szCs w:val="20"/>
        </w:rPr>
        <w:t>ore information about WEG Poland, its products and services, visit</w:t>
      </w:r>
      <w:r w:rsidR="00EA2632" w:rsidRPr="00EA2632">
        <w:rPr>
          <w:bCs/>
          <w:i/>
          <w:iCs/>
          <w:szCs w:val="20"/>
        </w:rPr>
        <w:t xml:space="preserve"> </w:t>
      </w:r>
      <w:r w:rsidR="002413A2" w:rsidRPr="00EA2632">
        <w:rPr>
          <w:bCs/>
          <w:i/>
          <w:iCs/>
          <w:szCs w:val="20"/>
        </w:rPr>
        <w:t xml:space="preserve"> </w:t>
      </w:r>
      <w:hyperlink r:id="rId13" w:history="1">
        <w:r w:rsidR="00EA2632" w:rsidRPr="00EA2632">
          <w:rPr>
            <w:rStyle w:val="Hyperlink"/>
            <w:bCs/>
            <w:i/>
            <w:iCs/>
            <w:szCs w:val="20"/>
          </w:rPr>
          <w:t>https://www.weg.net/institutional/PL/en/</w:t>
        </w:r>
      </w:hyperlink>
      <w:r w:rsidR="00EA2632" w:rsidRPr="00EA2632">
        <w:rPr>
          <w:bCs/>
          <w:i/>
          <w:iCs/>
          <w:szCs w:val="20"/>
        </w:rPr>
        <w:t xml:space="preserve"> </w:t>
      </w:r>
    </w:p>
    <w:p w14:paraId="5E97C62E" w14:textId="77777777" w:rsidR="00BE7F64" w:rsidRDefault="00BE7F64" w:rsidP="000F78F9">
      <w:pPr>
        <w:spacing w:line="480" w:lineRule="auto"/>
        <w:jc w:val="both"/>
        <w:rPr>
          <w:b/>
          <w:szCs w:val="20"/>
        </w:rPr>
      </w:pPr>
    </w:p>
    <w:p w14:paraId="5D2DCB52" w14:textId="77777777" w:rsidR="003E5474" w:rsidRPr="005076D1" w:rsidRDefault="003E5474" w:rsidP="003E5474">
      <w:pPr>
        <w:rPr>
          <w:rFonts w:cs="Arial"/>
        </w:rPr>
      </w:pPr>
    </w:p>
    <w:p w14:paraId="5D2DCB53" w14:textId="44CE04A7" w:rsidR="00E03D45" w:rsidRPr="005076D1" w:rsidRDefault="00C159E5" w:rsidP="00E03D45">
      <w:pPr>
        <w:rPr>
          <w:rFonts w:eastAsia="MS Mincho" w:cs="Arial"/>
        </w:rPr>
      </w:pPr>
      <w:r w:rsidRPr="5749834F">
        <w:rPr>
          <w:rFonts w:eastAsia="MS Mincho" w:cs="Arial"/>
          <w:b/>
          <w:color w:val="4472C4" w:themeColor="accent1"/>
        </w:rPr>
        <w:t>Ends:</w:t>
      </w:r>
      <w:r w:rsidRPr="005076D1">
        <w:rPr>
          <w:rFonts w:eastAsia="MS Mincho" w:cs="Arial"/>
        </w:rPr>
        <w:t xml:space="preserve"> </w:t>
      </w:r>
      <w:r w:rsidR="342C906E" w:rsidRPr="5749834F">
        <w:rPr>
          <w:rFonts w:eastAsia="MS Mincho" w:cs="Arial"/>
        </w:rPr>
        <w:t>39</w:t>
      </w:r>
      <w:r w:rsidR="006379BB">
        <w:rPr>
          <w:rFonts w:eastAsia="MS Mincho" w:cs="Arial"/>
        </w:rPr>
        <w:t>6</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1C098E06" w:rsidR="00924FCE" w:rsidRPr="008A6A7A" w:rsidRDefault="00C159E5" w:rsidP="008A6A7A">
      <w:r w:rsidRPr="5749834F">
        <w:rPr>
          <w:rFonts w:eastAsia="MS Mincho"/>
          <w:b/>
          <w:color w:val="4471C4"/>
        </w:rPr>
        <w:t>Image caption:</w:t>
      </w:r>
      <w:r w:rsidRPr="2A979809">
        <w:rPr>
          <w:rFonts w:eastAsia="MS Mincho"/>
          <w:b/>
          <w:bCs/>
          <w:color w:val="FF9933"/>
        </w:rPr>
        <w:t xml:space="preserve"> </w:t>
      </w:r>
      <w:r w:rsidR="008A564B">
        <w:t>WEG</w:t>
      </w:r>
      <w:r w:rsidR="008D012E">
        <w:t xml:space="preserve"> HAS OPENED A</w:t>
      </w:r>
      <w:r w:rsidR="008A564B">
        <w:t xml:space="preserve"> NEW MOTOR MODIFICATION AREA IN POLAND</w:t>
      </w:r>
    </w:p>
    <w:p w14:paraId="5D2DCB56" w14:textId="77777777" w:rsidR="00924FCE" w:rsidRPr="008A6A7A" w:rsidRDefault="00924FCE" w:rsidP="008A6A7A">
      <w:pPr>
        <w:rPr>
          <w:rFonts w:eastAsia="MS Mincho"/>
        </w:rPr>
      </w:pPr>
    </w:p>
    <w:p w14:paraId="5D2DCB57" w14:textId="77777777" w:rsidR="00E03D45" w:rsidRPr="008A6A7A" w:rsidRDefault="00C159E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4"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C159E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Pr>
          <w:color w:val="000000"/>
          <w:lang w:eastAsia="en-GB"/>
        </w:rPr>
        <w:t>Marek Lukaszczyk</w:t>
      </w:r>
    </w:p>
    <w:p w14:paraId="5D2DCB5A" w14:textId="77777777" w:rsidR="005076D1" w:rsidRPr="008A6A7A" w:rsidRDefault="00C159E5"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BE7F64" w:rsidRDefault="00C159E5" w:rsidP="008A6A7A">
      <w:pPr>
        <w:rPr>
          <w:rFonts w:eastAsia="MS Mincho"/>
          <w:bCs/>
          <w:lang w:val="it-IT"/>
        </w:rPr>
      </w:pPr>
      <w:r w:rsidRPr="00BE7F64">
        <w:rPr>
          <w:rFonts w:eastAsia="MS Mincho"/>
          <w:b/>
          <w:color w:val="4472C4"/>
          <w:lang w:val="it-IT"/>
        </w:rPr>
        <w:t>www:</w:t>
      </w:r>
      <w:r w:rsidRPr="00BE7F64">
        <w:rPr>
          <w:color w:val="FF9933"/>
          <w:lang w:val="it-IT"/>
        </w:rPr>
        <w:t xml:space="preserve"> </w:t>
      </w:r>
      <w:hyperlink r:id="rId15" w:history="1">
        <w:r w:rsidR="008A6A7A" w:rsidRPr="00BE7F64">
          <w:rPr>
            <w:rStyle w:val="Hyperlink"/>
            <w:rFonts w:cs="Arial"/>
            <w:lang w:val="it-IT"/>
          </w:rPr>
          <w:t>www.weg.net</w:t>
        </w:r>
      </w:hyperlink>
      <w:r w:rsidR="005076D1" w:rsidRPr="00BE7F64">
        <w:rPr>
          <w:bCs/>
          <w:lang w:val="it-IT"/>
        </w:rPr>
        <w:t xml:space="preserve"> </w:t>
      </w:r>
    </w:p>
    <w:p w14:paraId="5D2DCB5C" w14:textId="77777777" w:rsidR="00E03D45" w:rsidRPr="008A6A7A" w:rsidRDefault="00C159E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6" w:history="1">
        <w:r w:rsidR="008A6A7A" w:rsidRPr="00BE7F64">
          <w:rPr>
            <w:rStyle w:val="Hyperlink"/>
            <w:rFonts w:cs="Arial"/>
            <w:color w:val="auto"/>
            <w:shd w:val="clear" w:color="auto" w:fill="FFFFFF"/>
            <w:lang w:val="it-IT"/>
          </w:rPr>
          <w:t>info-uk@weg.net</w:t>
        </w:r>
      </w:hyperlink>
    </w:p>
    <w:p w14:paraId="5D2DCB5D" w14:textId="77777777" w:rsidR="00E03D45" w:rsidRPr="008A6A7A" w:rsidRDefault="00E03D45" w:rsidP="008A6A7A">
      <w:pPr>
        <w:rPr>
          <w:rFonts w:eastAsia="MS Mincho"/>
          <w:color w:val="0C7289"/>
          <w:lang w:val="it-IT"/>
        </w:rPr>
      </w:pPr>
    </w:p>
    <w:p w14:paraId="5D2DCB5E" w14:textId="77777777" w:rsidR="00E03D45" w:rsidRPr="008A6A7A" w:rsidRDefault="00C159E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5D2DCB5F" w14:textId="77777777" w:rsidR="00E03D45" w:rsidRPr="00E23DAC" w:rsidRDefault="00C159E5" w:rsidP="008A6A7A">
      <w:pPr>
        <w:rPr>
          <w:rFonts w:cs="Arial"/>
          <w:color w:val="000000"/>
          <w:lang w:eastAsia="en-GB"/>
        </w:rPr>
      </w:pPr>
      <w:r w:rsidRPr="00B20A0A">
        <w:rPr>
          <w:rFonts w:cs="Arial"/>
          <w:color w:val="000000"/>
          <w:lang w:eastAsia="en-GB"/>
        </w:rPr>
        <w:t>Suites 1&amp;2 The Malthouse, Water Street, Stafford, Staffordshire, ST16 1AR </w:t>
      </w:r>
    </w:p>
    <w:p w14:paraId="7FAE57AE" w14:textId="77777777" w:rsidR="00E03D45" w:rsidRPr="00E23DAC" w:rsidRDefault="00C159E5" w:rsidP="008A6A7A">
      <w:pPr>
        <w:rPr>
          <w:rFonts w:cs="Arial"/>
          <w:color w:val="000000"/>
          <w:lang w:eastAsia="en-GB"/>
        </w:rPr>
      </w:pP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5D2DCB60" w14:textId="77777777" w:rsidR="00E03D45" w:rsidRPr="008A6A7A" w:rsidRDefault="00C159E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7"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18"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BE7F64" w:rsidRDefault="00C159E5" w:rsidP="008A6A7A">
      <w:pPr>
        <w:rPr>
          <w:rFonts w:eastAsia="MS Mincho"/>
          <w:spacing w:val="-3"/>
          <w:lang w:val="da-DK"/>
        </w:rPr>
      </w:pPr>
      <w:r w:rsidRPr="00BE7F64">
        <w:rPr>
          <w:rFonts w:eastAsia="MS Mincho"/>
          <w:b/>
          <w:bCs/>
          <w:color w:val="4472C4"/>
          <w:lang w:val="da-DK"/>
        </w:rPr>
        <w:t>www:</w:t>
      </w:r>
      <w:r w:rsidRPr="00BE7F64">
        <w:rPr>
          <w:rFonts w:eastAsia="MS Mincho"/>
          <w:color w:val="00B050"/>
          <w:spacing w:val="-3"/>
          <w:lang w:val="da-DK"/>
        </w:rPr>
        <w:t xml:space="preserve"> </w:t>
      </w:r>
      <w:hyperlink r:id="rId19" w:history="1">
        <w:r w:rsidRPr="00BE7F64">
          <w:rPr>
            <w:rStyle w:val="Hyperlink"/>
            <w:rFonts w:eastAsia="MS Mincho" w:cs="Arial"/>
            <w:spacing w:val="-3"/>
            <w:lang w:val="da-DK"/>
          </w:rPr>
          <w:t>www.stonejunction.co.uk</w:t>
        </w:r>
      </w:hyperlink>
      <w:r w:rsidRPr="00BE7F64">
        <w:rPr>
          <w:rFonts w:eastAsia="MS Mincho"/>
          <w:spacing w:val="-3"/>
          <w:lang w:val="da-DK"/>
        </w:rPr>
        <w:t xml:space="preserve">  </w:t>
      </w:r>
    </w:p>
    <w:p w14:paraId="5D2DCB62" w14:textId="77777777" w:rsidR="00E03D45" w:rsidRPr="00BE7F64" w:rsidRDefault="00C159E5" w:rsidP="008A6A7A">
      <w:pPr>
        <w:rPr>
          <w:rFonts w:eastAsia="MS Mincho"/>
          <w:b/>
          <w:bCs/>
          <w:color w:val="CC0000"/>
          <w:spacing w:val="-3"/>
          <w:lang w:val="da-DK"/>
        </w:rPr>
      </w:pPr>
      <w:r w:rsidRPr="00BE7F64">
        <w:rPr>
          <w:rFonts w:eastAsia="MS Mincho"/>
          <w:b/>
          <w:bCs/>
          <w:color w:val="4472C4"/>
          <w:lang w:val="da-DK"/>
        </w:rPr>
        <w:lastRenderedPageBreak/>
        <w:t>Blog:</w:t>
      </w:r>
      <w:r w:rsidRPr="00BE7F64">
        <w:rPr>
          <w:rFonts w:eastAsia="MS Mincho"/>
          <w:b/>
          <w:bCs/>
          <w:color w:val="FF9933"/>
          <w:spacing w:val="-3"/>
          <w:lang w:val="da-DK"/>
        </w:rPr>
        <w:t xml:space="preserve"> </w:t>
      </w:r>
      <w:hyperlink r:id="rId20" w:history="1">
        <w:r w:rsidRPr="00BE7F64">
          <w:rPr>
            <w:rStyle w:val="Hyperlink"/>
            <w:rFonts w:eastAsia="MS Mincho" w:cs="Arial"/>
            <w:bCs/>
            <w:spacing w:val="-3"/>
            <w:lang w:val="da-DK"/>
          </w:rPr>
          <w:t>www.stone-junction.blogspot.com</w:t>
        </w:r>
      </w:hyperlink>
      <w:r w:rsidRPr="00BE7F64">
        <w:rPr>
          <w:rFonts w:eastAsia="MS Mincho"/>
          <w:b/>
          <w:bCs/>
          <w:color w:val="CC0000"/>
          <w:spacing w:val="-3"/>
          <w:lang w:val="da-DK"/>
        </w:rPr>
        <w:t xml:space="preserve"> </w:t>
      </w:r>
    </w:p>
    <w:p w14:paraId="5D2DCB63" w14:textId="77777777" w:rsidR="00E03D45" w:rsidRPr="008A6A7A" w:rsidRDefault="00C159E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1" w:history="1">
        <w:r w:rsidRPr="008A6A7A">
          <w:rPr>
            <w:rStyle w:val="Hyperlink"/>
            <w:rFonts w:eastAsia="MS Mincho" w:cs="Arial"/>
            <w:bCs/>
            <w:spacing w:val="-3"/>
          </w:rPr>
          <w:t>www.twitter.com/StoneJunctionPR</w:t>
        </w:r>
      </w:hyperlink>
    </w:p>
    <w:p w14:paraId="5D2DCB64" w14:textId="77777777" w:rsidR="00E03D45" w:rsidRPr="008A6A7A" w:rsidRDefault="00C159E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2" w:history="1">
        <w:r w:rsidRPr="008A6A7A">
          <w:rPr>
            <w:rStyle w:val="Hyperlink"/>
            <w:rFonts w:eastAsia="MS Mincho" w:cs="Arial"/>
          </w:rPr>
          <w:t>http://www.facebook.com/technicalPR</w:t>
        </w:r>
      </w:hyperlink>
    </w:p>
    <w:p w14:paraId="5D2DCB65" w14:textId="77777777" w:rsidR="00E03D45" w:rsidRPr="00BE7F64" w:rsidRDefault="00C159E5" w:rsidP="008A6A7A">
      <w:pPr>
        <w:rPr>
          <w:rFonts w:eastAsia="MS Mincho"/>
          <w:b/>
          <w:bCs/>
          <w:color w:val="002060"/>
          <w:spacing w:val="-3"/>
          <w:lang w:val="da-DK"/>
        </w:rPr>
      </w:pPr>
      <w:r w:rsidRPr="00BE7F64">
        <w:rPr>
          <w:rFonts w:eastAsia="MS Mincho"/>
          <w:b/>
          <w:bCs/>
          <w:color w:val="4472C4"/>
          <w:lang w:val="da-DK"/>
        </w:rPr>
        <w:t>LinkedIn:</w:t>
      </w:r>
      <w:r w:rsidRPr="00BE7F64">
        <w:rPr>
          <w:rFonts w:eastAsia="MS Mincho"/>
          <w:noProof/>
          <w:color w:val="4472C4"/>
          <w:lang w:val="da-DK" w:eastAsia="en-GB"/>
        </w:rPr>
        <w:t xml:space="preserve"> </w:t>
      </w:r>
      <w:hyperlink r:id="rId23" w:history="1">
        <w:r w:rsidRPr="00BE7F64">
          <w:rPr>
            <w:rStyle w:val="Hyperlink"/>
            <w:rFonts w:eastAsia="MS Mincho" w:cs="Arial"/>
            <w:lang w:val="da-DK"/>
          </w:rPr>
          <w:t>https://www.linkedin.com/company/stone-junction-ltd</w:t>
        </w:r>
      </w:hyperlink>
    </w:p>
    <w:p w14:paraId="5D2DCB66" w14:textId="77777777" w:rsidR="00E03D45" w:rsidRPr="00BE7F64" w:rsidRDefault="00E03D45" w:rsidP="008A6A7A">
      <w:pPr>
        <w:rPr>
          <w:rFonts w:eastAsia="MS Mincho"/>
          <w:b/>
          <w:bCs/>
          <w:color w:val="439639"/>
          <w:lang w:val="da-DK"/>
        </w:rPr>
      </w:pPr>
    </w:p>
    <w:p w14:paraId="5D2DCB67" w14:textId="77777777" w:rsidR="00A97965" w:rsidRDefault="00C159E5"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77777777" w:rsidR="007E1C8F" w:rsidRDefault="00C159E5" w:rsidP="007E1C8F">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Pr>
          <w:rFonts w:ascii="Arial" w:hAnsi="Arial" w:cs="Arial"/>
          <w:shd w:val="clear" w:color="auto" w:fill="FFFFFF"/>
        </w:rPr>
        <w:t>WEG’s net revenue reached R$ 29.9 billion in 2022, 50.3 per cent from external markets.</w:t>
      </w:r>
      <w:r>
        <w:rPr>
          <w:rFonts w:ascii="Arial" w:hAnsi="Arial" w:cs="Arial"/>
        </w:rPr>
        <w:t xml:space="preserve"> For more information, visit </w:t>
      </w:r>
      <w:hyperlink r:id="rId24"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4CFCD6FB" w:rsidR="00E03D45" w:rsidRPr="005076D1" w:rsidRDefault="00C159E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560B3A">
        <w:rPr>
          <w:rFonts w:eastAsia="MS Mincho" w:cs="Arial"/>
          <w:spacing w:val="-3"/>
        </w:rPr>
        <w:t>1091</w:t>
      </w:r>
      <w:r w:rsidRPr="005076D1">
        <w:rPr>
          <w:rFonts w:eastAsia="MS Mincho" w:cs="Arial"/>
          <w:spacing w:val="-3"/>
        </w:rPr>
        <w:t>/</w:t>
      </w:r>
      <w:r w:rsidR="00560B3A">
        <w:rPr>
          <w:rFonts w:eastAsia="MS Mincho" w:cs="Arial"/>
          <w:spacing w:val="-3"/>
        </w:rPr>
        <w:t>04</w:t>
      </w:r>
      <w:r w:rsidRPr="005076D1">
        <w:rPr>
          <w:rFonts w:eastAsia="MS Mincho" w:cs="Arial"/>
          <w:spacing w:val="-3"/>
        </w:rPr>
        <w:t>/</w:t>
      </w:r>
      <w:r w:rsidR="00560B3A">
        <w:rPr>
          <w:rFonts w:eastAsia="MS Mincho" w:cs="Arial"/>
          <w:spacing w:val="-3"/>
        </w:rPr>
        <w:t>24</w:t>
      </w:r>
    </w:p>
    <w:p w14:paraId="5D2DCB6B" w14:textId="77777777" w:rsidR="00B86E1F" w:rsidRPr="005076D1" w:rsidRDefault="00B86E1F" w:rsidP="00E03D45">
      <w:pPr>
        <w:rPr>
          <w:rFonts w:eastAsia="MS Mincho" w:cs="Arial"/>
          <w:b/>
          <w:color w:val="CC3300"/>
          <w:spacing w:val="-3"/>
        </w:rPr>
      </w:pPr>
    </w:p>
    <w:sectPr w:rsidR="00B86E1F" w:rsidRPr="005076D1" w:rsidSect="0083133E">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FA9575" w14:textId="77777777" w:rsidR="004E7F86" w:rsidRDefault="004E7F86">
      <w:r>
        <w:separator/>
      </w:r>
    </w:p>
  </w:endnote>
  <w:endnote w:type="continuationSeparator" w:id="0">
    <w:p w14:paraId="7FDCA836" w14:textId="77777777" w:rsidR="004E7F86" w:rsidRDefault="004E7F86">
      <w:r>
        <w:continuationSeparator/>
      </w:r>
    </w:p>
  </w:endnote>
  <w:endnote w:type="continuationNotice" w:id="1">
    <w:p w14:paraId="39845612" w14:textId="77777777" w:rsidR="004E7F86" w:rsidRDefault="004E7F8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1CE6F8" w14:textId="77777777" w:rsidR="004E7F86" w:rsidRDefault="004E7F86">
      <w:r>
        <w:separator/>
      </w:r>
    </w:p>
  </w:footnote>
  <w:footnote w:type="continuationSeparator" w:id="0">
    <w:p w14:paraId="7AF101AC" w14:textId="77777777" w:rsidR="004E7F86" w:rsidRDefault="004E7F86">
      <w:r>
        <w:continuationSeparator/>
      </w:r>
    </w:p>
  </w:footnote>
  <w:footnote w:type="continuationNotice" w:id="1">
    <w:p w14:paraId="6BAF3EAB" w14:textId="77777777" w:rsidR="004E7F86" w:rsidRDefault="004E7F8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00E1"/>
    <w:rsid w:val="00006AD7"/>
    <w:rsid w:val="00012707"/>
    <w:rsid w:val="000148C0"/>
    <w:rsid w:val="00017F63"/>
    <w:rsid w:val="000245BC"/>
    <w:rsid w:val="00027D32"/>
    <w:rsid w:val="00045BF8"/>
    <w:rsid w:val="0005012E"/>
    <w:rsid w:val="000574E6"/>
    <w:rsid w:val="000A1080"/>
    <w:rsid w:val="000A375E"/>
    <w:rsid w:val="000A3A8F"/>
    <w:rsid w:val="000A43F4"/>
    <w:rsid w:val="000B7E0B"/>
    <w:rsid w:val="000C2851"/>
    <w:rsid w:val="000C51CF"/>
    <w:rsid w:val="000D6C36"/>
    <w:rsid w:val="000E4E2F"/>
    <w:rsid w:val="000F02E1"/>
    <w:rsid w:val="000F2A3B"/>
    <w:rsid w:val="000F78F9"/>
    <w:rsid w:val="001029B9"/>
    <w:rsid w:val="0010339A"/>
    <w:rsid w:val="0010644A"/>
    <w:rsid w:val="00110D90"/>
    <w:rsid w:val="0011212F"/>
    <w:rsid w:val="00114C3D"/>
    <w:rsid w:val="001223AE"/>
    <w:rsid w:val="0014539C"/>
    <w:rsid w:val="001545E2"/>
    <w:rsid w:val="00155C9B"/>
    <w:rsid w:val="00162321"/>
    <w:rsid w:val="00165FE6"/>
    <w:rsid w:val="001749B1"/>
    <w:rsid w:val="00197357"/>
    <w:rsid w:val="001A74B6"/>
    <w:rsid w:val="001B0DD1"/>
    <w:rsid w:val="001B2D8F"/>
    <w:rsid w:val="001C062A"/>
    <w:rsid w:val="001C4B73"/>
    <w:rsid w:val="001D6804"/>
    <w:rsid w:val="0021049B"/>
    <w:rsid w:val="002413A2"/>
    <w:rsid w:val="0026436A"/>
    <w:rsid w:val="002645D5"/>
    <w:rsid w:val="002729EE"/>
    <w:rsid w:val="00273BED"/>
    <w:rsid w:val="0029094D"/>
    <w:rsid w:val="002A1459"/>
    <w:rsid w:val="002A4040"/>
    <w:rsid w:val="002B2F32"/>
    <w:rsid w:val="002B4573"/>
    <w:rsid w:val="002B5A47"/>
    <w:rsid w:val="002E290E"/>
    <w:rsid w:val="002E58A3"/>
    <w:rsid w:val="002F51A5"/>
    <w:rsid w:val="00301B57"/>
    <w:rsid w:val="0030281F"/>
    <w:rsid w:val="00302AA3"/>
    <w:rsid w:val="00303AC8"/>
    <w:rsid w:val="00305214"/>
    <w:rsid w:val="00311DE0"/>
    <w:rsid w:val="00334F58"/>
    <w:rsid w:val="003377BF"/>
    <w:rsid w:val="00344857"/>
    <w:rsid w:val="00351818"/>
    <w:rsid w:val="0035202B"/>
    <w:rsid w:val="003646FD"/>
    <w:rsid w:val="003708FC"/>
    <w:rsid w:val="0037780A"/>
    <w:rsid w:val="00382C38"/>
    <w:rsid w:val="00387BB5"/>
    <w:rsid w:val="00390372"/>
    <w:rsid w:val="00396D46"/>
    <w:rsid w:val="003A7BBA"/>
    <w:rsid w:val="003D1402"/>
    <w:rsid w:val="003D1987"/>
    <w:rsid w:val="003E5474"/>
    <w:rsid w:val="003F5BFF"/>
    <w:rsid w:val="0040204C"/>
    <w:rsid w:val="004046B9"/>
    <w:rsid w:val="0041481A"/>
    <w:rsid w:val="00420D8C"/>
    <w:rsid w:val="004225DF"/>
    <w:rsid w:val="0042474F"/>
    <w:rsid w:val="00432156"/>
    <w:rsid w:val="00433BAD"/>
    <w:rsid w:val="004414EA"/>
    <w:rsid w:val="004433B3"/>
    <w:rsid w:val="004609F0"/>
    <w:rsid w:val="00463485"/>
    <w:rsid w:val="00472D2E"/>
    <w:rsid w:val="004852FA"/>
    <w:rsid w:val="00486B18"/>
    <w:rsid w:val="00490835"/>
    <w:rsid w:val="00492E4F"/>
    <w:rsid w:val="004948DB"/>
    <w:rsid w:val="004A2AA0"/>
    <w:rsid w:val="004C038E"/>
    <w:rsid w:val="004C10F6"/>
    <w:rsid w:val="004D1123"/>
    <w:rsid w:val="004D5AB9"/>
    <w:rsid w:val="004D63CC"/>
    <w:rsid w:val="004E7F86"/>
    <w:rsid w:val="00500E9F"/>
    <w:rsid w:val="00501DB0"/>
    <w:rsid w:val="005076D1"/>
    <w:rsid w:val="00522573"/>
    <w:rsid w:val="00524B55"/>
    <w:rsid w:val="00541A35"/>
    <w:rsid w:val="00551987"/>
    <w:rsid w:val="00560B3A"/>
    <w:rsid w:val="00571D38"/>
    <w:rsid w:val="00575480"/>
    <w:rsid w:val="00580101"/>
    <w:rsid w:val="005818D9"/>
    <w:rsid w:val="00585B65"/>
    <w:rsid w:val="00585F84"/>
    <w:rsid w:val="00586479"/>
    <w:rsid w:val="00594A2B"/>
    <w:rsid w:val="005973B5"/>
    <w:rsid w:val="005C3A2D"/>
    <w:rsid w:val="005C3DF8"/>
    <w:rsid w:val="005C52E3"/>
    <w:rsid w:val="005C72BE"/>
    <w:rsid w:val="005F0A68"/>
    <w:rsid w:val="006060B2"/>
    <w:rsid w:val="0061053B"/>
    <w:rsid w:val="006132A4"/>
    <w:rsid w:val="006154AA"/>
    <w:rsid w:val="00624206"/>
    <w:rsid w:val="006303A6"/>
    <w:rsid w:val="00631967"/>
    <w:rsid w:val="006320A8"/>
    <w:rsid w:val="006379BB"/>
    <w:rsid w:val="0064285E"/>
    <w:rsid w:val="006451BE"/>
    <w:rsid w:val="00651F86"/>
    <w:rsid w:val="00667BA9"/>
    <w:rsid w:val="00671140"/>
    <w:rsid w:val="00672B23"/>
    <w:rsid w:val="0067634E"/>
    <w:rsid w:val="00685357"/>
    <w:rsid w:val="00685A84"/>
    <w:rsid w:val="00687C41"/>
    <w:rsid w:val="00692710"/>
    <w:rsid w:val="006A1D50"/>
    <w:rsid w:val="006A7694"/>
    <w:rsid w:val="006B0154"/>
    <w:rsid w:val="006B7A4C"/>
    <w:rsid w:val="006C5423"/>
    <w:rsid w:val="006C78EC"/>
    <w:rsid w:val="006D0EBA"/>
    <w:rsid w:val="006D4F7C"/>
    <w:rsid w:val="006F4E57"/>
    <w:rsid w:val="007200E0"/>
    <w:rsid w:val="00726E08"/>
    <w:rsid w:val="00737F3E"/>
    <w:rsid w:val="0076115E"/>
    <w:rsid w:val="00763095"/>
    <w:rsid w:val="0076532D"/>
    <w:rsid w:val="00771910"/>
    <w:rsid w:val="007A3B1F"/>
    <w:rsid w:val="007B2663"/>
    <w:rsid w:val="007D2173"/>
    <w:rsid w:val="007E1C8F"/>
    <w:rsid w:val="007E5B66"/>
    <w:rsid w:val="007F2BD0"/>
    <w:rsid w:val="007F36E5"/>
    <w:rsid w:val="007F3F1C"/>
    <w:rsid w:val="008016DE"/>
    <w:rsid w:val="00812481"/>
    <w:rsid w:val="0081437B"/>
    <w:rsid w:val="00822659"/>
    <w:rsid w:val="008228B1"/>
    <w:rsid w:val="0083133E"/>
    <w:rsid w:val="00845414"/>
    <w:rsid w:val="00855569"/>
    <w:rsid w:val="00856AAC"/>
    <w:rsid w:val="00857350"/>
    <w:rsid w:val="008575DB"/>
    <w:rsid w:val="00866A9D"/>
    <w:rsid w:val="008A564B"/>
    <w:rsid w:val="008A6A7A"/>
    <w:rsid w:val="008C2D68"/>
    <w:rsid w:val="008C53EF"/>
    <w:rsid w:val="008C655F"/>
    <w:rsid w:val="008D012E"/>
    <w:rsid w:val="008D1D22"/>
    <w:rsid w:val="008D63D5"/>
    <w:rsid w:val="008D7BAA"/>
    <w:rsid w:val="008E22B6"/>
    <w:rsid w:val="008E2F19"/>
    <w:rsid w:val="008F7E89"/>
    <w:rsid w:val="00910E33"/>
    <w:rsid w:val="009123EF"/>
    <w:rsid w:val="009149FF"/>
    <w:rsid w:val="009213B5"/>
    <w:rsid w:val="00924FCE"/>
    <w:rsid w:val="00945FFC"/>
    <w:rsid w:val="009602B5"/>
    <w:rsid w:val="00960967"/>
    <w:rsid w:val="009701B9"/>
    <w:rsid w:val="00981A09"/>
    <w:rsid w:val="00986FFD"/>
    <w:rsid w:val="009B4792"/>
    <w:rsid w:val="009D7744"/>
    <w:rsid w:val="009F0796"/>
    <w:rsid w:val="009F318A"/>
    <w:rsid w:val="009F7980"/>
    <w:rsid w:val="00A27A98"/>
    <w:rsid w:val="00A33F1E"/>
    <w:rsid w:val="00A61F16"/>
    <w:rsid w:val="00A72F2C"/>
    <w:rsid w:val="00A832B5"/>
    <w:rsid w:val="00A8539A"/>
    <w:rsid w:val="00A97965"/>
    <w:rsid w:val="00AA16FF"/>
    <w:rsid w:val="00AC3691"/>
    <w:rsid w:val="00AF4487"/>
    <w:rsid w:val="00AF5211"/>
    <w:rsid w:val="00AF6453"/>
    <w:rsid w:val="00B02318"/>
    <w:rsid w:val="00B04F8D"/>
    <w:rsid w:val="00B12B85"/>
    <w:rsid w:val="00B1798B"/>
    <w:rsid w:val="00B20A0A"/>
    <w:rsid w:val="00B258B4"/>
    <w:rsid w:val="00B26A4E"/>
    <w:rsid w:val="00B335AA"/>
    <w:rsid w:val="00B41177"/>
    <w:rsid w:val="00B8312E"/>
    <w:rsid w:val="00B86129"/>
    <w:rsid w:val="00B86E1F"/>
    <w:rsid w:val="00B900D7"/>
    <w:rsid w:val="00BD0366"/>
    <w:rsid w:val="00BD1859"/>
    <w:rsid w:val="00BE7F64"/>
    <w:rsid w:val="00BF714D"/>
    <w:rsid w:val="00C00639"/>
    <w:rsid w:val="00C0175F"/>
    <w:rsid w:val="00C03BA0"/>
    <w:rsid w:val="00C07DAB"/>
    <w:rsid w:val="00C15273"/>
    <w:rsid w:val="00C159E5"/>
    <w:rsid w:val="00C20A04"/>
    <w:rsid w:val="00C21970"/>
    <w:rsid w:val="00C23B3D"/>
    <w:rsid w:val="00C405AE"/>
    <w:rsid w:val="00C51C15"/>
    <w:rsid w:val="00C52423"/>
    <w:rsid w:val="00C53825"/>
    <w:rsid w:val="00C57CA8"/>
    <w:rsid w:val="00C94AB3"/>
    <w:rsid w:val="00C94B4E"/>
    <w:rsid w:val="00C97F96"/>
    <w:rsid w:val="00CA0066"/>
    <w:rsid w:val="00CA611D"/>
    <w:rsid w:val="00CB26E7"/>
    <w:rsid w:val="00CB5356"/>
    <w:rsid w:val="00CD5A26"/>
    <w:rsid w:val="00CE7C79"/>
    <w:rsid w:val="00CF666D"/>
    <w:rsid w:val="00D151AE"/>
    <w:rsid w:val="00D326B6"/>
    <w:rsid w:val="00D46885"/>
    <w:rsid w:val="00D5029C"/>
    <w:rsid w:val="00D52945"/>
    <w:rsid w:val="00D52E3B"/>
    <w:rsid w:val="00D5518A"/>
    <w:rsid w:val="00D57F17"/>
    <w:rsid w:val="00D80086"/>
    <w:rsid w:val="00D84B54"/>
    <w:rsid w:val="00D91698"/>
    <w:rsid w:val="00D951A4"/>
    <w:rsid w:val="00D9643D"/>
    <w:rsid w:val="00DA6F33"/>
    <w:rsid w:val="00DB57D6"/>
    <w:rsid w:val="00DB75D6"/>
    <w:rsid w:val="00DD633F"/>
    <w:rsid w:val="00DE1B48"/>
    <w:rsid w:val="00DE3409"/>
    <w:rsid w:val="00DE361B"/>
    <w:rsid w:val="00DE6981"/>
    <w:rsid w:val="00E008B8"/>
    <w:rsid w:val="00E03D45"/>
    <w:rsid w:val="00E10654"/>
    <w:rsid w:val="00E10CE2"/>
    <w:rsid w:val="00E14628"/>
    <w:rsid w:val="00E23DAC"/>
    <w:rsid w:val="00E36845"/>
    <w:rsid w:val="00E527AD"/>
    <w:rsid w:val="00E549F7"/>
    <w:rsid w:val="00E70618"/>
    <w:rsid w:val="00E70F9A"/>
    <w:rsid w:val="00E84119"/>
    <w:rsid w:val="00E8641C"/>
    <w:rsid w:val="00EA2632"/>
    <w:rsid w:val="00EB1D2A"/>
    <w:rsid w:val="00EB2DE2"/>
    <w:rsid w:val="00EB4C49"/>
    <w:rsid w:val="00EB635A"/>
    <w:rsid w:val="00EC01F6"/>
    <w:rsid w:val="00EE04DD"/>
    <w:rsid w:val="00EE04E0"/>
    <w:rsid w:val="00EE1268"/>
    <w:rsid w:val="00EE3B58"/>
    <w:rsid w:val="00EF7D86"/>
    <w:rsid w:val="00F24E50"/>
    <w:rsid w:val="00F43D30"/>
    <w:rsid w:val="00F445E4"/>
    <w:rsid w:val="00F56E2C"/>
    <w:rsid w:val="00F603CF"/>
    <w:rsid w:val="00F621C1"/>
    <w:rsid w:val="00F63604"/>
    <w:rsid w:val="00F65F0B"/>
    <w:rsid w:val="00F668D0"/>
    <w:rsid w:val="00F771BD"/>
    <w:rsid w:val="00F93A0B"/>
    <w:rsid w:val="00FA03F5"/>
    <w:rsid w:val="00FB39A3"/>
    <w:rsid w:val="00FB47F0"/>
    <w:rsid w:val="00FB4975"/>
    <w:rsid w:val="00FC21B8"/>
    <w:rsid w:val="00FC33CB"/>
    <w:rsid w:val="00FD5E75"/>
    <w:rsid w:val="00FF18BF"/>
    <w:rsid w:val="06A05464"/>
    <w:rsid w:val="0DEE2593"/>
    <w:rsid w:val="109F0AA6"/>
    <w:rsid w:val="154A9BB4"/>
    <w:rsid w:val="15A78C4E"/>
    <w:rsid w:val="18F1DB94"/>
    <w:rsid w:val="1B38A66C"/>
    <w:rsid w:val="27D213ED"/>
    <w:rsid w:val="29C373A6"/>
    <w:rsid w:val="2A979809"/>
    <w:rsid w:val="2B6BBBD1"/>
    <w:rsid w:val="2FE3707C"/>
    <w:rsid w:val="30A83E23"/>
    <w:rsid w:val="33777E13"/>
    <w:rsid w:val="342C906E"/>
    <w:rsid w:val="3566030D"/>
    <w:rsid w:val="3831167C"/>
    <w:rsid w:val="38FC3EEF"/>
    <w:rsid w:val="405BA9B2"/>
    <w:rsid w:val="4A5B5B9D"/>
    <w:rsid w:val="4FC9C00E"/>
    <w:rsid w:val="50CC8D9D"/>
    <w:rsid w:val="5749834F"/>
    <w:rsid w:val="57BD3E28"/>
    <w:rsid w:val="6941C7D2"/>
    <w:rsid w:val="6B131A27"/>
    <w:rsid w:val="6F5D5683"/>
    <w:rsid w:val="6FBB3CA0"/>
    <w:rsid w:val="702038B1"/>
    <w:rsid w:val="787096D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9B4792"/>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9B4792"/>
    <w:rPr>
      <w:rFonts w:ascii="Arial" w:eastAsia="Calibri" w:hAnsi="Arial"/>
      <w:b/>
      <w:bCs/>
      <w:lang w:eastAsia="en-US"/>
    </w:rPr>
  </w:style>
  <w:style w:type="paragraph" w:styleId="Revision">
    <w:name w:val="Revision"/>
    <w:hidden/>
    <w:uiPriority w:val="99"/>
    <w:semiHidden/>
    <w:rsid w:val="0021049B"/>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institutional/PL/en/"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settings" Target="settings.xml"/><Relationship Id="rId12" Type="http://schemas.openxmlformats.org/officeDocument/2006/relationships/hyperlink" Target="https://www.weg.net/institutional/PL/en/" TargetMode="External"/><Relationship Id="rId17" Type="http://schemas.openxmlformats.org/officeDocument/2006/relationships/hyperlink" Target="mailto:laura@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weg.net" TargetMode="External"/><Relationship Id="rId5" Type="http://schemas.openxmlformats.org/officeDocument/2006/relationships/numbering" Target="numbering.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10" Type="http://schemas.openxmlformats.org/officeDocument/2006/relationships/endnotes" Target="endnotes.xml"/><Relationship Id="rId19" Type="http://schemas.openxmlformats.org/officeDocument/2006/relationships/hyperlink" Target="http://www.stonejunction.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01AB806-7753-4ADD-A938-7BE562C27A65}">
  <ds:schemaRefs>
    <ds:schemaRef ds:uri="http://schemas.openxmlformats.org/officeDocument/2006/bibliography"/>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633</Words>
  <Characters>4705</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5328</CharactersWithSpaces>
  <SharedDoc>false</SharedDoc>
  <HLinks>
    <vt:vector size="78" baseType="variant">
      <vt:variant>
        <vt:i4>2162814</vt:i4>
      </vt:variant>
      <vt:variant>
        <vt:i4>36</vt:i4>
      </vt:variant>
      <vt:variant>
        <vt:i4>0</vt:i4>
      </vt:variant>
      <vt:variant>
        <vt:i4>5</vt:i4>
      </vt:variant>
      <vt:variant>
        <vt:lpwstr>http://www.weg.net/</vt:lpwstr>
      </vt:variant>
      <vt:variant>
        <vt:lpwstr/>
      </vt:variant>
      <vt:variant>
        <vt:i4>6750260</vt:i4>
      </vt:variant>
      <vt:variant>
        <vt:i4>33</vt:i4>
      </vt:variant>
      <vt:variant>
        <vt:i4>0</vt:i4>
      </vt:variant>
      <vt:variant>
        <vt:i4>5</vt:i4>
      </vt:variant>
      <vt:variant>
        <vt:lpwstr>https://www.linkedin.com/company/stone-junction-ltd</vt:lpwstr>
      </vt:variant>
      <vt:variant>
        <vt:lpwstr/>
      </vt:variant>
      <vt:variant>
        <vt:i4>3670056</vt:i4>
      </vt:variant>
      <vt:variant>
        <vt:i4>30</vt:i4>
      </vt:variant>
      <vt:variant>
        <vt:i4>0</vt:i4>
      </vt:variant>
      <vt:variant>
        <vt:i4>5</vt:i4>
      </vt:variant>
      <vt:variant>
        <vt:lpwstr>http://www.facebook.com/technicalPR</vt:lpwstr>
      </vt:variant>
      <vt:variant>
        <vt:lpwstr/>
      </vt:variant>
      <vt:variant>
        <vt:i4>2359341</vt:i4>
      </vt:variant>
      <vt:variant>
        <vt:i4>27</vt:i4>
      </vt:variant>
      <vt:variant>
        <vt:i4>0</vt:i4>
      </vt:variant>
      <vt:variant>
        <vt:i4>5</vt:i4>
      </vt:variant>
      <vt:variant>
        <vt:lpwstr>http://www.twitter.com/StoneJunctionPR</vt:lpwstr>
      </vt:variant>
      <vt:variant>
        <vt:lpwstr/>
      </vt:variant>
      <vt:variant>
        <vt:i4>6422566</vt:i4>
      </vt:variant>
      <vt:variant>
        <vt:i4>24</vt:i4>
      </vt:variant>
      <vt:variant>
        <vt:i4>0</vt:i4>
      </vt:variant>
      <vt:variant>
        <vt:i4>5</vt:i4>
      </vt:variant>
      <vt:variant>
        <vt:lpwstr>http://www.stone-junction.blogspot.com/</vt:lpwstr>
      </vt:variant>
      <vt:variant>
        <vt:lpwstr/>
      </vt:variant>
      <vt:variant>
        <vt:i4>6619233</vt:i4>
      </vt:variant>
      <vt:variant>
        <vt:i4>21</vt:i4>
      </vt:variant>
      <vt:variant>
        <vt:i4>0</vt:i4>
      </vt:variant>
      <vt:variant>
        <vt:i4>5</vt:i4>
      </vt:variant>
      <vt:variant>
        <vt:lpwstr>http://www.stonejunction.co.uk/</vt:lpwstr>
      </vt:variant>
      <vt:variant>
        <vt:lpwstr/>
      </vt:variant>
      <vt:variant>
        <vt:i4>5832759</vt:i4>
      </vt:variant>
      <vt:variant>
        <vt:i4>18</vt:i4>
      </vt:variant>
      <vt:variant>
        <vt:i4>0</vt:i4>
      </vt:variant>
      <vt:variant>
        <vt:i4>5</vt:i4>
      </vt:variant>
      <vt:variant>
        <vt:lpwstr>mailto:stephanie@stonejunction.co.uk</vt:lpwstr>
      </vt:variant>
      <vt:variant>
        <vt:lpwstr/>
      </vt:variant>
      <vt:variant>
        <vt:i4>5505064</vt:i4>
      </vt:variant>
      <vt:variant>
        <vt:i4>15</vt:i4>
      </vt:variant>
      <vt:variant>
        <vt:i4>0</vt:i4>
      </vt:variant>
      <vt:variant>
        <vt:i4>5</vt:i4>
      </vt:variant>
      <vt:variant>
        <vt:lpwstr>mailto:laura@stonejunction.co.uk</vt:lpwstr>
      </vt:variant>
      <vt:variant>
        <vt:lpwstr/>
      </vt:variant>
      <vt:variant>
        <vt:i4>2162768</vt:i4>
      </vt:variant>
      <vt:variant>
        <vt:i4>12</vt:i4>
      </vt:variant>
      <vt:variant>
        <vt:i4>0</vt:i4>
      </vt:variant>
      <vt:variant>
        <vt:i4>5</vt:i4>
      </vt:variant>
      <vt:variant>
        <vt:lpwstr>mailto:info-uk@weg.net</vt:lpwstr>
      </vt:variant>
      <vt:variant>
        <vt:lpwstr/>
      </vt:variant>
      <vt:variant>
        <vt:i4>2162814</vt:i4>
      </vt:variant>
      <vt:variant>
        <vt:i4>9</vt:i4>
      </vt:variant>
      <vt:variant>
        <vt:i4>0</vt:i4>
      </vt:variant>
      <vt:variant>
        <vt:i4>5</vt:i4>
      </vt:variant>
      <vt:variant>
        <vt:lpwstr>http://www.weg.net/</vt:lpwstr>
      </vt:variant>
      <vt:variant>
        <vt:lpwstr/>
      </vt:variant>
      <vt:variant>
        <vt:i4>1048668</vt:i4>
      </vt:variant>
      <vt:variant>
        <vt:i4>6</vt:i4>
      </vt:variant>
      <vt:variant>
        <vt:i4>0</vt:i4>
      </vt:variant>
      <vt:variant>
        <vt:i4>5</vt:i4>
      </vt:variant>
      <vt:variant>
        <vt:lpwstr>https://www.weg.net/institutional/MR/en/all-news/all</vt:lpwstr>
      </vt:variant>
      <vt:variant>
        <vt:lpwstr/>
      </vt:variant>
      <vt:variant>
        <vt:i4>5505046</vt:i4>
      </vt:variant>
      <vt:variant>
        <vt:i4>3</vt:i4>
      </vt:variant>
      <vt:variant>
        <vt:i4>0</vt:i4>
      </vt:variant>
      <vt:variant>
        <vt:i4>5</vt:i4>
      </vt:variant>
      <vt:variant>
        <vt:lpwstr>https://www.weg.net/institutional/PL/en/</vt:lpwstr>
      </vt:variant>
      <vt:variant>
        <vt:lpwstr/>
      </vt:variant>
      <vt:variant>
        <vt:i4>5505046</vt:i4>
      </vt:variant>
      <vt:variant>
        <vt:i4>0</vt:i4>
      </vt:variant>
      <vt:variant>
        <vt:i4>0</vt:i4>
      </vt:variant>
      <vt:variant>
        <vt:i4>5</vt:i4>
      </vt:variant>
      <vt:variant>
        <vt:lpwstr>https://www.weg.net/institutional/PL/en/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RS002</dc:creator>
  <cp:lastModifiedBy>Marco Guidici</cp:lastModifiedBy>
  <cp:revision>8</cp:revision>
  <cp:lastPrinted>2013-11-27T21:43:00Z</cp:lastPrinted>
  <dcterms:created xsi:type="dcterms:W3CDTF">2024-05-20T13:46:00Z</dcterms:created>
  <dcterms:modified xsi:type="dcterms:W3CDTF">2024-05-20T13:53:00Z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lcf76f155ced4ddcb4097134ff3c332f">
    <vt:lpwstr/>
  </property>
  <property fmtid="{D5CDD505-2E9C-101B-9397-08002B2CF9AE}" pid="4" name="MediaServiceImageTags">
    <vt:lpwstr/>
  </property>
  <property fmtid="{D5CDD505-2E9C-101B-9397-08002B2CF9AE}" pid="5" name="TaxCatchAll">
    <vt:lpwstr/>
  </property>
</Properties>
</file>