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02FB2E0D" w:rsidR="00B86E1F" w:rsidRPr="005076D1" w:rsidRDefault="008E22B6" w:rsidP="005076D1">
      <w:pPr>
        <w:pStyle w:val="BodyCopy"/>
        <w:jc w:val="left"/>
        <w:rPr>
          <w:rFonts w:eastAsia="MS Mincho" w:cs="Arial"/>
        </w:rPr>
      </w:pPr>
      <w:r>
        <w:rPr>
          <w:rFonts w:eastAsia="MS Mincho" w:cs="Arial"/>
          <w:noProof/>
        </w:rPr>
        <w:drawing>
          <wp:inline distT="0" distB="0" distL="0" distR="0" wp14:anchorId="1FED1F8C" wp14:editId="6A1AB074">
            <wp:extent cx="1676400" cy="1676400"/>
            <wp:effectExtent l="0" t="0" r="0" b="0"/>
            <wp:docPr id="3499160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83366" cy="1683366"/>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3061B827" w:rsidR="000F78F9" w:rsidRPr="000F78F9" w:rsidRDefault="002A0A11" w:rsidP="6FBB3CA0">
      <w:pPr>
        <w:spacing w:line="480" w:lineRule="auto"/>
        <w:jc w:val="center"/>
        <w:rPr>
          <w:rFonts w:cs="Arial"/>
          <w:b/>
          <w:bCs/>
          <w:sz w:val="32"/>
          <w:szCs w:val="32"/>
        </w:rPr>
      </w:pPr>
      <w:r w:rsidRPr="6FBB3CA0">
        <w:rPr>
          <w:rFonts w:cs="Arial"/>
          <w:b/>
          <w:bCs/>
          <w:sz w:val="32"/>
          <w:szCs w:val="32"/>
        </w:rPr>
        <w:t>WEG Scandinavia expands operations with new office in Norway</w:t>
      </w:r>
    </w:p>
    <w:p w14:paraId="5D2DCB3D" w14:textId="423053AB" w:rsidR="000F78F9" w:rsidRPr="000F78F9" w:rsidRDefault="000F78F9" w:rsidP="000F78F9">
      <w:pPr>
        <w:spacing w:line="480" w:lineRule="auto"/>
        <w:jc w:val="center"/>
        <w:rPr>
          <w:rFonts w:cs="Arial"/>
          <w:b/>
        </w:rPr>
      </w:pPr>
      <w:r w:rsidRPr="000F78F9">
        <w:rPr>
          <w:rFonts w:cs="Arial"/>
          <w:b/>
        </w:rPr>
        <w:t xml:space="preserve">~ </w:t>
      </w:r>
      <w:r w:rsidR="00150B6D">
        <w:rPr>
          <w:rFonts w:cs="Arial"/>
          <w:b/>
        </w:rPr>
        <w:t xml:space="preserve">Improving customer relations </w:t>
      </w:r>
      <w:r w:rsidR="00E24AB2">
        <w:rPr>
          <w:rFonts w:cs="Arial"/>
          <w:b/>
        </w:rPr>
        <w:t>from</w:t>
      </w:r>
      <w:r w:rsidR="00150B6D">
        <w:rPr>
          <w:rFonts w:cs="Arial"/>
          <w:b/>
        </w:rPr>
        <w:t xml:space="preserve"> Bergen, Norway</w:t>
      </w:r>
      <w:r w:rsidRPr="000F78F9">
        <w:rPr>
          <w:rFonts w:cs="Arial"/>
          <w:b/>
        </w:rPr>
        <w:t xml:space="preserve"> ~</w:t>
      </w:r>
    </w:p>
    <w:p w14:paraId="5D2DCB3E" w14:textId="77777777" w:rsidR="000F78F9" w:rsidRDefault="000F78F9" w:rsidP="000F78F9">
      <w:pPr>
        <w:spacing w:line="480" w:lineRule="auto"/>
        <w:jc w:val="both"/>
        <w:rPr>
          <w:b/>
        </w:rPr>
      </w:pPr>
    </w:p>
    <w:p w14:paraId="5D2DCB3F" w14:textId="4F7471B4" w:rsidR="000F78F9" w:rsidRPr="00DB2E02" w:rsidRDefault="00D22826" w:rsidP="6FBB3CA0">
      <w:pPr>
        <w:spacing w:line="480" w:lineRule="auto"/>
        <w:jc w:val="both"/>
        <w:rPr>
          <w:b/>
          <w:bCs/>
        </w:rPr>
      </w:pPr>
      <w:r w:rsidRPr="6FBB3CA0">
        <w:rPr>
          <w:b/>
          <w:bCs/>
        </w:rPr>
        <w:t xml:space="preserve">WEG, a </w:t>
      </w:r>
      <w:hyperlink r:id="rId11">
        <w:r w:rsidR="000D05DD">
          <w:rPr>
            <w:rStyle w:val="Hyperlink"/>
            <w:b/>
            <w:bCs/>
          </w:rPr>
          <w:t>leading motor, drives and gearbox manufacturer</w:t>
        </w:r>
      </w:hyperlink>
      <w:r w:rsidR="00683FFB" w:rsidRPr="6FBB3CA0">
        <w:rPr>
          <w:b/>
          <w:bCs/>
        </w:rPr>
        <w:t xml:space="preserve">, has announced </w:t>
      </w:r>
      <w:r w:rsidR="3D2241BB" w:rsidRPr="6FBB3CA0">
        <w:rPr>
          <w:b/>
          <w:bCs/>
        </w:rPr>
        <w:t xml:space="preserve">a further </w:t>
      </w:r>
      <w:r w:rsidR="00683FFB" w:rsidRPr="6FBB3CA0">
        <w:rPr>
          <w:b/>
          <w:bCs/>
        </w:rPr>
        <w:t>expansion</w:t>
      </w:r>
      <w:r w:rsidR="008D74E5" w:rsidRPr="6FBB3CA0">
        <w:rPr>
          <w:b/>
          <w:bCs/>
        </w:rPr>
        <w:t xml:space="preserve"> in Scandinavia</w:t>
      </w:r>
      <w:r w:rsidR="00683FFB" w:rsidRPr="6FBB3CA0">
        <w:rPr>
          <w:b/>
          <w:bCs/>
        </w:rPr>
        <w:t xml:space="preserve"> with the opening of a new office in </w:t>
      </w:r>
      <w:r w:rsidR="399C7847" w:rsidRPr="6FBB3CA0">
        <w:rPr>
          <w:b/>
          <w:bCs/>
        </w:rPr>
        <w:t xml:space="preserve">Bergen, </w:t>
      </w:r>
      <w:r w:rsidR="00683FFB" w:rsidRPr="6FBB3CA0">
        <w:rPr>
          <w:b/>
          <w:bCs/>
        </w:rPr>
        <w:t>Norway</w:t>
      </w:r>
      <w:r w:rsidR="00057002" w:rsidRPr="6FBB3CA0">
        <w:rPr>
          <w:b/>
          <w:bCs/>
        </w:rPr>
        <w:t xml:space="preserve">. </w:t>
      </w:r>
      <w:r w:rsidR="691795E2" w:rsidRPr="6FBB3CA0">
        <w:rPr>
          <w:b/>
          <w:bCs/>
        </w:rPr>
        <w:t xml:space="preserve">As part of the </w:t>
      </w:r>
      <w:r w:rsidR="122FB3F0" w:rsidRPr="6FBB3CA0">
        <w:rPr>
          <w:b/>
          <w:bCs/>
        </w:rPr>
        <w:t>existing</w:t>
      </w:r>
      <w:r w:rsidR="691795E2" w:rsidRPr="6FBB3CA0">
        <w:rPr>
          <w:b/>
          <w:bCs/>
        </w:rPr>
        <w:t xml:space="preserve"> WEG Scandinavia branch, the Norway office will</w:t>
      </w:r>
      <w:r w:rsidR="00057002" w:rsidRPr="6FBB3CA0">
        <w:rPr>
          <w:b/>
          <w:bCs/>
        </w:rPr>
        <w:t xml:space="preserve"> establish a</w:t>
      </w:r>
      <w:r w:rsidR="00640AB3" w:rsidRPr="6FBB3CA0">
        <w:rPr>
          <w:b/>
          <w:bCs/>
        </w:rPr>
        <w:t xml:space="preserve"> greater</w:t>
      </w:r>
      <w:r w:rsidR="00057002" w:rsidRPr="6FBB3CA0">
        <w:rPr>
          <w:b/>
          <w:bCs/>
        </w:rPr>
        <w:t xml:space="preserve"> presence in </w:t>
      </w:r>
      <w:r w:rsidR="09ABFF6D" w:rsidRPr="6FBB3CA0">
        <w:rPr>
          <w:b/>
          <w:bCs/>
        </w:rPr>
        <w:t>the region</w:t>
      </w:r>
      <w:r w:rsidR="00640AB3" w:rsidRPr="6FBB3CA0">
        <w:rPr>
          <w:b/>
          <w:bCs/>
        </w:rPr>
        <w:t xml:space="preserve">, </w:t>
      </w:r>
      <w:r w:rsidR="00057002" w:rsidRPr="6FBB3CA0">
        <w:rPr>
          <w:b/>
          <w:bCs/>
        </w:rPr>
        <w:t>align</w:t>
      </w:r>
      <w:r w:rsidR="0E1FC94F" w:rsidRPr="6FBB3CA0">
        <w:rPr>
          <w:b/>
          <w:bCs/>
        </w:rPr>
        <w:t>ing</w:t>
      </w:r>
      <w:r w:rsidR="00057002" w:rsidRPr="6FBB3CA0">
        <w:rPr>
          <w:b/>
          <w:bCs/>
        </w:rPr>
        <w:t xml:space="preserve"> with WEG’s vision for long-term growth and development in </w:t>
      </w:r>
      <w:r w:rsidR="2C119D84" w:rsidRPr="6FBB3CA0">
        <w:rPr>
          <w:b/>
          <w:bCs/>
        </w:rPr>
        <w:t>Scandinavia</w:t>
      </w:r>
      <w:r w:rsidR="00057002" w:rsidRPr="6FBB3CA0">
        <w:rPr>
          <w:b/>
          <w:bCs/>
        </w:rPr>
        <w:t xml:space="preserve">. </w:t>
      </w:r>
    </w:p>
    <w:p w14:paraId="5D2DCB40" w14:textId="77777777" w:rsidR="000F78F9" w:rsidRPr="00B900D7" w:rsidRDefault="000F78F9" w:rsidP="000F78F9">
      <w:pPr>
        <w:spacing w:line="480" w:lineRule="auto"/>
        <w:jc w:val="both"/>
        <w:rPr>
          <w:b/>
          <w:bCs/>
          <w:szCs w:val="20"/>
        </w:rPr>
      </w:pPr>
    </w:p>
    <w:p w14:paraId="5A5E5A2A" w14:textId="5DE437C9" w:rsidR="00437FDF" w:rsidRPr="00154240" w:rsidRDefault="00640AB3" w:rsidP="000F78F9">
      <w:pPr>
        <w:spacing w:line="480" w:lineRule="auto"/>
        <w:jc w:val="both"/>
      </w:pPr>
      <w:r>
        <w:t>With t</w:t>
      </w:r>
      <w:r w:rsidR="00924E76">
        <w:t>he new</w:t>
      </w:r>
      <w:r w:rsidR="002F7954">
        <w:t xml:space="preserve"> sales</w:t>
      </w:r>
      <w:r w:rsidR="00924E76">
        <w:t xml:space="preserve"> office located in central Bergen,</w:t>
      </w:r>
      <w:r>
        <w:t xml:space="preserve"> WEG</w:t>
      </w:r>
      <w:r w:rsidR="0066630A">
        <w:t xml:space="preserve"> </w:t>
      </w:r>
      <w:r w:rsidR="00154240">
        <w:t>intends to</w:t>
      </w:r>
      <w:r w:rsidR="0066630A">
        <w:t xml:space="preserve"> provide comprehensive support and tailored </w:t>
      </w:r>
      <w:r w:rsidR="498EB8D5">
        <w:t xml:space="preserve">industrial equipment </w:t>
      </w:r>
      <w:r w:rsidR="0066630A">
        <w:t xml:space="preserve">solutions to Norwegian customers. With a focus on promoting, selling and </w:t>
      </w:r>
      <w:r w:rsidR="3D4A7107">
        <w:t xml:space="preserve">providing </w:t>
      </w:r>
      <w:r w:rsidR="0066630A">
        <w:t xml:space="preserve">a diverse range of </w:t>
      </w:r>
      <w:r w:rsidR="00A7306B">
        <w:t xml:space="preserve">products including motors, variable frequency inverters (VFDs), generators and gear motors, </w:t>
      </w:r>
      <w:r w:rsidR="00652CAE">
        <w:t>WEG</w:t>
      </w:r>
      <w:r w:rsidR="02EFE58A">
        <w:t>’s investment in the new office</w:t>
      </w:r>
      <w:r w:rsidR="00652CAE">
        <w:t xml:space="preserve"> aims to </w:t>
      </w:r>
      <w:r w:rsidR="00145CDC">
        <w:t>fulfil</w:t>
      </w:r>
      <w:r w:rsidR="00652CAE">
        <w:t xml:space="preserve"> the evolving needs of the Norwegian industrial sector.</w:t>
      </w:r>
    </w:p>
    <w:p w14:paraId="5D2DCB44" w14:textId="77777777" w:rsidR="000F78F9" w:rsidRDefault="000F78F9" w:rsidP="000F78F9">
      <w:pPr>
        <w:spacing w:line="480" w:lineRule="auto"/>
        <w:jc w:val="both"/>
      </w:pPr>
    </w:p>
    <w:p w14:paraId="34E40417" w14:textId="6FE18035" w:rsidR="003064F2" w:rsidRDefault="009F74C5" w:rsidP="000F78F9">
      <w:pPr>
        <w:spacing w:line="480" w:lineRule="auto"/>
        <w:jc w:val="both"/>
      </w:pPr>
      <w:r>
        <w:t xml:space="preserve">“We see </w:t>
      </w:r>
      <w:r w:rsidR="00943B4B">
        <w:t>great</w:t>
      </w:r>
      <w:r>
        <w:t xml:space="preserve"> potential in the Norwegian market, particularly in segments such as </w:t>
      </w:r>
      <w:r w:rsidR="00943B4B">
        <w:t xml:space="preserve">the </w:t>
      </w:r>
      <w:r>
        <w:t xml:space="preserve">oil and gas </w:t>
      </w:r>
      <w:r w:rsidR="003064F2">
        <w:t>industry</w:t>
      </w:r>
      <w:r w:rsidR="00DD0451">
        <w:t>,” says Anders Näzell, managing director at WEG Scandinavia. “</w:t>
      </w:r>
      <w:r w:rsidR="00BF5910">
        <w:t>As Nor</w:t>
      </w:r>
      <w:r w:rsidR="00EE63F9">
        <w:t>w</w:t>
      </w:r>
      <w:r w:rsidR="00BF5910">
        <w:t xml:space="preserve">ay increasingly focuses on meeting its </w:t>
      </w:r>
      <w:r w:rsidR="33BA1405">
        <w:t xml:space="preserve">national </w:t>
      </w:r>
      <w:r w:rsidR="00BF5910">
        <w:t xml:space="preserve">sustainability targets, there </w:t>
      </w:r>
      <w:r w:rsidR="00EE63F9">
        <w:t xml:space="preserve">will be a need for the country to transition away from its traditional </w:t>
      </w:r>
      <w:r w:rsidR="00896FEA">
        <w:t>dependence</w:t>
      </w:r>
      <w:r w:rsidR="00EE63F9">
        <w:t xml:space="preserve"> on</w:t>
      </w:r>
      <w:r w:rsidR="003C0C2B">
        <w:t xml:space="preserve"> the</w:t>
      </w:r>
      <w:r w:rsidR="00EE63F9">
        <w:t xml:space="preserve"> oil and gas</w:t>
      </w:r>
      <w:r w:rsidR="003C0C2B">
        <w:t xml:space="preserve"> industry</w:t>
      </w:r>
      <w:r w:rsidR="6795F935">
        <w:t xml:space="preserve"> and decarbonise these operations.</w:t>
      </w:r>
      <w:r w:rsidR="00EE59AB">
        <w:t>”</w:t>
      </w:r>
      <w:r w:rsidR="003C0C2B">
        <w:t xml:space="preserve"> </w:t>
      </w:r>
    </w:p>
    <w:p w14:paraId="02C4CFD1" w14:textId="77777777" w:rsidR="003C0C2B" w:rsidRDefault="003C0C2B" w:rsidP="000F78F9">
      <w:pPr>
        <w:spacing w:line="480" w:lineRule="auto"/>
        <w:jc w:val="both"/>
      </w:pPr>
    </w:p>
    <w:p w14:paraId="48DCFCE2" w14:textId="31825D87" w:rsidR="00EE59AB" w:rsidRDefault="00EE59AB" w:rsidP="000F78F9">
      <w:pPr>
        <w:spacing w:line="480" w:lineRule="auto"/>
        <w:jc w:val="both"/>
      </w:pPr>
      <w:r w:rsidRPr="00C35BA0">
        <w:t>WEG</w:t>
      </w:r>
      <w:r w:rsidR="008C31D4">
        <w:t>’s own</w:t>
      </w:r>
      <w:r w:rsidRPr="00C35BA0">
        <w:t xml:space="preserve"> Carbon Neutral Program </w:t>
      </w:r>
      <w:r>
        <w:t xml:space="preserve">aims </w:t>
      </w:r>
      <w:r w:rsidRPr="00C35BA0">
        <w:t xml:space="preserve">to </w:t>
      </w:r>
      <w:r>
        <w:t xml:space="preserve">lower </w:t>
      </w:r>
      <w:r w:rsidRPr="00C35BA0">
        <w:t>greenhouse gas (GHG) emissions by 52 per</w:t>
      </w:r>
      <w:r>
        <w:t xml:space="preserve"> </w:t>
      </w:r>
      <w:r w:rsidRPr="00C35BA0">
        <w:t>cent by 2030 and attain net-zero emissions by 2050.</w:t>
      </w:r>
    </w:p>
    <w:p w14:paraId="001E37CA" w14:textId="77777777" w:rsidR="00EE59AB" w:rsidRDefault="00EE59AB" w:rsidP="000F78F9">
      <w:pPr>
        <w:spacing w:line="480" w:lineRule="auto"/>
        <w:jc w:val="both"/>
      </w:pPr>
    </w:p>
    <w:p w14:paraId="04C59642" w14:textId="7E37CBB4" w:rsidR="002A4C33" w:rsidRDefault="003C0C2B" w:rsidP="6FBB3CA0">
      <w:pPr>
        <w:spacing w:line="480" w:lineRule="auto"/>
        <w:jc w:val="both"/>
      </w:pPr>
      <w:r>
        <w:t>“</w:t>
      </w:r>
      <w:r w:rsidR="00EE59AB">
        <w:t>As part of our commitment to sustainability, w</w:t>
      </w:r>
      <w:r w:rsidR="006B3682">
        <w:t xml:space="preserve">e want to establish a strong foothold in </w:t>
      </w:r>
      <w:r w:rsidR="00475877">
        <w:t>Norway</w:t>
      </w:r>
      <w:r w:rsidR="00EE59AB">
        <w:t xml:space="preserve"> to support the country</w:t>
      </w:r>
      <w:r w:rsidR="00475877">
        <w:t xml:space="preserve"> in </w:t>
      </w:r>
      <w:r w:rsidR="00076B5A">
        <w:t>its</w:t>
      </w:r>
      <w:r w:rsidR="00475877">
        <w:t xml:space="preserve"> transition. Our range of products, including electric motors, VFDs and generators, offer sustainable and energy-efficient </w:t>
      </w:r>
      <w:r w:rsidR="1F558144">
        <w:t>ways</w:t>
      </w:r>
      <w:r w:rsidR="7FAE71E9">
        <w:t xml:space="preserve"> to</w:t>
      </w:r>
      <w:r w:rsidR="00475877">
        <w:t xml:space="preserve"> reduc</w:t>
      </w:r>
      <w:r w:rsidR="0C26626D">
        <w:t>e</w:t>
      </w:r>
      <w:r w:rsidR="00475877">
        <w:t xml:space="preserve"> reliance on fossil fuels</w:t>
      </w:r>
      <w:r w:rsidR="36E642AA">
        <w:t>.</w:t>
      </w:r>
      <w:r w:rsidR="00475877">
        <w:t>”</w:t>
      </w:r>
    </w:p>
    <w:p w14:paraId="43581CCF" w14:textId="77777777" w:rsidR="009F74C5" w:rsidRPr="00B900D7" w:rsidRDefault="009F74C5" w:rsidP="000F78F9">
      <w:pPr>
        <w:spacing w:line="480" w:lineRule="auto"/>
        <w:jc w:val="both"/>
      </w:pPr>
    </w:p>
    <w:p w14:paraId="5D2DCB45" w14:textId="43502F1A" w:rsidR="000F78F9" w:rsidRPr="00430219" w:rsidRDefault="0AF0EE83" w:rsidP="000F78F9">
      <w:pPr>
        <w:spacing w:line="480" w:lineRule="auto"/>
        <w:jc w:val="both"/>
      </w:pPr>
      <w:r>
        <w:t>At the new facility,</w:t>
      </w:r>
      <w:r w:rsidR="00686D48">
        <w:t xml:space="preserve"> business development managers </w:t>
      </w:r>
      <w:r w:rsidR="17C6EA92">
        <w:t xml:space="preserve">will </w:t>
      </w:r>
      <w:r w:rsidR="00686D48">
        <w:t>oversee operations in Norway</w:t>
      </w:r>
      <w:r w:rsidR="36E565DA">
        <w:t>. Additionally,</w:t>
      </w:r>
      <w:r w:rsidR="00686D48">
        <w:t xml:space="preserve"> WEG plans to leverage existing partnerships with reputable</w:t>
      </w:r>
      <w:r w:rsidR="00167C80">
        <w:t xml:space="preserve"> organisations like Karsten Mohol</w:t>
      </w:r>
      <w:r w:rsidR="15F08885">
        <w:t>t</w:t>
      </w:r>
      <w:r w:rsidR="184363E4">
        <w:t xml:space="preserve"> to</w:t>
      </w:r>
      <w:r w:rsidR="00942877">
        <w:t xml:space="preserve"> </w:t>
      </w:r>
      <w:r w:rsidR="00167C80">
        <w:t>enhanc</w:t>
      </w:r>
      <w:r w:rsidR="0CB38A14">
        <w:t>e</w:t>
      </w:r>
      <w:r w:rsidR="00167C80">
        <w:t xml:space="preserve"> its service capabilities across the country. </w:t>
      </w:r>
    </w:p>
    <w:p w14:paraId="5D2DCB48" w14:textId="77777777" w:rsidR="000F78F9" w:rsidRPr="00B900D7" w:rsidRDefault="000F78F9" w:rsidP="000F78F9">
      <w:pPr>
        <w:spacing w:line="480" w:lineRule="auto"/>
        <w:jc w:val="both"/>
      </w:pPr>
    </w:p>
    <w:p w14:paraId="5F445EEE" w14:textId="792F84A7" w:rsidR="00F70D69" w:rsidRDefault="000F78F9" w:rsidP="000F78F9">
      <w:pPr>
        <w:spacing w:line="480" w:lineRule="auto"/>
        <w:jc w:val="both"/>
      </w:pPr>
      <w:r>
        <w:t>“</w:t>
      </w:r>
      <w:r w:rsidR="00871797">
        <w:t>We are dedicated to strengthening partnerships and collaborations with local companies to drive innovation and value for our customer</w:t>
      </w:r>
      <w:r w:rsidR="002A749D">
        <w:t>s</w:t>
      </w:r>
      <w:r w:rsidR="00F70D69">
        <w:t>,”</w:t>
      </w:r>
      <w:r w:rsidR="002A749D">
        <w:t xml:space="preserve"> added </w:t>
      </w:r>
      <w:r w:rsidR="00DD0451">
        <w:t>Näzell</w:t>
      </w:r>
      <w:r w:rsidR="1C3B37CE">
        <w:t>.</w:t>
      </w:r>
    </w:p>
    <w:p w14:paraId="4F502F38" w14:textId="77777777" w:rsidR="008C31D4" w:rsidRPr="00F41437" w:rsidRDefault="008C31D4" w:rsidP="000F78F9">
      <w:pPr>
        <w:spacing w:line="480" w:lineRule="auto"/>
        <w:jc w:val="both"/>
      </w:pPr>
    </w:p>
    <w:p w14:paraId="3252F5CB" w14:textId="18920347" w:rsidR="00F41437" w:rsidRPr="00F41437" w:rsidRDefault="00595E64" w:rsidP="000F78F9">
      <w:pPr>
        <w:spacing w:line="480" w:lineRule="auto"/>
        <w:jc w:val="both"/>
      </w:pPr>
      <w:r>
        <w:lastRenderedPageBreak/>
        <w:t>The expansion demonstrates WEG’s</w:t>
      </w:r>
      <w:r w:rsidR="00F41437">
        <w:t xml:space="preserve"> commit</w:t>
      </w:r>
      <w:r>
        <w:t>ment</w:t>
      </w:r>
      <w:r w:rsidR="00F41437">
        <w:t xml:space="preserve"> to making substantial investments in Norway to ensure that it can provide comprehensive support and deliver more cost-effective, environmentally friendly and efficient technical solutions to the market.</w:t>
      </w:r>
    </w:p>
    <w:p w14:paraId="597246F6" w14:textId="77777777" w:rsidR="00F41437" w:rsidRPr="00B900D7" w:rsidRDefault="00F41437" w:rsidP="000F78F9">
      <w:pPr>
        <w:spacing w:line="480" w:lineRule="auto"/>
        <w:jc w:val="both"/>
        <w:rPr>
          <w:b/>
        </w:rPr>
      </w:pPr>
    </w:p>
    <w:p w14:paraId="5D2DCB4A" w14:textId="22BF2AE1" w:rsidR="000F78F9" w:rsidRDefault="00F70D69" w:rsidP="000F78F9">
      <w:pPr>
        <w:spacing w:line="480" w:lineRule="auto"/>
        <w:jc w:val="both"/>
      </w:pPr>
      <w:r>
        <w:t xml:space="preserve">Looking ahead, WEG anticipates further expansion and potential recruitment of technical sales engineers to support its growing operations. </w:t>
      </w:r>
    </w:p>
    <w:p w14:paraId="086DADDF" w14:textId="77777777" w:rsidR="00965CAB" w:rsidRDefault="00965CAB" w:rsidP="000F78F9">
      <w:pPr>
        <w:spacing w:line="480" w:lineRule="auto"/>
        <w:jc w:val="both"/>
      </w:pPr>
    </w:p>
    <w:p w14:paraId="7CF3AA89" w14:textId="594D5BF0" w:rsidR="00965CAB" w:rsidRPr="00595E64" w:rsidRDefault="00965CAB" w:rsidP="000F78F9">
      <w:pPr>
        <w:spacing w:line="480" w:lineRule="auto"/>
        <w:jc w:val="both"/>
        <w:rPr>
          <w:i/>
          <w:iCs/>
        </w:rPr>
      </w:pPr>
      <w:r w:rsidRPr="00595E64">
        <w:rPr>
          <w:i/>
          <w:iCs/>
        </w:rPr>
        <w:t xml:space="preserve">For more information about </w:t>
      </w:r>
      <w:hyperlink r:id="rId12" w:history="1">
        <w:r w:rsidR="00E06CD8" w:rsidRPr="00595E64">
          <w:rPr>
            <w:rStyle w:val="Hyperlink"/>
            <w:i/>
            <w:iCs/>
          </w:rPr>
          <w:t>WEG Scandinavia</w:t>
        </w:r>
      </w:hyperlink>
      <w:r w:rsidR="00E06CD8" w:rsidRPr="00595E64">
        <w:rPr>
          <w:i/>
          <w:iCs/>
        </w:rPr>
        <w:t xml:space="preserve">, visit its website. </w:t>
      </w:r>
    </w:p>
    <w:p w14:paraId="5D2DCB52" w14:textId="77777777" w:rsidR="003E5474" w:rsidRPr="005076D1" w:rsidRDefault="003E5474" w:rsidP="003E5474">
      <w:pPr>
        <w:rPr>
          <w:rFonts w:cs="Arial"/>
        </w:rPr>
      </w:pPr>
    </w:p>
    <w:p w14:paraId="5D2DCB53" w14:textId="26B06BC3"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E24AB2">
        <w:rPr>
          <w:rFonts w:eastAsia="MS Mincho" w:cs="Arial"/>
        </w:rPr>
        <w:t>3</w:t>
      </w:r>
      <w:r w:rsidR="00A573B3">
        <w:rPr>
          <w:rFonts w:eastAsia="MS Mincho" w:cs="Arial"/>
        </w:rPr>
        <w:t>5</w:t>
      </w:r>
      <w:r w:rsidR="00942877">
        <w:rPr>
          <w:rFonts w:eastAsia="MS Mincho" w:cs="Arial"/>
        </w:rPr>
        <w:t>9</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173CFC8E" w:rsidR="00924FCE" w:rsidRPr="008A6A7A" w:rsidRDefault="00924FCE" w:rsidP="008A6A7A">
      <w:r w:rsidRPr="6FBB3CA0">
        <w:rPr>
          <w:rFonts w:eastAsia="MS Mincho"/>
          <w:b/>
          <w:bCs/>
          <w:color w:val="4472C4" w:themeColor="accent1"/>
        </w:rPr>
        <w:t>Image caption:</w:t>
      </w:r>
      <w:r w:rsidRPr="6FBB3CA0">
        <w:rPr>
          <w:rFonts w:eastAsia="MS Mincho"/>
          <w:b/>
          <w:bCs/>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3"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4"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5"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6"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7"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8"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9"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0"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1"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2"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lastRenderedPageBreak/>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3"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BC11BE0" w:rsidR="00E03D45" w:rsidRPr="005076D1" w:rsidRDefault="00E03D45" w:rsidP="6FBB3CA0">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4995D3B4" w:rsidRPr="005076D1">
        <w:rPr>
          <w:rFonts w:eastAsia="MS Mincho" w:cs="Arial"/>
          <w:spacing w:val="-3"/>
        </w:rPr>
        <w:t>1066/0</w:t>
      </w:r>
      <w:r w:rsidR="00E1123E">
        <w:rPr>
          <w:rFonts w:eastAsia="MS Mincho" w:cs="Arial"/>
          <w:spacing w:val="-3"/>
        </w:rPr>
        <w:t>6</w:t>
      </w:r>
      <w:r w:rsidR="4995D3B4" w:rsidRPr="005076D1">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4A6EB5">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137A25" w14:textId="77777777" w:rsidR="004A6EB5" w:rsidRDefault="004A6EB5" w:rsidP="00C0175F">
      <w:r>
        <w:separator/>
      </w:r>
    </w:p>
  </w:endnote>
  <w:endnote w:type="continuationSeparator" w:id="0">
    <w:p w14:paraId="72298AED" w14:textId="77777777" w:rsidR="004A6EB5" w:rsidRDefault="004A6EB5"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B8AE3F" w14:textId="77777777" w:rsidR="004A6EB5" w:rsidRDefault="004A6EB5" w:rsidP="00C0175F">
      <w:r>
        <w:separator/>
      </w:r>
    </w:p>
  </w:footnote>
  <w:footnote w:type="continuationSeparator" w:id="0">
    <w:p w14:paraId="5D893EB1" w14:textId="77777777" w:rsidR="004A6EB5" w:rsidRDefault="004A6EB5"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1"/>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0AE9"/>
    <w:rsid w:val="00045BF8"/>
    <w:rsid w:val="0005012E"/>
    <w:rsid w:val="00057002"/>
    <w:rsid w:val="00076B5A"/>
    <w:rsid w:val="00093B6D"/>
    <w:rsid w:val="000B7E0B"/>
    <w:rsid w:val="000C2851"/>
    <w:rsid w:val="000D05DD"/>
    <w:rsid w:val="000D6C36"/>
    <w:rsid w:val="000F78F9"/>
    <w:rsid w:val="0010339A"/>
    <w:rsid w:val="00145CDC"/>
    <w:rsid w:val="00150B6D"/>
    <w:rsid w:val="00154240"/>
    <w:rsid w:val="00155C9B"/>
    <w:rsid w:val="00165FE6"/>
    <w:rsid w:val="00167C80"/>
    <w:rsid w:val="001749B1"/>
    <w:rsid w:val="001B2D8F"/>
    <w:rsid w:val="001C062A"/>
    <w:rsid w:val="001C4B73"/>
    <w:rsid w:val="001D6804"/>
    <w:rsid w:val="002729EE"/>
    <w:rsid w:val="002A0A11"/>
    <w:rsid w:val="002A1459"/>
    <w:rsid w:val="002A4040"/>
    <w:rsid w:val="002A4C33"/>
    <w:rsid w:val="002A749D"/>
    <w:rsid w:val="002B2F32"/>
    <w:rsid w:val="002B5A47"/>
    <w:rsid w:val="002E58A3"/>
    <w:rsid w:val="002F7954"/>
    <w:rsid w:val="0030281F"/>
    <w:rsid w:val="00302AA3"/>
    <w:rsid w:val="003064F2"/>
    <w:rsid w:val="00327EDD"/>
    <w:rsid w:val="00344857"/>
    <w:rsid w:val="00351818"/>
    <w:rsid w:val="003646FD"/>
    <w:rsid w:val="003708FC"/>
    <w:rsid w:val="00382C38"/>
    <w:rsid w:val="00387BB5"/>
    <w:rsid w:val="00396D46"/>
    <w:rsid w:val="003A7BBA"/>
    <w:rsid w:val="003C0C2B"/>
    <w:rsid w:val="003E5474"/>
    <w:rsid w:val="004046B9"/>
    <w:rsid w:val="004225DF"/>
    <w:rsid w:val="00430219"/>
    <w:rsid w:val="00437FDF"/>
    <w:rsid w:val="00463485"/>
    <w:rsid w:val="00475877"/>
    <w:rsid w:val="00492E4F"/>
    <w:rsid w:val="004948DB"/>
    <w:rsid w:val="004A2AA0"/>
    <w:rsid w:val="004A6EB5"/>
    <w:rsid w:val="004D1123"/>
    <w:rsid w:val="00500E9F"/>
    <w:rsid w:val="005076D1"/>
    <w:rsid w:val="00522573"/>
    <w:rsid w:val="00524B55"/>
    <w:rsid w:val="00551987"/>
    <w:rsid w:val="0056150D"/>
    <w:rsid w:val="00575480"/>
    <w:rsid w:val="00580101"/>
    <w:rsid w:val="005903A1"/>
    <w:rsid w:val="00595E64"/>
    <w:rsid w:val="005973B5"/>
    <w:rsid w:val="005C3A2D"/>
    <w:rsid w:val="005C3DF8"/>
    <w:rsid w:val="005C72BE"/>
    <w:rsid w:val="005F0A68"/>
    <w:rsid w:val="0061053B"/>
    <w:rsid w:val="006154AA"/>
    <w:rsid w:val="006320A8"/>
    <w:rsid w:val="00640AB3"/>
    <w:rsid w:val="0064285E"/>
    <w:rsid w:val="00652CAE"/>
    <w:rsid w:val="0066630A"/>
    <w:rsid w:val="00683FFB"/>
    <w:rsid w:val="00685357"/>
    <w:rsid w:val="00685A84"/>
    <w:rsid w:val="00686D48"/>
    <w:rsid w:val="00687C41"/>
    <w:rsid w:val="006A1D50"/>
    <w:rsid w:val="006B3682"/>
    <w:rsid w:val="006B7A4C"/>
    <w:rsid w:val="006C5423"/>
    <w:rsid w:val="006D0EBA"/>
    <w:rsid w:val="00726E08"/>
    <w:rsid w:val="00737F3E"/>
    <w:rsid w:val="00763095"/>
    <w:rsid w:val="00786BDE"/>
    <w:rsid w:val="00791216"/>
    <w:rsid w:val="007A736C"/>
    <w:rsid w:val="007B2663"/>
    <w:rsid w:val="007C100E"/>
    <w:rsid w:val="007C5D90"/>
    <w:rsid w:val="007E1C8F"/>
    <w:rsid w:val="007E5B66"/>
    <w:rsid w:val="007F3F1C"/>
    <w:rsid w:val="0081437B"/>
    <w:rsid w:val="008223E6"/>
    <w:rsid w:val="00856AAC"/>
    <w:rsid w:val="00857350"/>
    <w:rsid w:val="008575DB"/>
    <w:rsid w:val="00871797"/>
    <w:rsid w:val="00896FEA"/>
    <w:rsid w:val="008A6A7A"/>
    <w:rsid w:val="008C31D4"/>
    <w:rsid w:val="008D63D5"/>
    <w:rsid w:val="008D74E5"/>
    <w:rsid w:val="008E22B6"/>
    <w:rsid w:val="00910E33"/>
    <w:rsid w:val="009213B5"/>
    <w:rsid w:val="00924E76"/>
    <w:rsid w:val="00924FCE"/>
    <w:rsid w:val="00942877"/>
    <w:rsid w:val="00943B4B"/>
    <w:rsid w:val="00965CAB"/>
    <w:rsid w:val="009701B9"/>
    <w:rsid w:val="00981A09"/>
    <w:rsid w:val="009B2B42"/>
    <w:rsid w:val="009D7744"/>
    <w:rsid w:val="009F74C5"/>
    <w:rsid w:val="00A005BF"/>
    <w:rsid w:val="00A33F1E"/>
    <w:rsid w:val="00A573B3"/>
    <w:rsid w:val="00A7306B"/>
    <w:rsid w:val="00A74D2E"/>
    <w:rsid w:val="00A832B5"/>
    <w:rsid w:val="00A97965"/>
    <w:rsid w:val="00B02318"/>
    <w:rsid w:val="00B04F8D"/>
    <w:rsid w:val="00B1798B"/>
    <w:rsid w:val="00B258B4"/>
    <w:rsid w:val="00B8312E"/>
    <w:rsid w:val="00B86129"/>
    <w:rsid w:val="00B86E1F"/>
    <w:rsid w:val="00B900D7"/>
    <w:rsid w:val="00BD0366"/>
    <w:rsid w:val="00BD1859"/>
    <w:rsid w:val="00BF5910"/>
    <w:rsid w:val="00C00639"/>
    <w:rsid w:val="00C0175F"/>
    <w:rsid w:val="00C03BA0"/>
    <w:rsid w:val="00C07DAB"/>
    <w:rsid w:val="00C20A04"/>
    <w:rsid w:val="00C35BA0"/>
    <w:rsid w:val="00C53825"/>
    <w:rsid w:val="00C94AB3"/>
    <w:rsid w:val="00C94B4E"/>
    <w:rsid w:val="00CA0066"/>
    <w:rsid w:val="00CA611D"/>
    <w:rsid w:val="00CB26E7"/>
    <w:rsid w:val="00CB5356"/>
    <w:rsid w:val="00CF666D"/>
    <w:rsid w:val="00D151AE"/>
    <w:rsid w:val="00D22826"/>
    <w:rsid w:val="00D52945"/>
    <w:rsid w:val="00D57F17"/>
    <w:rsid w:val="00D80086"/>
    <w:rsid w:val="00D84B54"/>
    <w:rsid w:val="00D951A4"/>
    <w:rsid w:val="00DB2E02"/>
    <w:rsid w:val="00DB57D6"/>
    <w:rsid w:val="00DB75D6"/>
    <w:rsid w:val="00DD0451"/>
    <w:rsid w:val="00DD4475"/>
    <w:rsid w:val="00DE1B48"/>
    <w:rsid w:val="00DE3409"/>
    <w:rsid w:val="00E008B8"/>
    <w:rsid w:val="00E03706"/>
    <w:rsid w:val="00E03D45"/>
    <w:rsid w:val="00E06CD8"/>
    <w:rsid w:val="00E10654"/>
    <w:rsid w:val="00E1123E"/>
    <w:rsid w:val="00E14628"/>
    <w:rsid w:val="00E23DAC"/>
    <w:rsid w:val="00E24AB2"/>
    <w:rsid w:val="00E527AD"/>
    <w:rsid w:val="00E63F5A"/>
    <w:rsid w:val="00E70F9A"/>
    <w:rsid w:val="00E8641C"/>
    <w:rsid w:val="00EB1D2A"/>
    <w:rsid w:val="00EB2DE2"/>
    <w:rsid w:val="00EB4C49"/>
    <w:rsid w:val="00EE04DD"/>
    <w:rsid w:val="00EE59AB"/>
    <w:rsid w:val="00EE63F9"/>
    <w:rsid w:val="00F24E50"/>
    <w:rsid w:val="00F41437"/>
    <w:rsid w:val="00F603CF"/>
    <w:rsid w:val="00F65F0B"/>
    <w:rsid w:val="00F668D0"/>
    <w:rsid w:val="00F70D69"/>
    <w:rsid w:val="00FA03F5"/>
    <w:rsid w:val="00FB7797"/>
    <w:rsid w:val="00FC33CB"/>
    <w:rsid w:val="00FF18BF"/>
    <w:rsid w:val="02EFE58A"/>
    <w:rsid w:val="0310EEB3"/>
    <w:rsid w:val="09ABFF6D"/>
    <w:rsid w:val="0AF0EE83"/>
    <w:rsid w:val="0C26626D"/>
    <w:rsid w:val="0CB38A14"/>
    <w:rsid w:val="0E1FC94F"/>
    <w:rsid w:val="122FB3F0"/>
    <w:rsid w:val="15F08885"/>
    <w:rsid w:val="17C6EA92"/>
    <w:rsid w:val="17DDD4FE"/>
    <w:rsid w:val="184363E4"/>
    <w:rsid w:val="1C3B37CE"/>
    <w:rsid w:val="1F558144"/>
    <w:rsid w:val="2C119D84"/>
    <w:rsid w:val="2CB0FE85"/>
    <w:rsid w:val="32346A9C"/>
    <w:rsid w:val="33BA1405"/>
    <w:rsid w:val="36E565DA"/>
    <w:rsid w:val="36E642AA"/>
    <w:rsid w:val="37545A92"/>
    <w:rsid w:val="399C7847"/>
    <w:rsid w:val="3D2241BB"/>
    <w:rsid w:val="3D4A7107"/>
    <w:rsid w:val="433E5159"/>
    <w:rsid w:val="498EB8D5"/>
    <w:rsid w:val="4995D3B4"/>
    <w:rsid w:val="51EBFB38"/>
    <w:rsid w:val="5F74E1AE"/>
    <w:rsid w:val="6795F935"/>
    <w:rsid w:val="691795E2"/>
    <w:rsid w:val="6C839BDE"/>
    <w:rsid w:val="6FBB3CA0"/>
    <w:rsid w:val="7CA1AD2E"/>
    <w:rsid w:val="7FAE71E9"/>
    <w:rsid w:val="7FEA5DD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91216"/>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institutional/SE/en/?utm_source=Stone+Junction&amp;utm_medium=HN&amp;utm_id=WEG1066&amp;utm_content=Earned" TargetMode="External"/><Relationship Id="rId17" Type="http://schemas.openxmlformats.org/officeDocument/2006/relationships/hyperlink" Target="mailto:stephanie@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SE/en/?utm_source=Stone+Junction&amp;utm_medium=HN&amp;utm_id=WEG1066&amp;utm_content=Earned"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pn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572</Words>
  <Characters>4405</Characters>
  <Application>Microsoft Office Word</Application>
  <DocSecurity>0</DocSecurity>
  <Lines>36</Lines>
  <Paragraphs>9</Paragraphs>
  <ScaleCrop>false</ScaleCrop>
  <Company/>
  <LinksUpToDate>false</LinksUpToDate>
  <CharactersWithSpaces>4968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75</cp:revision>
  <cp:lastPrinted>2013-11-27T21:43:00Z</cp:lastPrinted>
  <dcterms:created xsi:type="dcterms:W3CDTF">2023-08-15T08:58:00Z</dcterms:created>
  <dcterms:modified xsi:type="dcterms:W3CDTF">2024-06-20T07:19:00Z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