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02FB2E0D" w:rsidR="00B86E1F" w:rsidRPr="005076D1" w:rsidRDefault="008E22B6" w:rsidP="005076D1">
      <w:pPr>
        <w:pStyle w:val="BodyCopy"/>
        <w:jc w:val="left"/>
        <w:rPr>
          <w:rFonts w:eastAsia="MS Mincho" w:cs="Arial"/>
        </w:rPr>
      </w:pPr>
      <w:r>
        <w:rPr>
          <w:rFonts w:eastAsia="MS Mincho" w:cs="Arial"/>
          <w:noProof/>
          <w:lang w:val="sv-SE"/>
        </w:rPr>
        <w:drawing>
          <wp:inline distT="0" distB="0" distL="0" distR="0" wp14:anchorId="1FED1F8C" wp14:editId="6A1AB074">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83366" cy="1683366"/>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D" w14:textId="3DF30FAF" w:rsidR="000F78F9" w:rsidRPr="0025256E" w:rsidRDefault="007817A8" w:rsidP="0EEED02E">
      <w:pPr>
        <w:spacing w:line="480" w:lineRule="auto"/>
        <w:jc w:val="center"/>
        <w:rPr>
          <w:rFonts w:cs="Arial"/>
          <w:b/>
          <w:bCs/>
          <w:sz w:val="32"/>
          <w:szCs w:val="32"/>
          <w:lang w:val="sv-SE"/>
        </w:rPr>
      </w:pPr>
      <w:bookmarkStart w:id="0" w:name="_Hlk163556795"/>
      <w:r>
        <w:rPr>
          <w:rFonts w:cs="Arial"/>
          <w:b/>
          <w:bCs/>
          <w:sz w:val="32"/>
          <w:szCs w:val="32"/>
          <w:lang w:val="sv-SE"/>
        </w:rPr>
        <w:t>WEG Scandinavia övergår till en enda kontaktpunkt för försäljning</w:t>
      </w:r>
    </w:p>
    <w:p w14:paraId="4599AEB9" w14:textId="33443B21" w:rsidR="00BB28BB" w:rsidRPr="0025256E" w:rsidRDefault="00CB38BB" w:rsidP="0EEED02E">
      <w:pPr>
        <w:spacing w:line="480" w:lineRule="auto"/>
        <w:jc w:val="center"/>
        <w:rPr>
          <w:rFonts w:cs="Arial"/>
          <w:b/>
          <w:bCs/>
          <w:lang w:val="sv-SE"/>
        </w:rPr>
      </w:pPr>
      <w:r>
        <w:rPr>
          <w:rFonts w:cs="Arial"/>
          <w:b/>
          <w:bCs/>
          <w:lang w:val="sv-SE"/>
        </w:rPr>
        <w:t>~ Skräddarsydda lösningar med WEGmotion Drives ~</w:t>
      </w:r>
    </w:p>
    <w:bookmarkEnd w:id="0"/>
    <w:p w14:paraId="5D2DCB3E" w14:textId="77777777" w:rsidR="000F78F9" w:rsidRPr="0025256E" w:rsidRDefault="000F78F9" w:rsidP="000F78F9">
      <w:pPr>
        <w:spacing w:line="480" w:lineRule="auto"/>
        <w:jc w:val="both"/>
        <w:rPr>
          <w:b/>
          <w:lang w:val="sv-SE"/>
        </w:rPr>
      </w:pPr>
    </w:p>
    <w:p w14:paraId="5D2DCB3F" w14:textId="037969E1" w:rsidR="000F78F9" w:rsidRPr="0025168A" w:rsidRDefault="00106199">
      <w:pPr>
        <w:spacing w:line="480" w:lineRule="auto"/>
        <w:jc w:val="both"/>
        <w:rPr>
          <w:rFonts w:eastAsia="Arial" w:cs="Arial"/>
          <w:lang w:val="sv-SE"/>
        </w:rPr>
      </w:pPr>
      <w:hyperlink r:id="rId11">
        <w:r>
          <w:rPr>
            <w:rStyle w:val="Hyperlink"/>
            <w:b/>
            <w:bCs/>
            <w:lang w:val="sv-SE"/>
          </w:rPr>
          <w:t>Den globala motortillverkaren</w:t>
        </w:r>
      </w:hyperlink>
      <w:r>
        <w:rPr>
          <w:b/>
          <w:bCs/>
          <w:lang w:val="sv-SE"/>
        </w:rPr>
        <w:t xml:space="preserve"> WEG har tillkännagett ett skifte i sin försäljningsstrategi för att bättre kunna betjäna sina kunder i Skandinavien. Denna övergång implementerades den 1 mars 2024 och representerar en omvandling från produktgruppssäljare till att erbjuda en omfattande produktportfölj via en enda kontaktpunkt. Företaget strävar efter att bygga starkare kundrelationer genom att tillhandahålla skräddarsydda lösningar, inklusive sina populära WEGmotion Drives-paket, för att tillgodose olika kundbehov.</w:t>
      </w:r>
    </w:p>
    <w:p w14:paraId="54F47CF1" w14:textId="77777777" w:rsidR="00706A82" w:rsidRPr="0025168A" w:rsidRDefault="00706A82" w:rsidP="000F78F9">
      <w:pPr>
        <w:spacing w:line="480" w:lineRule="auto"/>
        <w:jc w:val="both"/>
        <w:rPr>
          <w:b/>
          <w:bCs/>
          <w:szCs w:val="20"/>
          <w:lang w:val="sv-SE"/>
        </w:rPr>
      </w:pPr>
    </w:p>
    <w:p w14:paraId="57CE2A42" w14:textId="6004FAE5" w:rsidR="007860F7" w:rsidRPr="0025168A" w:rsidRDefault="00D1741A" w:rsidP="000F78F9">
      <w:pPr>
        <w:spacing w:line="480" w:lineRule="auto"/>
        <w:jc w:val="both"/>
        <w:rPr>
          <w:lang w:val="sv-SE"/>
        </w:rPr>
      </w:pPr>
      <w:r>
        <w:rPr>
          <w:lang w:val="sv-SE"/>
        </w:rPr>
        <w:t xml:space="preserve">Beslutet drevs av WEG:s engagemang för holistisk support åt kunderna. WEG inser behovet av att hjälpa kunder med ett brett utbud av produkter, från lågspänningsmotorer till frekvensomriktare med hög spänning, och har därför valt att utbilda sitt lokala säljteam </w:t>
      </w:r>
      <w:r>
        <w:rPr>
          <w:lang w:val="sv-SE"/>
        </w:rPr>
        <w:lastRenderedPageBreak/>
        <w:t xml:space="preserve">i Skandinavien om hela produktutbudet i stället för att specialisera sig på ett specifikt produktsortiment. </w:t>
      </w:r>
    </w:p>
    <w:p w14:paraId="2F296991" w14:textId="77777777" w:rsidR="002C7984" w:rsidRPr="0025168A" w:rsidRDefault="002C7984" w:rsidP="000F78F9">
      <w:pPr>
        <w:spacing w:line="480" w:lineRule="auto"/>
        <w:jc w:val="both"/>
        <w:rPr>
          <w:lang w:val="sv-SE"/>
        </w:rPr>
      </w:pPr>
    </w:p>
    <w:p w14:paraId="2E7C9121" w14:textId="3CEC076E" w:rsidR="007860F7" w:rsidRPr="0025168A" w:rsidRDefault="00801394" w:rsidP="5CDAB060">
      <w:pPr>
        <w:spacing w:line="480" w:lineRule="auto"/>
        <w:jc w:val="both"/>
        <w:rPr>
          <w:lang w:val="sv-SE"/>
        </w:rPr>
      </w:pPr>
      <w:r>
        <w:rPr>
          <w:lang w:val="sv-SE"/>
        </w:rPr>
        <w:t xml:space="preserve">”WEG Scandinavia har en strategisk möjlighet att stödja regionens ambitioner för ökad energieffektivitet och produktivitet”, förklarar Anders Näzell, VD på WEG Scandinavia. ”Under årens lopp har vi identifierat en växande betoning på dessa mål, vilket driver vårt engagemang för att erbjuda lösningar som överensstämmer med våra kunders ambitioner. Genom att integrera flera WEG-produkter som kompletterar varandra blir det mer sannolikt att kunderna uppnår sina mål för energieffektivitet och produktivitet.   </w:t>
      </w:r>
    </w:p>
    <w:p w14:paraId="5F235C7E" w14:textId="77777777" w:rsidR="00FA7550" w:rsidRPr="0025168A" w:rsidRDefault="00FA7550" w:rsidP="000F78F9">
      <w:pPr>
        <w:spacing w:line="480" w:lineRule="auto"/>
        <w:jc w:val="both"/>
        <w:rPr>
          <w:lang w:val="sv-SE"/>
        </w:rPr>
      </w:pPr>
    </w:p>
    <w:p w14:paraId="6345214A" w14:textId="6DD6CCAD" w:rsidR="007F392A" w:rsidRPr="0025168A" w:rsidRDefault="007860F7" w:rsidP="000F78F9">
      <w:pPr>
        <w:spacing w:line="480" w:lineRule="auto"/>
        <w:jc w:val="both"/>
        <w:rPr>
          <w:lang w:val="sv-SE"/>
        </w:rPr>
      </w:pPr>
      <w:r>
        <w:rPr>
          <w:lang w:val="sv-SE"/>
        </w:rPr>
        <w:t xml:space="preserve">Med denna nya försäljningsmetod blir vi bättre på att upprätthålla starka kundrelationer genom att eliminera behovet av att växla mellan säljare. Detta säkerställer sömlös kommunikation och skräddarsydda lösningar, som exakt tillgodoser individuella kundbehov.” </w:t>
      </w:r>
    </w:p>
    <w:p w14:paraId="1F20AA34" w14:textId="60713057" w:rsidR="007F392A" w:rsidRPr="0025168A" w:rsidRDefault="007F392A" w:rsidP="000F78F9">
      <w:pPr>
        <w:spacing w:line="480" w:lineRule="auto"/>
        <w:jc w:val="both"/>
        <w:rPr>
          <w:lang w:val="sv-SE"/>
        </w:rPr>
      </w:pPr>
      <w:r>
        <w:rPr>
          <w:lang w:val="sv-SE"/>
        </w:rPr>
        <w:t>Under 2023 gjorde WEG stora investeringar i sin skandinaviska filial och utökade sin personalstyrka genom att anställa ett större antal ingenjörer och utbildade fackarbetare för både interna och externa försäljningsavdelningar. Denna investering har gjort filialen väl förberedd för att genomföra strategin med en enda kontaktpunkt.</w:t>
      </w:r>
    </w:p>
    <w:p w14:paraId="3BF2FFB9" w14:textId="77777777" w:rsidR="00565EAC" w:rsidRPr="0025168A" w:rsidRDefault="00565EAC" w:rsidP="000F78F9">
      <w:pPr>
        <w:spacing w:line="480" w:lineRule="auto"/>
        <w:jc w:val="both"/>
        <w:rPr>
          <w:lang w:val="sv-SE"/>
        </w:rPr>
      </w:pPr>
    </w:p>
    <w:p w14:paraId="271688DB" w14:textId="190F33B8" w:rsidR="00E82215" w:rsidRPr="0025168A" w:rsidRDefault="00626A3E" w:rsidP="000F78F9">
      <w:pPr>
        <w:spacing w:line="480" w:lineRule="auto"/>
        <w:jc w:val="both"/>
        <w:rPr>
          <w:lang w:val="sv-SE"/>
        </w:rPr>
      </w:pPr>
      <w:r>
        <w:rPr>
          <w:lang w:val="sv-SE"/>
        </w:rPr>
        <w:t xml:space="preserve">För att förbereda säljteamet ytterligare har WEG Scandinavia investerat i omfattande utbildningsprogram. Affärsutvecklingschefer har genomgått omfattande utbildning vid WEG:s anläggningar i Österrike och Portugal som omfattar olika produktsegment, inklusive motorer och frekvensomriktare. </w:t>
      </w:r>
    </w:p>
    <w:p w14:paraId="08BE94D0" w14:textId="77777777" w:rsidR="00E82215" w:rsidRPr="0025168A" w:rsidRDefault="00E82215" w:rsidP="000F78F9">
      <w:pPr>
        <w:spacing w:line="480" w:lineRule="auto"/>
        <w:jc w:val="both"/>
        <w:rPr>
          <w:lang w:val="sv-SE"/>
        </w:rPr>
      </w:pPr>
    </w:p>
    <w:p w14:paraId="56D3076B" w14:textId="6BB176F7" w:rsidR="006110DD" w:rsidRPr="0025168A" w:rsidRDefault="00987979">
      <w:pPr>
        <w:spacing w:line="480" w:lineRule="auto"/>
        <w:jc w:val="both"/>
        <w:rPr>
          <w:lang w:val="sv-SE"/>
        </w:rPr>
      </w:pPr>
      <w:r>
        <w:rPr>
          <w:lang w:val="sv-SE"/>
        </w:rPr>
        <w:t>Med pågående onlineutbildningar och support från tekniska experter säkerställs att säljteamen håller sig uppdaterade med den senaste utvecklingen, inklusive WEGmotion Drive-paketet.</w:t>
      </w:r>
    </w:p>
    <w:p w14:paraId="711FA3D1" w14:textId="77777777" w:rsidR="006039E4" w:rsidRPr="0025168A" w:rsidRDefault="006039E4" w:rsidP="000F78F9">
      <w:pPr>
        <w:spacing w:line="480" w:lineRule="auto"/>
        <w:jc w:val="both"/>
        <w:rPr>
          <w:lang w:val="sv-SE"/>
        </w:rPr>
      </w:pPr>
    </w:p>
    <w:p w14:paraId="5513105D" w14:textId="001D8B5D" w:rsidR="006039E4" w:rsidRPr="0025168A" w:rsidRDefault="006039E4" w:rsidP="000F78F9">
      <w:pPr>
        <w:spacing w:line="480" w:lineRule="auto"/>
        <w:jc w:val="both"/>
        <w:rPr>
          <w:lang w:val="sv-SE"/>
        </w:rPr>
      </w:pPr>
      <w:r>
        <w:rPr>
          <w:lang w:val="sv-SE"/>
        </w:rPr>
        <w:t>WEGmotion Drives är ett integrerat paket som kombinerar motorer, växellådor, drivenheter och digitala lösningar för att förbättra tillverkningsanläggningens produktivitet. Detta initiativ ligger i linje med WEG:s åtagande att leverera tillförlitlighet, precision, kontroll, driftinformation och effektivitet till industrier.</w:t>
      </w:r>
    </w:p>
    <w:p w14:paraId="79040274" w14:textId="77777777" w:rsidR="00075861" w:rsidRPr="0025168A" w:rsidRDefault="00075861" w:rsidP="000F78F9">
      <w:pPr>
        <w:spacing w:line="480" w:lineRule="auto"/>
        <w:jc w:val="both"/>
        <w:rPr>
          <w:lang w:val="sv-SE"/>
        </w:rPr>
      </w:pPr>
    </w:p>
    <w:p w14:paraId="5D2DCB4F" w14:textId="5B484700" w:rsidR="000F78F9" w:rsidRPr="0025168A" w:rsidRDefault="00075861" w:rsidP="000F78F9">
      <w:pPr>
        <w:spacing w:line="480" w:lineRule="auto"/>
        <w:jc w:val="both"/>
        <w:rPr>
          <w:lang w:val="sv-SE"/>
        </w:rPr>
      </w:pPr>
      <w:r>
        <w:rPr>
          <w:lang w:val="sv-SE"/>
        </w:rPr>
        <w:t>”Vi har alltid prioriterat kundnöjdhet och tillgänglighet. Denna övergång återspeglar vårt engagemang för att bemöta föränderliga marknadskrav och ta itu med specifika branschkrav”, tillade Näzell. ”Vi räknar med att inte bara stärka vår position på marknaden, utan också att förbättra den övergripande kundupplevelsen i regionen.”</w:t>
      </w:r>
    </w:p>
    <w:p w14:paraId="79D40F9B" w14:textId="77777777" w:rsidR="007860F7" w:rsidRPr="0025168A" w:rsidRDefault="007860F7" w:rsidP="000F78F9">
      <w:pPr>
        <w:spacing w:line="480" w:lineRule="auto"/>
        <w:jc w:val="both"/>
        <w:rPr>
          <w:lang w:val="sv-SE"/>
        </w:rPr>
      </w:pPr>
    </w:p>
    <w:p w14:paraId="5D2DCB52" w14:textId="0CF81F9F" w:rsidR="003E5474" w:rsidRPr="0025256E" w:rsidRDefault="002D44EF" w:rsidP="003E5474">
      <w:pPr>
        <w:rPr>
          <w:i/>
          <w:iCs/>
          <w:lang w:val="sv-SE"/>
        </w:rPr>
      </w:pPr>
      <w:r>
        <w:rPr>
          <w:i/>
          <w:iCs/>
          <w:lang w:val="sv-SE"/>
        </w:rPr>
        <w:t xml:space="preserve">Mer information om </w:t>
      </w:r>
      <w:r w:rsidR="00106199">
        <w:fldChar w:fldCharType="begin"/>
      </w:r>
      <w:r w:rsidR="00106199" w:rsidRPr="0025256E">
        <w:rPr>
          <w:lang w:val="sv-SE"/>
        </w:rPr>
        <w:instrText>HYPERLINK "https://www.weg.net/institutional/US/en/solutions/motion-drives?utm_source=Stone+Junction&amp;utm_medium=HN&amp;utm_id=WEG1067&amp;utm_content=Earned"</w:instrText>
      </w:r>
      <w:r w:rsidR="00106199">
        <w:fldChar w:fldCharType="separate"/>
      </w:r>
      <w:r>
        <w:rPr>
          <w:rStyle w:val="Hyperlink"/>
          <w:i/>
          <w:iCs/>
          <w:lang w:val="sv-SE"/>
        </w:rPr>
        <w:t>WEGmotion Drives</w:t>
      </w:r>
      <w:r w:rsidR="00106199">
        <w:rPr>
          <w:rStyle w:val="Hyperlink"/>
          <w:i/>
          <w:iCs/>
          <w:lang w:val="sv-SE"/>
        </w:rPr>
        <w:fldChar w:fldCharType="end"/>
      </w:r>
      <w:r>
        <w:rPr>
          <w:i/>
          <w:iCs/>
          <w:lang w:val="sv-SE"/>
        </w:rPr>
        <w:t xml:space="preserve"> finns på webbplatsen. </w:t>
      </w:r>
    </w:p>
    <w:p w14:paraId="6F531E2C" w14:textId="77777777" w:rsidR="007860F7" w:rsidRPr="0025256E" w:rsidRDefault="007860F7" w:rsidP="003E5474">
      <w:pPr>
        <w:rPr>
          <w:lang w:val="sv-SE"/>
        </w:rPr>
      </w:pPr>
    </w:p>
    <w:p w14:paraId="7B4EF3F3" w14:textId="77777777" w:rsidR="008E3995" w:rsidRPr="0025256E" w:rsidRDefault="008E3995" w:rsidP="003E5474">
      <w:pPr>
        <w:rPr>
          <w:rFonts w:cs="Arial"/>
          <w:lang w:val="sv-SE"/>
        </w:rPr>
      </w:pPr>
    </w:p>
    <w:p w14:paraId="7BCD06CA" w14:textId="77777777" w:rsidR="0031228F" w:rsidRPr="0025256E" w:rsidRDefault="0031228F" w:rsidP="003E5474">
      <w:pPr>
        <w:rPr>
          <w:rFonts w:cs="Arial"/>
          <w:lang w:val="sv-SE"/>
        </w:rPr>
      </w:pPr>
    </w:p>
    <w:p w14:paraId="67C707A1" w14:textId="17C7FF50" w:rsidR="00A96EE5" w:rsidRPr="00A96EE5" w:rsidRDefault="00A96EE5" w:rsidP="00A96EE5">
      <w:pPr>
        <w:rPr>
          <w:rFonts w:eastAsia="MS Mincho" w:cs="Arial"/>
          <w:lang w:val="sv-SE"/>
        </w:rPr>
      </w:pPr>
      <w:r w:rsidRPr="00A96EE5">
        <w:rPr>
          <w:rFonts w:eastAsia="MS Mincho" w:cs="Arial"/>
          <w:b/>
          <w:bCs/>
          <w:color w:val="4472C4"/>
          <w:lang w:val="sv-SE"/>
        </w:rPr>
        <w:t xml:space="preserve">Slut: </w:t>
      </w:r>
      <w:r>
        <w:rPr>
          <w:rFonts w:eastAsia="MS Mincho" w:cs="Arial"/>
          <w:lang w:val="sv-SE"/>
        </w:rPr>
        <w:t>4</w:t>
      </w:r>
      <w:r w:rsidRPr="00A96EE5">
        <w:rPr>
          <w:rFonts w:eastAsia="MS Mincho" w:cs="Arial"/>
          <w:lang w:val="sv-SE"/>
        </w:rPr>
        <w:t>0</w:t>
      </w:r>
      <w:r w:rsidR="00106199">
        <w:rPr>
          <w:rFonts w:eastAsia="MS Mincho" w:cs="Arial"/>
          <w:lang w:val="sv-SE"/>
        </w:rPr>
        <w:t>9</w:t>
      </w:r>
      <w:r w:rsidRPr="00A96EE5">
        <w:rPr>
          <w:rFonts w:eastAsia="MS Mincho" w:cs="Arial"/>
          <w:lang w:val="sv-SE"/>
        </w:rPr>
        <w:t xml:space="preserve"> ord</w:t>
      </w:r>
    </w:p>
    <w:p w14:paraId="597CA3F9" w14:textId="77777777" w:rsidR="00A96EE5" w:rsidRPr="00A96EE5" w:rsidRDefault="00A96EE5" w:rsidP="00A96EE5">
      <w:pPr>
        <w:rPr>
          <w:rFonts w:eastAsia="MS Mincho"/>
          <w:lang w:val="sv-SE"/>
        </w:rPr>
      </w:pPr>
    </w:p>
    <w:p w14:paraId="1DAB644C" w14:textId="77777777" w:rsidR="00A96EE5" w:rsidRPr="00A96EE5" w:rsidRDefault="00A96EE5" w:rsidP="00A96EE5">
      <w:pPr>
        <w:rPr>
          <w:lang w:val="sv-SE"/>
        </w:rPr>
      </w:pPr>
      <w:r w:rsidRPr="00A96EE5">
        <w:rPr>
          <w:b/>
          <w:bCs/>
          <w:color w:val="4472C4"/>
          <w:lang w:val="sv-SE"/>
        </w:rPr>
        <w:t>Redaktörens anmärkning:</w:t>
      </w:r>
      <w:r w:rsidRPr="00A96EE5">
        <w:rPr>
          <w:b/>
          <w:bCs/>
          <w:color w:val="439639"/>
          <w:lang w:val="sv-SE"/>
        </w:rPr>
        <w:t xml:space="preserve"> </w:t>
      </w:r>
      <w:r w:rsidRPr="00A96EE5">
        <w:rPr>
          <w:lang w:val="sv-SE"/>
        </w:rPr>
        <w:t xml:space="preserve">Besök </w:t>
      </w:r>
      <w:r>
        <w:fldChar w:fldCharType="begin"/>
      </w:r>
      <w:r w:rsidRPr="00A96EE5">
        <w:rPr>
          <w:lang w:val="sv-SE"/>
        </w:rPr>
        <w:instrText xml:space="preserve"> HYPERLINK "https://www.weg.net/institutional/MR/en/all-news/all" </w:instrText>
      </w:r>
      <w:r>
        <w:fldChar w:fldCharType="separate"/>
      </w:r>
      <w:r w:rsidRPr="00A96EE5">
        <w:rPr>
          <w:rStyle w:val="Hyperlink"/>
          <w:rFonts w:cs="Arial"/>
          <w:lang w:val="sv-SE"/>
        </w:rPr>
        <w:t>https://www.weg.net/institutional/MR/en/all-news/all</w:t>
      </w:r>
      <w:r>
        <w:rPr>
          <w:rStyle w:val="Hyperlink"/>
          <w:rFonts w:cs="Arial"/>
        </w:rPr>
        <w:fldChar w:fldCharType="end"/>
      </w:r>
      <w:r w:rsidRPr="00A96EE5">
        <w:rPr>
          <w:lang w:val="sv-SE"/>
        </w:rPr>
        <w:t xml:space="preserve"> om du vill hålla dig uppdaterad med pressmaterial, åsiktsfokuserat innehåll och fallstudier från WEG</w:t>
      </w:r>
    </w:p>
    <w:p w14:paraId="53336D1B" w14:textId="77777777" w:rsidR="00A96EE5" w:rsidRPr="00A96EE5" w:rsidRDefault="00A96EE5" w:rsidP="00A96EE5">
      <w:pPr>
        <w:rPr>
          <w:rFonts w:eastAsia="MS Mincho"/>
          <w:b/>
          <w:bCs/>
          <w:color w:val="00529C"/>
          <w:lang w:val="sv-SE"/>
        </w:rPr>
      </w:pPr>
    </w:p>
    <w:p w14:paraId="76ED992B" w14:textId="77777777" w:rsidR="00A96EE5" w:rsidRPr="00806D43" w:rsidRDefault="00A96EE5" w:rsidP="00A96EE5">
      <w:pPr>
        <w:rPr>
          <w:color w:val="000000"/>
          <w:lang w:val="de-DE"/>
        </w:rPr>
      </w:pPr>
      <w:r w:rsidRPr="00A96EE5">
        <w:rPr>
          <w:b/>
          <w:bCs/>
          <w:color w:val="4472C4"/>
          <w:lang w:val="sv-SE"/>
        </w:rPr>
        <w:t>Kontakter för ytterligare information:</w:t>
      </w:r>
      <w:r w:rsidRPr="00A96EE5">
        <w:rPr>
          <w:b/>
          <w:bCs/>
          <w:color w:val="439639"/>
          <w:lang w:val="sv-SE"/>
        </w:rPr>
        <w:t xml:space="preserve"> </w:t>
      </w:r>
      <w:r w:rsidRPr="00A96EE5">
        <w:rPr>
          <w:color w:val="000000"/>
          <w:lang w:val="sv-SE"/>
        </w:rPr>
        <w:t>Anders Nazell</w:t>
      </w:r>
    </w:p>
    <w:p w14:paraId="141A0A33" w14:textId="77777777" w:rsidR="00A96EE5" w:rsidRPr="00806D43" w:rsidRDefault="00A96EE5" w:rsidP="00A96EE5">
      <w:pPr>
        <w:rPr>
          <w:lang w:val="de-DE"/>
        </w:rPr>
      </w:pPr>
      <w:r w:rsidRPr="00A96EE5">
        <w:rPr>
          <w:lang w:val="sv-SE"/>
        </w:rPr>
        <w:t>Box 27, 435 21 Mölnlycke Besök: Designvägen 5, 435 33 Mölnlycke Göteborg – Västra Götaland/Sverige</w:t>
      </w:r>
    </w:p>
    <w:p w14:paraId="4605F881" w14:textId="77777777" w:rsidR="00A96EE5" w:rsidRPr="00D7762E" w:rsidRDefault="00A96EE5" w:rsidP="00A96EE5">
      <w:pPr>
        <w:rPr>
          <w:rFonts w:eastAsia="MS Mincho"/>
          <w:bCs/>
        </w:rPr>
      </w:pPr>
      <w:r w:rsidRPr="00D7762E">
        <w:rPr>
          <w:b/>
          <w:bCs/>
          <w:color w:val="4472C4"/>
        </w:rPr>
        <w:t>www:</w:t>
      </w:r>
      <w:r w:rsidRPr="00D7762E">
        <w:rPr>
          <w:color w:val="FF9933"/>
        </w:rPr>
        <w:t xml:space="preserve"> </w:t>
      </w:r>
      <w:hyperlink r:id="rId12" w:history="1">
        <w:r w:rsidRPr="00D7762E">
          <w:rPr>
            <w:rStyle w:val="Hyperlink"/>
            <w:rFonts w:cs="Arial"/>
          </w:rPr>
          <w:t>www.weg.net</w:t>
        </w:r>
      </w:hyperlink>
      <w:r w:rsidRPr="00D7762E">
        <w:t xml:space="preserve"> </w:t>
      </w:r>
    </w:p>
    <w:p w14:paraId="6E1B4C9F" w14:textId="77777777" w:rsidR="00A96EE5" w:rsidRPr="00D7762E" w:rsidRDefault="00A96EE5" w:rsidP="00A96EE5">
      <w:r w:rsidRPr="00D7762E">
        <w:rPr>
          <w:rFonts w:eastAsia="MS Mincho"/>
          <w:b/>
          <w:bCs/>
          <w:color w:val="4472C4"/>
        </w:rPr>
        <w:t>e-post:</w:t>
      </w:r>
      <w:r w:rsidRPr="00D7762E">
        <w:rPr>
          <w:rFonts w:eastAsia="MS Mincho"/>
          <w:color w:val="00B4EC"/>
        </w:rPr>
        <w:t xml:space="preserve"> </w:t>
      </w:r>
      <w:hyperlink r:id="rId13" w:history="1">
        <w:r w:rsidRPr="00D7762E">
          <w:rPr>
            <w:rStyle w:val="Hyperlink"/>
            <w:rFonts w:cs="Arial"/>
            <w:shd w:val="clear" w:color="auto" w:fill="FFFFFF"/>
          </w:rPr>
          <w:t>info-se@weg.net</w:t>
        </w:r>
      </w:hyperlink>
    </w:p>
    <w:p w14:paraId="28574ED9" w14:textId="77777777" w:rsidR="00A96EE5" w:rsidRPr="00D7762E" w:rsidRDefault="00A96EE5" w:rsidP="00A96EE5">
      <w:pPr>
        <w:rPr>
          <w:rFonts w:eastAsia="MS Mincho"/>
          <w:color w:val="0C7289"/>
        </w:rPr>
      </w:pPr>
    </w:p>
    <w:p w14:paraId="3878A1A4" w14:textId="77777777" w:rsidR="00A96EE5" w:rsidRPr="00D7762E" w:rsidRDefault="00A96EE5" w:rsidP="00A96EE5">
      <w:pPr>
        <w:rPr>
          <w:rFonts w:eastAsia="MS Mincho"/>
          <w:spacing w:val="-3"/>
        </w:rPr>
      </w:pPr>
      <w:proofErr w:type="spellStart"/>
      <w:r w:rsidRPr="00D7762E">
        <w:rPr>
          <w:rFonts w:eastAsia="MS Mincho"/>
          <w:b/>
          <w:bCs/>
          <w:color w:val="4472C4"/>
        </w:rPr>
        <w:lastRenderedPageBreak/>
        <w:t>Pressförfrågningar</w:t>
      </w:r>
      <w:proofErr w:type="spellEnd"/>
      <w:r w:rsidRPr="00D7762E">
        <w:rPr>
          <w:rFonts w:eastAsia="MS Mincho"/>
          <w:b/>
          <w:bCs/>
          <w:color w:val="4472C4"/>
        </w:rPr>
        <w:t>:</w:t>
      </w:r>
      <w:r w:rsidRPr="00D7762E">
        <w:rPr>
          <w:rFonts w:eastAsia="MS Mincho"/>
          <w:b/>
          <w:bCs/>
          <w:color w:val="00B4EC"/>
        </w:rPr>
        <w:t xml:space="preserve"> </w:t>
      </w:r>
      <w:r w:rsidRPr="00D7762E">
        <w:rPr>
          <w:rFonts w:eastAsia="MS Mincho"/>
        </w:rPr>
        <w:t>Laura England</w:t>
      </w:r>
      <w:r>
        <w:rPr>
          <w:rFonts w:eastAsia="MS Mincho"/>
        </w:rPr>
        <w:t xml:space="preserve"> </w:t>
      </w:r>
      <w:proofErr w:type="spellStart"/>
      <w:r>
        <w:rPr>
          <w:rFonts w:eastAsia="MS Mincho"/>
        </w:rPr>
        <w:t>eller</w:t>
      </w:r>
      <w:proofErr w:type="spellEnd"/>
      <w:r>
        <w:rPr>
          <w:rFonts w:eastAsia="MS Mincho"/>
        </w:rPr>
        <w:t xml:space="preserve"> Stephanie Wood</w:t>
      </w:r>
      <w:r w:rsidRPr="00D7762E">
        <w:rPr>
          <w:rFonts w:eastAsia="MS Mincho"/>
        </w:rPr>
        <w:t xml:space="preserve"> – Stone Junction Ltd</w:t>
      </w:r>
    </w:p>
    <w:p w14:paraId="06DDDD02" w14:textId="77777777" w:rsidR="00A96EE5" w:rsidRPr="00D7762E" w:rsidRDefault="00A96EE5" w:rsidP="00A96EE5">
      <w:pPr>
        <w:rPr>
          <w:rFonts w:eastAsia="MS Mincho"/>
          <w:color w:val="002060"/>
          <w:spacing w:val="-3"/>
        </w:rPr>
      </w:pPr>
      <w:r>
        <w:rPr>
          <w:rFonts w:eastAsia="MS Mincho"/>
          <w:noProof/>
        </w:rPr>
        <w:t>Suites 1 &amp; 2 The Malthouse</w:t>
      </w:r>
      <w:r w:rsidRPr="00D7762E">
        <w:rPr>
          <w:rFonts w:eastAsia="MS Mincho"/>
          <w:noProof/>
        </w:rPr>
        <w:t xml:space="preserve">, </w:t>
      </w:r>
      <w:r>
        <w:rPr>
          <w:rFonts w:eastAsia="MS Mincho"/>
          <w:noProof/>
        </w:rPr>
        <w:t>Water Street</w:t>
      </w:r>
      <w:r w:rsidRPr="00D7762E">
        <w:rPr>
          <w:rFonts w:eastAsia="MS Mincho"/>
          <w:noProof/>
        </w:rPr>
        <w:t xml:space="preserve">, Stafford, Staffordshire, ST16 </w:t>
      </w:r>
      <w:r>
        <w:rPr>
          <w:rFonts w:eastAsia="MS Mincho"/>
          <w:noProof/>
        </w:rPr>
        <w:t>1AR</w:t>
      </w:r>
      <w:r w:rsidRPr="00D7762E">
        <w:rPr>
          <w:rFonts w:eastAsia="MS Mincho"/>
          <w:noProof/>
        </w:rPr>
        <w:t>, Storbritannien</w:t>
      </w:r>
      <w:r w:rsidRPr="00D7762E">
        <w:rPr>
          <w:rFonts w:eastAsia="MS Mincho"/>
          <w:noProof/>
        </w:rPr>
        <w:br/>
      </w:r>
      <w:proofErr w:type="spellStart"/>
      <w:r w:rsidRPr="00D7762E">
        <w:rPr>
          <w:rFonts w:eastAsia="MS Mincho"/>
          <w:b/>
          <w:bCs/>
          <w:color w:val="4472C4"/>
        </w:rPr>
        <w:t>Telefon</w:t>
      </w:r>
      <w:proofErr w:type="spellEnd"/>
      <w:r w:rsidRPr="00D7762E">
        <w:rPr>
          <w:rFonts w:eastAsia="MS Mincho"/>
          <w:b/>
          <w:bCs/>
          <w:color w:val="4472C4"/>
        </w:rPr>
        <w:t>:</w:t>
      </w:r>
      <w:r w:rsidRPr="00D7762E">
        <w:rPr>
          <w:rFonts w:eastAsia="MS Mincho"/>
          <w:color w:val="002060"/>
        </w:rPr>
        <w:t xml:space="preserve"> </w:t>
      </w:r>
      <w:r w:rsidRPr="00D7762E">
        <w:rPr>
          <w:rFonts w:eastAsia="MS Mincho"/>
        </w:rPr>
        <w:t>+44 (0) 1785 225416</w:t>
      </w:r>
    </w:p>
    <w:p w14:paraId="087453B2" w14:textId="77777777" w:rsidR="00A96EE5" w:rsidRPr="00806D43" w:rsidRDefault="00A96EE5" w:rsidP="00A96EE5">
      <w:pPr>
        <w:rPr>
          <w:rFonts w:eastAsia="MS Mincho"/>
          <w:spacing w:val="-3"/>
          <w:lang w:val="de-DE"/>
        </w:rPr>
      </w:pPr>
      <w:r w:rsidRPr="00A96EE5">
        <w:rPr>
          <w:rFonts w:eastAsia="MS Mincho"/>
          <w:b/>
          <w:bCs/>
          <w:color w:val="4472C4"/>
          <w:lang w:val="sv-SE"/>
        </w:rPr>
        <w:t>e-post:</w:t>
      </w:r>
      <w:r w:rsidRPr="00A96EE5">
        <w:rPr>
          <w:rFonts w:eastAsia="MS Mincho"/>
          <w:color w:val="00B050"/>
          <w:lang w:val="sv-SE"/>
        </w:rPr>
        <w:t xml:space="preserve"> </w:t>
      </w:r>
      <w:hyperlink r:id="rId14" w:history="1">
        <w:r w:rsidRPr="00A96EE5">
          <w:rPr>
            <w:rStyle w:val="Hyperlink"/>
            <w:rFonts w:eastAsia="MS Mincho" w:cs="Arial"/>
            <w:lang w:val="sv-SE"/>
          </w:rPr>
          <w:t>stephanie@stonejunction.co.uk</w:t>
        </w:r>
      </w:hyperlink>
      <w:r w:rsidRPr="00A96EE5">
        <w:rPr>
          <w:rFonts w:eastAsia="MS Mincho"/>
          <w:lang w:val="sv-SE"/>
        </w:rPr>
        <w:t xml:space="preserve"> eller </w:t>
      </w:r>
      <w:r>
        <w:fldChar w:fldCharType="begin"/>
      </w:r>
      <w:r w:rsidRPr="00A96EE5">
        <w:rPr>
          <w:lang w:val="sv-SE"/>
        </w:rPr>
        <w:instrText>HYPERLINK "mailto:laura@stonejunction.co.uk"</w:instrText>
      </w:r>
      <w:r>
        <w:fldChar w:fldCharType="separate"/>
      </w:r>
      <w:r w:rsidRPr="00A96EE5">
        <w:rPr>
          <w:rStyle w:val="Hyperlink"/>
          <w:rFonts w:eastAsia="MS Mincho" w:cs="Arial"/>
          <w:lang w:val="sv-SE"/>
        </w:rPr>
        <w:t>laura@stonejunction.co.uk</w:t>
      </w:r>
      <w:r>
        <w:rPr>
          <w:rStyle w:val="Hyperlink"/>
          <w:rFonts w:eastAsia="MS Mincho" w:cs="Arial"/>
        </w:rPr>
        <w:fldChar w:fldCharType="end"/>
      </w:r>
      <w:r w:rsidRPr="00A96EE5">
        <w:rPr>
          <w:rFonts w:eastAsia="MS Mincho"/>
          <w:lang w:val="sv-SE"/>
        </w:rPr>
        <w:t xml:space="preserve"> </w:t>
      </w:r>
    </w:p>
    <w:p w14:paraId="71BB8F74" w14:textId="77777777" w:rsidR="00A96EE5" w:rsidRPr="00806D43" w:rsidRDefault="00A96EE5" w:rsidP="00A96EE5">
      <w:pPr>
        <w:rPr>
          <w:rFonts w:eastAsia="MS Mincho"/>
          <w:spacing w:val="-3"/>
          <w:lang w:val="de-DE"/>
        </w:rPr>
      </w:pPr>
      <w:r w:rsidRPr="00A96EE5">
        <w:rPr>
          <w:rFonts w:eastAsia="MS Mincho"/>
          <w:b/>
          <w:bCs/>
          <w:color w:val="4472C4"/>
          <w:lang w:val="sv-SE"/>
        </w:rPr>
        <w:t>www:</w:t>
      </w:r>
      <w:r w:rsidRPr="00A96EE5">
        <w:rPr>
          <w:rFonts w:eastAsia="MS Mincho"/>
          <w:color w:val="00B050"/>
          <w:lang w:val="sv-SE"/>
        </w:rPr>
        <w:t xml:space="preserve"> </w:t>
      </w:r>
      <w:hyperlink r:id="rId15" w:history="1">
        <w:r w:rsidRPr="00A96EE5">
          <w:rPr>
            <w:rStyle w:val="Hyperlink"/>
            <w:rFonts w:eastAsia="MS Mincho" w:cs="Arial"/>
            <w:lang w:val="sv-SE"/>
          </w:rPr>
          <w:t>www.stonejunction.co.uk</w:t>
        </w:r>
      </w:hyperlink>
      <w:r w:rsidRPr="00A96EE5">
        <w:rPr>
          <w:rFonts w:eastAsia="MS Mincho"/>
          <w:lang w:val="sv-SE"/>
        </w:rPr>
        <w:t xml:space="preserve">  </w:t>
      </w:r>
    </w:p>
    <w:p w14:paraId="437B5365" w14:textId="77777777" w:rsidR="00A96EE5" w:rsidRPr="00806D43" w:rsidRDefault="00A96EE5" w:rsidP="00A96EE5">
      <w:pPr>
        <w:rPr>
          <w:rFonts w:eastAsia="MS Mincho"/>
          <w:b/>
          <w:bCs/>
          <w:color w:val="CC0000"/>
          <w:spacing w:val="-3"/>
          <w:lang w:val="de-DE"/>
        </w:rPr>
      </w:pPr>
      <w:r w:rsidRPr="00A96EE5">
        <w:rPr>
          <w:rFonts w:eastAsia="MS Mincho"/>
          <w:b/>
          <w:bCs/>
          <w:color w:val="4472C4"/>
          <w:lang w:val="sv-SE"/>
        </w:rPr>
        <w:t>Blogg:</w:t>
      </w:r>
      <w:r w:rsidRPr="00A96EE5">
        <w:rPr>
          <w:rFonts w:eastAsia="MS Mincho"/>
          <w:b/>
          <w:bCs/>
          <w:color w:val="FF9933"/>
          <w:lang w:val="sv-SE"/>
        </w:rPr>
        <w:t xml:space="preserve"> </w:t>
      </w:r>
      <w:hyperlink r:id="rId16" w:history="1">
        <w:r w:rsidRPr="00A96EE5">
          <w:rPr>
            <w:rStyle w:val="Hyperlink"/>
            <w:rFonts w:eastAsia="MS Mincho" w:cs="Arial"/>
            <w:lang w:val="sv-SE"/>
          </w:rPr>
          <w:t>www.stone-junction.blogspot.com</w:t>
        </w:r>
      </w:hyperlink>
      <w:r w:rsidRPr="00A96EE5">
        <w:rPr>
          <w:rFonts w:eastAsia="MS Mincho"/>
          <w:b/>
          <w:bCs/>
          <w:color w:val="CC0000"/>
          <w:lang w:val="sv-SE"/>
        </w:rPr>
        <w:t xml:space="preserve"> </w:t>
      </w:r>
    </w:p>
    <w:p w14:paraId="6D3B2613" w14:textId="77777777" w:rsidR="00A96EE5" w:rsidRPr="00806D43" w:rsidRDefault="00A96EE5" w:rsidP="00A96EE5">
      <w:pPr>
        <w:rPr>
          <w:rFonts w:eastAsia="MS Mincho"/>
          <w:bCs/>
          <w:color w:val="002060"/>
          <w:spacing w:val="-3"/>
          <w:lang w:val="de-DE"/>
        </w:rPr>
      </w:pPr>
      <w:r w:rsidRPr="00A96EE5">
        <w:rPr>
          <w:rFonts w:eastAsia="MS Mincho"/>
          <w:b/>
          <w:bCs/>
          <w:color w:val="4472C4"/>
          <w:lang w:val="sv-SE"/>
        </w:rPr>
        <w:t>Twitter:</w:t>
      </w:r>
      <w:r w:rsidRPr="00A96EE5">
        <w:rPr>
          <w:rFonts w:eastAsia="MS Mincho"/>
          <w:b/>
          <w:bCs/>
          <w:color w:val="00529C"/>
          <w:lang w:val="sv-SE"/>
        </w:rPr>
        <w:t xml:space="preserve"> </w:t>
      </w:r>
      <w:hyperlink r:id="rId17" w:history="1">
        <w:r w:rsidRPr="00A96EE5">
          <w:rPr>
            <w:rStyle w:val="Hyperlink"/>
            <w:rFonts w:eastAsia="MS Mincho" w:cs="Arial"/>
            <w:lang w:val="sv-SE"/>
          </w:rPr>
          <w:t>www.twitter.com/StoneJunctionPR</w:t>
        </w:r>
      </w:hyperlink>
    </w:p>
    <w:p w14:paraId="1130A5AF" w14:textId="77777777" w:rsidR="00A96EE5" w:rsidRPr="00806D43" w:rsidRDefault="00A96EE5" w:rsidP="00A96EE5">
      <w:pPr>
        <w:rPr>
          <w:rFonts w:eastAsia="MS Mincho"/>
          <w:bCs/>
          <w:color w:val="002060"/>
          <w:spacing w:val="-3"/>
          <w:lang w:val="de-DE"/>
        </w:rPr>
      </w:pPr>
      <w:r w:rsidRPr="00A96EE5">
        <w:rPr>
          <w:rFonts w:eastAsia="MS Mincho"/>
          <w:b/>
          <w:bCs/>
          <w:color w:val="4472C4"/>
          <w:lang w:val="sv-SE"/>
        </w:rPr>
        <w:t>Facebook:</w:t>
      </w:r>
      <w:r w:rsidRPr="00A96EE5">
        <w:rPr>
          <w:rFonts w:eastAsia="MS Mincho"/>
          <w:b/>
          <w:bCs/>
          <w:color w:val="00B050"/>
          <w:lang w:val="sv-SE"/>
        </w:rPr>
        <w:t xml:space="preserve"> </w:t>
      </w:r>
      <w:hyperlink r:id="rId18" w:history="1">
        <w:r w:rsidRPr="00A96EE5">
          <w:rPr>
            <w:rStyle w:val="Hyperlink"/>
            <w:rFonts w:eastAsia="MS Mincho" w:cs="Arial"/>
            <w:lang w:val="sv-SE"/>
          </w:rPr>
          <w:t>http://www.facebook.com/technicalPR</w:t>
        </w:r>
      </w:hyperlink>
    </w:p>
    <w:p w14:paraId="1250EAF1" w14:textId="77777777" w:rsidR="00A96EE5" w:rsidRPr="00806D43" w:rsidRDefault="00A96EE5" w:rsidP="00A96EE5">
      <w:pPr>
        <w:rPr>
          <w:rFonts w:eastAsia="MS Mincho"/>
          <w:b/>
          <w:bCs/>
          <w:color w:val="002060"/>
          <w:spacing w:val="-3"/>
          <w:lang w:val="de-DE"/>
        </w:rPr>
      </w:pPr>
      <w:r w:rsidRPr="00A96EE5">
        <w:rPr>
          <w:rFonts w:eastAsia="MS Mincho"/>
          <w:b/>
          <w:bCs/>
          <w:color w:val="4472C4"/>
          <w:lang w:val="sv-SE"/>
        </w:rPr>
        <w:t>LinkedIn:</w:t>
      </w:r>
      <w:r w:rsidRPr="00A96EE5">
        <w:rPr>
          <w:rFonts w:eastAsia="MS Mincho"/>
          <w:noProof/>
          <w:color w:val="4472C4"/>
          <w:lang w:val="sv-SE"/>
        </w:rPr>
        <w:t xml:space="preserve"> </w:t>
      </w:r>
      <w:hyperlink r:id="rId19" w:history="1">
        <w:r w:rsidRPr="00A96EE5">
          <w:rPr>
            <w:rStyle w:val="Hyperlink"/>
            <w:rFonts w:eastAsia="MS Mincho" w:cs="Arial"/>
            <w:lang w:val="sv-SE"/>
          </w:rPr>
          <w:t>https://www.linkedin.com/company/stone-junction-ltd</w:t>
        </w:r>
      </w:hyperlink>
    </w:p>
    <w:p w14:paraId="4551D427" w14:textId="77777777" w:rsidR="00A96EE5" w:rsidRPr="00806D43" w:rsidRDefault="00A96EE5" w:rsidP="00A96EE5">
      <w:pPr>
        <w:rPr>
          <w:rFonts w:eastAsia="MS Mincho"/>
          <w:b/>
          <w:bCs/>
          <w:color w:val="439639"/>
          <w:lang w:val="de-DE"/>
        </w:rPr>
      </w:pPr>
    </w:p>
    <w:p w14:paraId="6F44A346" w14:textId="77777777" w:rsidR="00A96EE5" w:rsidRPr="00A96EE5" w:rsidRDefault="00A96EE5" w:rsidP="00A96EE5">
      <w:pPr>
        <w:pStyle w:val="NormalWeb"/>
        <w:jc w:val="both"/>
        <w:rPr>
          <w:rFonts w:ascii="Arial" w:hAnsi="Arial" w:cs="Arial"/>
          <w:lang w:val="sv-SE"/>
        </w:rPr>
      </w:pPr>
      <w:r w:rsidRPr="00A96EE5">
        <w:rPr>
          <w:rFonts w:ascii="Arial" w:hAnsi="Arial" w:cs="Arial"/>
          <w:b/>
          <w:bCs/>
          <w:color w:val="4472C4"/>
          <w:lang w:val="sv-SE"/>
        </w:rPr>
        <w:t>Om WEG:</w:t>
      </w:r>
      <w:r w:rsidRPr="00A96EE5">
        <w:rPr>
          <w:rFonts w:ascii="Arial" w:hAnsi="Arial" w:cs="Arial"/>
          <w:color w:val="2D2B2B"/>
          <w:shd w:val="clear" w:color="auto" w:fill="FFFFFF"/>
          <w:lang w:val="sv-SE"/>
        </w:rPr>
        <w:t xml:space="preserve"> </w:t>
      </w:r>
      <w:r w:rsidRPr="00A96EE5">
        <w:rPr>
          <w:rFonts w:ascii="Arial" w:hAnsi="Arial" w:cs="Arial"/>
          <w:lang w:val="sv-SE"/>
        </w:rPr>
        <w:t xml:space="preserve">WEG är en global tillverkare av elektrisk och mekanisk utrustning för industrisektorer på alla kontinenter som grundades 1961. Företaget är verksamt i mer än 135 länder och har tillverkningsenheter i 12 länder med mer än 31 000 anställda globalt och en nettointäkt på över 13,3 miljarder R$ 2019. </w:t>
      </w:r>
    </w:p>
    <w:p w14:paraId="37389CBB" w14:textId="77777777" w:rsidR="00A96EE5" w:rsidRPr="00D7762E" w:rsidRDefault="00A96EE5" w:rsidP="00A96EE5">
      <w:pPr>
        <w:pStyle w:val="NormalWeb"/>
        <w:jc w:val="both"/>
        <w:rPr>
          <w:rFonts w:ascii="Arial" w:hAnsi="Arial" w:cs="Arial"/>
        </w:rPr>
      </w:pPr>
      <w:r w:rsidRPr="00A96EE5">
        <w:rPr>
          <w:rFonts w:ascii="Arial" w:hAnsi="Arial" w:cs="Arial"/>
          <w:lang w:val="sv-SE"/>
        </w:rPr>
        <w:t xml:space="preserve">Genom att erbjuda energieffektiva lösningar inom alla sektorer, inklusive bland annat vatten, stål, massa och papper, olja och gas samt gruvdrift, utvecklar WEG kontinuerligt lösningar som följer huvudsakliga trender inom energieffektivitet, förnybar energi, hållbarhet och elektrisk mobilitet.  </w:t>
      </w:r>
      <w:proofErr w:type="spellStart"/>
      <w:r>
        <w:rPr>
          <w:rFonts w:ascii="Arial" w:hAnsi="Arial" w:cs="Arial"/>
        </w:rPr>
        <w:t>Besök</w:t>
      </w:r>
      <w:proofErr w:type="spellEnd"/>
      <w:r>
        <w:rPr>
          <w:rFonts w:ascii="Arial" w:hAnsi="Arial" w:cs="Arial"/>
        </w:rPr>
        <w:t xml:space="preserve"> </w:t>
      </w:r>
      <w:hyperlink r:id="rId20" w:history="1">
        <w:r w:rsidRPr="009E4CFD">
          <w:rPr>
            <w:rStyle w:val="Hyperlink"/>
            <w:rFonts w:cs="Arial"/>
          </w:rPr>
          <w:t>www.weg.net</w:t>
        </w:r>
      </w:hyperlink>
      <w:r w:rsidRPr="009E4CFD">
        <w:rPr>
          <w:rFonts w:ascii="Arial" w:hAnsi="Arial" w:cs="Arial"/>
        </w:rPr>
        <w:t xml:space="preserve"> för </w:t>
      </w:r>
      <w:proofErr w:type="spellStart"/>
      <w:r w:rsidRPr="009E4CFD">
        <w:rPr>
          <w:rFonts w:ascii="Arial" w:hAnsi="Arial" w:cs="Arial"/>
        </w:rPr>
        <w:t>mer</w:t>
      </w:r>
      <w:proofErr w:type="spellEnd"/>
      <w:r w:rsidRPr="009E4CFD">
        <w:rPr>
          <w:rFonts w:ascii="Arial" w:hAnsi="Arial" w:cs="Arial"/>
        </w:rPr>
        <w:t xml:space="preserve"> information</w:t>
      </w:r>
    </w:p>
    <w:p w14:paraId="11E185C8" w14:textId="3EDF3F51" w:rsidR="00A96EE5" w:rsidRPr="005076D1" w:rsidRDefault="00A96EE5" w:rsidP="00A96EE5">
      <w:pPr>
        <w:rPr>
          <w:rFonts w:eastAsia="MS Mincho" w:cs="Arial"/>
          <w:b/>
          <w:color w:val="CC3300"/>
          <w:spacing w:val="-3"/>
        </w:rPr>
      </w:pPr>
      <w:r>
        <w:rPr>
          <w:b/>
          <w:color w:val="4472C4"/>
        </w:rPr>
        <w:t>Ref:</w:t>
      </w:r>
      <w:r>
        <w:t xml:space="preserve"> WEG1</w:t>
      </w:r>
      <w:r>
        <w:t>067</w:t>
      </w:r>
      <w:r>
        <w:t>/0</w:t>
      </w:r>
      <w:r>
        <w:t>4</w:t>
      </w:r>
      <w:r>
        <w:t>/2</w:t>
      </w:r>
      <w:r>
        <w:t>4</w:t>
      </w:r>
    </w:p>
    <w:p w14:paraId="5D2DCB6B" w14:textId="77777777" w:rsidR="00B86E1F" w:rsidRPr="005076D1" w:rsidRDefault="00B86E1F" w:rsidP="00E03D45">
      <w:pPr>
        <w:rPr>
          <w:rFonts w:eastAsia="MS Mincho" w:cs="Arial"/>
          <w:b/>
          <w:color w:val="CC3300"/>
          <w:spacing w:val="-3"/>
        </w:rPr>
      </w:pPr>
    </w:p>
    <w:sectPr w:rsidR="00B86E1F" w:rsidRPr="005076D1" w:rsidSect="008B0BE4">
      <w:headerReference w:type="first" r:id="rId21"/>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D2AAC1" w14:textId="77777777" w:rsidR="008B0BE4" w:rsidRDefault="008B0BE4" w:rsidP="00C0175F">
      <w:r>
        <w:separator/>
      </w:r>
    </w:p>
  </w:endnote>
  <w:endnote w:type="continuationSeparator" w:id="0">
    <w:p w14:paraId="108DB5E8" w14:textId="77777777" w:rsidR="008B0BE4" w:rsidRDefault="008B0BE4"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336BB7" w14:textId="77777777" w:rsidR="008B0BE4" w:rsidRDefault="008B0BE4" w:rsidP="00C0175F">
      <w:r>
        <w:separator/>
      </w:r>
    </w:p>
  </w:footnote>
  <w:footnote w:type="continuationSeparator" w:id="0">
    <w:p w14:paraId="372B3688" w14:textId="77777777" w:rsidR="008B0BE4" w:rsidRDefault="008B0BE4"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1311"/>
    <w:rsid w:val="000245BC"/>
    <w:rsid w:val="00027D32"/>
    <w:rsid w:val="00045BF8"/>
    <w:rsid w:val="0005012E"/>
    <w:rsid w:val="00075861"/>
    <w:rsid w:val="000B7E0B"/>
    <w:rsid w:val="000C2851"/>
    <w:rsid w:val="000D4BCB"/>
    <w:rsid w:val="000D6C36"/>
    <w:rsid w:val="000E171B"/>
    <w:rsid w:val="000E331E"/>
    <w:rsid w:val="000F78F9"/>
    <w:rsid w:val="00102524"/>
    <w:rsid w:val="0010339A"/>
    <w:rsid w:val="00106199"/>
    <w:rsid w:val="0012649A"/>
    <w:rsid w:val="001275D2"/>
    <w:rsid w:val="001359B9"/>
    <w:rsid w:val="00147A71"/>
    <w:rsid w:val="00155C9B"/>
    <w:rsid w:val="00165FE6"/>
    <w:rsid w:val="001749B1"/>
    <w:rsid w:val="00186CA7"/>
    <w:rsid w:val="001B2D8F"/>
    <w:rsid w:val="001C02F1"/>
    <w:rsid w:val="001C062A"/>
    <w:rsid w:val="001C4B73"/>
    <w:rsid w:val="001D6804"/>
    <w:rsid w:val="00225E27"/>
    <w:rsid w:val="0025168A"/>
    <w:rsid w:val="0025256E"/>
    <w:rsid w:val="00264F6D"/>
    <w:rsid w:val="002729EE"/>
    <w:rsid w:val="0029167B"/>
    <w:rsid w:val="002A1459"/>
    <w:rsid w:val="002A4040"/>
    <w:rsid w:val="002B2F32"/>
    <w:rsid w:val="002B5A47"/>
    <w:rsid w:val="002C0C52"/>
    <w:rsid w:val="002C7984"/>
    <w:rsid w:val="002D44EF"/>
    <w:rsid w:val="002D5AA2"/>
    <w:rsid w:val="002D75D6"/>
    <w:rsid w:val="002E58A3"/>
    <w:rsid w:val="00300346"/>
    <w:rsid w:val="0030281F"/>
    <w:rsid w:val="00302AA3"/>
    <w:rsid w:val="0031228F"/>
    <w:rsid w:val="00344857"/>
    <w:rsid w:val="00351818"/>
    <w:rsid w:val="003646FD"/>
    <w:rsid w:val="00365F4C"/>
    <w:rsid w:val="003708FC"/>
    <w:rsid w:val="00382C38"/>
    <w:rsid w:val="00387BB5"/>
    <w:rsid w:val="00396D46"/>
    <w:rsid w:val="003A7BBA"/>
    <w:rsid w:val="003E5474"/>
    <w:rsid w:val="004046B9"/>
    <w:rsid w:val="00421D9F"/>
    <w:rsid w:val="004225DF"/>
    <w:rsid w:val="00453A72"/>
    <w:rsid w:val="00463485"/>
    <w:rsid w:val="00471EEB"/>
    <w:rsid w:val="00475AE5"/>
    <w:rsid w:val="00492E4F"/>
    <w:rsid w:val="004948DB"/>
    <w:rsid w:val="004A2AA0"/>
    <w:rsid w:val="004B7218"/>
    <w:rsid w:val="004C1FA3"/>
    <w:rsid w:val="004C5E27"/>
    <w:rsid w:val="004D1123"/>
    <w:rsid w:val="004D125C"/>
    <w:rsid w:val="00500E9F"/>
    <w:rsid w:val="005076D1"/>
    <w:rsid w:val="005116A3"/>
    <w:rsid w:val="00522573"/>
    <w:rsid w:val="00524B55"/>
    <w:rsid w:val="00533650"/>
    <w:rsid w:val="00551987"/>
    <w:rsid w:val="00555EF7"/>
    <w:rsid w:val="00565EAC"/>
    <w:rsid w:val="00575480"/>
    <w:rsid w:val="00580101"/>
    <w:rsid w:val="00584D3E"/>
    <w:rsid w:val="00586A5A"/>
    <w:rsid w:val="005973B5"/>
    <w:rsid w:val="005A47F8"/>
    <w:rsid w:val="005A704E"/>
    <w:rsid w:val="005C3A2D"/>
    <w:rsid w:val="005C3DF8"/>
    <w:rsid w:val="005C72BE"/>
    <w:rsid w:val="005D6F8C"/>
    <w:rsid w:val="005E3925"/>
    <w:rsid w:val="005F0A68"/>
    <w:rsid w:val="005F38FE"/>
    <w:rsid w:val="005F58A6"/>
    <w:rsid w:val="006039E4"/>
    <w:rsid w:val="0061053B"/>
    <w:rsid w:val="006110DD"/>
    <w:rsid w:val="006154AA"/>
    <w:rsid w:val="00626A3E"/>
    <w:rsid w:val="006320A8"/>
    <w:rsid w:val="0064285E"/>
    <w:rsid w:val="00685357"/>
    <w:rsid w:val="00685A84"/>
    <w:rsid w:val="00687C41"/>
    <w:rsid w:val="0069476A"/>
    <w:rsid w:val="00696FC1"/>
    <w:rsid w:val="006A1D50"/>
    <w:rsid w:val="006B7A4C"/>
    <w:rsid w:val="006C5423"/>
    <w:rsid w:val="006D0EBA"/>
    <w:rsid w:val="00706A82"/>
    <w:rsid w:val="00726E08"/>
    <w:rsid w:val="0073432E"/>
    <w:rsid w:val="00737F3E"/>
    <w:rsid w:val="007414B4"/>
    <w:rsid w:val="0075747D"/>
    <w:rsid w:val="00763095"/>
    <w:rsid w:val="007817A8"/>
    <w:rsid w:val="007860F7"/>
    <w:rsid w:val="007B2663"/>
    <w:rsid w:val="007B4662"/>
    <w:rsid w:val="007D2BF2"/>
    <w:rsid w:val="007E1C8F"/>
    <w:rsid w:val="007E5B66"/>
    <w:rsid w:val="007F392A"/>
    <w:rsid w:val="007F3F1C"/>
    <w:rsid w:val="00801394"/>
    <w:rsid w:val="00805EBD"/>
    <w:rsid w:val="00813935"/>
    <w:rsid w:val="0081437B"/>
    <w:rsid w:val="00821985"/>
    <w:rsid w:val="00856AAC"/>
    <w:rsid w:val="00857350"/>
    <w:rsid w:val="008575DB"/>
    <w:rsid w:val="00874288"/>
    <w:rsid w:val="00890DB6"/>
    <w:rsid w:val="008A6A7A"/>
    <w:rsid w:val="008B0BE4"/>
    <w:rsid w:val="008D63D5"/>
    <w:rsid w:val="008E22B6"/>
    <w:rsid w:val="008E3995"/>
    <w:rsid w:val="00910E33"/>
    <w:rsid w:val="009213B5"/>
    <w:rsid w:val="00924FCE"/>
    <w:rsid w:val="00966092"/>
    <w:rsid w:val="009701B9"/>
    <w:rsid w:val="00981A09"/>
    <w:rsid w:val="00987979"/>
    <w:rsid w:val="009D36BB"/>
    <w:rsid w:val="009D7744"/>
    <w:rsid w:val="009F2E56"/>
    <w:rsid w:val="00A25683"/>
    <w:rsid w:val="00A33F1E"/>
    <w:rsid w:val="00A37D64"/>
    <w:rsid w:val="00A832B5"/>
    <w:rsid w:val="00A96EE5"/>
    <w:rsid w:val="00A97965"/>
    <w:rsid w:val="00AF62F1"/>
    <w:rsid w:val="00B02318"/>
    <w:rsid w:val="00B04F8D"/>
    <w:rsid w:val="00B1798B"/>
    <w:rsid w:val="00B258B4"/>
    <w:rsid w:val="00B45E11"/>
    <w:rsid w:val="00B5624B"/>
    <w:rsid w:val="00B8312E"/>
    <w:rsid w:val="00B83AFD"/>
    <w:rsid w:val="00B86129"/>
    <w:rsid w:val="00B862AA"/>
    <w:rsid w:val="00B86E1F"/>
    <w:rsid w:val="00B900D7"/>
    <w:rsid w:val="00BB28BB"/>
    <w:rsid w:val="00BD0366"/>
    <w:rsid w:val="00BD1859"/>
    <w:rsid w:val="00BE12F4"/>
    <w:rsid w:val="00C00639"/>
    <w:rsid w:val="00C0175F"/>
    <w:rsid w:val="00C02176"/>
    <w:rsid w:val="00C03BA0"/>
    <w:rsid w:val="00C07DAB"/>
    <w:rsid w:val="00C13328"/>
    <w:rsid w:val="00C17341"/>
    <w:rsid w:val="00C20A04"/>
    <w:rsid w:val="00C25BEA"/>
    <w:rsid w:val="00C532B3"/>
    <w:rsid w:val="00C53825"/>
    <w:rsid w:val="00C86130"/>
    <w:rsid w:val="00C94AB3"/>
    <w:rsid w:val="00C94B4E"/>
    <w:rsid w:val="00CA0066"/>
    <w:rsid w:val="00CA6026"/>
    <w:rsid w:val="00CA611D"/>
    <w:rsid w:val="00CB26E7"/>
    <w:rsid w:val="00CB38BB"/>
    <w:rsid w:val="00CB5356"/>
    <w:rsid w:val="00CC240C"/>
    <w:rsid w:val="00CC4849"/>
    <w:rsid w:val="00CD297D"/>
    <w:rsid w:val="00CD52F8"/>
    <w:rsid w:val="00CF666D"/>
    <w:rsid w:val="00D04FD2"/>
    <w:rsid w:val="00D151AE"/>
    <w:rsid w:val="00D1606F"/>
    <w:rsid w:val="00D1741A"/>
    <w:rsid w:val="00D23ADA"/>
    <w:rsid w:val="00D336EA"/>
    <w:rsid w:val="00D35392"/>
    <w:rsid w:val="00D41B05"/>
    <w:rsid w:val="00D52945"/>
    <w:rsid w:val="00D57F17"/>
    <w:rsid w:val="00D672D6"/>
    <w:rsid w:val="00D714E7"/>
    <w:rsid w:val="00D80086"/>
    <w:rsid w:val="00D81C1F"/>
    <w:rsid w:val="00D84B54"/>
    <w:rsid w:val="00D86D10"/>
    <w:rsid w:val="00D92A27"/>
    <w:rsid w:val="00D951A4"/>
    <w:rsid w:val="00DA01CB"/>
    <w:rsid w:val="00DA02D7"/>
    <w:rsid w:val="00DB3F4B"/>
    <w:rsid w:val="00DB57D6"/>
    <w:rsid w:val="00DB75D6"/>
    <w:rsid w:val="00DD653A"/>
    <w:rsid w:val="00DD7E88"/>
    <w:rsid w:val="00DE0D54"/>
    <w:rsid w:val="00DE1B48"/>
    <w:rsid w:val="00DE3409"/>
    <w:rsid w:val="00DE5692"/>
    <w:rsid w:val="00DF582E"/>
    <w:rsid w:val="00E0080B"/>
    <w:rsid w:val="00E008B8"/>
    <w:rsid w:val="00E03D45"/>
    <w:rsid w:val="00E10654"/>
    <w:rsid w:val="00E14628"/>
    <w:rsid w:val="00E22C03"/>
    <w:rsid w:val="00E23DAC"/>
    <w:rsid w:val="00E3622A"/>
    <w:rsid w:val="00E45DFB"/>
    <w:rsid w:val="00E527AD"/>
    <w:rsid w:val="00E60A37"/>
    <w:rsid w:val="00E60F04"/>
    <w:rsid w:val="00E70F9A"/>
    <w:rsid w:val="00E750CA"/>
    <w:rsid w:val="00E82215"/>
    <w:rsid w:val="00E8641C"/>
    <w:rsid w:val="00E93B1C"/>
    <w:rsid w:val="00EB1D2A"/>
    <w:rsid w:val="00EB2DE2"/>
    <w:rsid w:val="00EB4C49"/>
    <w:rsid w:val="00EE04DD"/>
    <w:rsid w:val="00EF0E37"/>
    <w:rsid w:val="00F24E50"/>
    <w:rsid w:val="00F45030"/>
    <w:rsid w:val="00F57194"/>
    <w:rsid w:val="00F603CF"/>
    <w:rsid w:val="00F65F0B"/>
    <w:rsid w:val="00F668D0"/>
    <w:rsid w:val="00F70649"/>
    <w:rsid w:val="00F961F7"/>
    <w:rsid w:val="00FA03F5"/>
    <w:rsid w:val="00FA7550"/>
    <w:rsid w:val="00FC33CB"/>
    <w:rsid w:val="00FE6F68"/>
    <w:rsid w:val="00FF18BF"/>
    <w:rsid w:val="0556A757"/>
    <w:rsid w:val="058580C4"/>
    <w:rsid w:val="0836DC2E"/>
    <w:rsid w:val="0A167EE1"/>
    <w:rsid w:val="0A8594C8"/>
    <w:rsid w:val="0B70BBE2"/>
    <w:rsid w:val="0C61A552"/>
    <w:rsid w:val="0D7A466B"/>
    <w:rsid w:val="0EE9A8D6"/>
    <w:rsid w:val="0EEED02E"/>
    <w:rsid w:val="0F1616CC"/>
    <w:rsid w:val="1161E221"/>
    <w:rsid w:val="149FF510"/>
    <w:rsid w:val="15329607"/>
    <w:rsid w:val="18428004"/>
    <w:rsid w:val="1ADC934C"/>
    <w:rsid w:val="1F96DC12"/>
    <w:rsid w:val="21B57961"/>
    <w:rsid w:val="22CE7CD4"/>
    <w:rsid w:val="24111F61"/>
    <w:rsid w:val="27339A2C"/>
    <w:rsid w:val="2868A429"/>
    <w:rsid w:val="2BB75451"/>
    <w:rsid w:val="2BF982C7"/>
    <w:rsid w:val="2D29159B"/>
    <w:rsid w:val="323C9330"/>
    <w:rsid w:val="32EC8E24"/>
    <w:rsid w:val="3486633D"/>
    <w:rsid w:val="350EA3DD"/>
    <w:rsid w:val="3BFC7064"/>
    <w:rsid w:val="3C93706A"/>
    <w:rsid w:val="4437E23C"/>
    <w:rsid w:val="4674E37E"/>
    <w:rsid w:val="4810B3DF"/>
    <w:rsid w:val="486536B6"/>
    <w:rsid w:val="4EAC016E"/>
    <w:rsid w:val="51907BBB"/>
    <w:rsid w:val="5221F06E"/>
    <w:rsid w:val="564E571C"/>
    <w:rsid w:val="57DA7173"/>
    <w:rsid w:val="57F5E8B0"/>
    <w:rsid w:val="5A020148"/>
    <w:rsid w:val="5CDAB060"/>
    <w:rsid w:val="6135640A"/>
    <w:rsid w:val="63F5A31E"/>
    <w:rsid w:val="63FBE799"/>
    <w:rsid w:val="64E56FA3"/>
    <w:rsid w:val="68B2D1BF"/>
    <w:rsid w:val="6912C41D"/>
    <w:rsid w:val="6A679AC5"/>
    <w:rsid w:val="6CD4A75C"/>
    <w:rsid w:val="6DE268F5"/>
    <w:rsid w:val="6F7E3956"/>
    <w:rsid w:val="7087C5B4"/>
    <w:rsid w:val="73F554AE"/>
    <w:rsid w:val="7700829E"/>
    <w:rsid w:val="777526F0"/>
    <w:rsid w:val="77B616E7"/>
    <w:rsid w:val="77EB1FF8"/>
    <w:rsid w:val="7835FB92"/>
    <w:rsid w:val="78C0261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5F38FE"/>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info-se@weg.net" TargetMode="External"/><Relationship Id="rId18" Type="http://schemas.openxmlformats.org/officeDocument/2006/relationships/hyperlink" Target="http://www.facebook.com/technicalPR"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www.weg.net" TargetMode="External"/><Relationship Id="rId17" Type="http://schemas.openxmlformats.org/officeDocument/2006/relationships/hyperlink" Target="http://www.twitter.com/StoneJunctionPR" TargetMode="External"/><Relationship Id="rId2" Type="http://schemas.openxmlformats.org/officeDocument/2006/relationships/customXml" Target="../customXml/item2.xml"/><Relationship Id="rId16" Type="http://schemas.openxmlformats.org/officeDocument/2006/relationships/hyperlink" Target="http://www.stone-junction.blogspot.com" TargetMode="External"/><Relationship Id="rId20" Type="http://schemas.openxmlformats.org/officeDocument/2006/relationships/hyperlink" Target="http://www.weg.ne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SE/en/?utm_source=Stone+Junction&amp;utm_medium=HN&amp;utm_id=WEG1067&amp;utm_content=Earned" TargetMode="External"/><Relationship Id="rId5" Type="http://schemas.openxmlformats.org/officeDocument/2006/relationships/styles" Target="styles.xml"/><Relationship Id="rId15" Type="http://schemas.openxmlformats.org/officeDocument/2006/relationships/hyperlink" Target="http://www.stonejunction.co.uk/"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s://www.linkedin.com/company/stone-junction-lt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stephanie@stonejunction.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605</Words>
  <Characters>5088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Beatrice Ulups</cp:lastModifiedBy>
  <cp:revision>154</cp:revision>
  <cp:lastPrinted>2013-11-27T21:43:00Z</cp:lastPrinted>
  <dcterms:created xsi:type="dcterms:W3CDTF">2023-08-15T08:58:00Z</dcterms:created>
  <dcterms:modified xsi:type="dcterms:W3CDTF">2024-04-25T08:44:00Z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