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02FB2E0D" w:rsidR="00B86E1F" w:rsidRPr="005076D1" w:rsidRDefault="008E22B6" w:rsidP="005076D1">
      <w:pPr>
        <w:pStyle w:val="BodyCopy"/>
        <w:jc w:val="left"/>
        <w:rPr>
          <w:rFonts w:eastAsia="MS Mincho" w:cs="Arial"/>
        </w:rPr>
      </w:pPr>
      <w:r>
        <w:rPr>
          <w:rFonts w:eastAsia="MS Mincho" w:cs="Arial"/>
          <w:noProof/>
          <w:lang w:val="da"/>
        </w:rPr>
        <w:drawing>
          <wp:inline distT="0" distB="0" distL="0" distR="0" wp14:anchorId="1FED1F8C" wp14:editId="6A1AB074">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83366" cy="1683366"/>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D" w14:textId="3D75E381" w:rsidR="000F78F9" w:rsidRPr="00AF2EDF" w:rsidRDefault="007817A8" w:rsidP="0EEED02E">
      <w:pPr>
        <w:spacing w:line="480" w:lineRule="auto"/>
        <w:jc w:val="center"/>
        <w:rPr>
          <w:rFonts w:cs="Arial"/>
          <w:b/>
          <w:bCs/>
          <w:sz w:val="32"/>
          <w:szCs w:val="32"/>
          <w:lang w:val="sv-SE"/>
        </w:rPr>
      </w:pPr>
      <w:bookmarkStart w:id="0" w:name="_Hlk163556795"/>
      <w:r>
        <w:rPr>
          <w:rFonts w:cs="Arial"/>
          <w:b/>
          <w:bCs/>
          <w:sz w:val="32"/>
          <w:szCs w:val="32"/>
          <w:lang w:val="da"/>
        </w:rPr>
        <w:t>WEG Scandinavia overgår til en salgstilgang med et enkelt kontaktpunkt</w:t>
      </w:r>
    </w:p>
    <w:p w14:paraId="4599AEB9" w14:textId="33443B21" w:rsidR="00BB28BB" w:rsidRPr="00AF2EDF" w:rsidRDefault="00CB38BB" w:rsidP="0EEED02E">
      <w:pPr>
        <w:spacing w:line="480" w:lineRule="auto"/>
        <w:jc w:val="center"/>
        <w:rPr>
          <w:rFonts w:cs="Arial"/>
          <w:b/>
          <w:bCs/>
          <w:lang w:val="sv-SE"/>
        </w:rPr>
      </w:pPr>
      <w:r>
        <w:rPr>
          <w:rFonts w:cs="Arial"/>
          <w:b/>
          <w:bCs/>
          <w:lang w:val="da"/>
        </w:rPr>
        <w:t>~ Skræddersyede løsninger med WEGmotion Drives ~</w:t>
      </w:r>
    </w:p>
    <w:bookmarkEnd w:id="0"/>
    <w:p w14:paraId="5D2DCB3E" w14:textId="77777777" w:rsidR="000F78F9" w:rsidRPr="00AF2EDF" w:rsidRDefault="000F78F9" w:rsidP="000F78F9">
      <w:pPr>
        <w:spacing w:line="480" w:lineRule="auto"/>
        <w:jc w:val="both"/>
        <w:rPr>
          <w:b/>
          <w:lang w:val="sv-SE"/>
        </w:rPr>
      </w:pPr>
    </w:p>
    <w:p w14:paraId="5D2DCB3F" w14:textId="037969E1" w:rsidR="000F78F9" w:rsidRPr="005D6D71" w:rsidRDefault="003F55AA">
      <w:pPr>
        <w:spacing w:line="480" w:lineRule="auto"/>
        <w:jc w:val="both"/>
        <w:rPr>
          <w:rFonts w:eastAsia="Arial" w:cs="Arial"/>
          <w:lang w:val="da"/>
        </w:rPr>
      </w:pPr>
      <w:hyperlink r:id="rId11">
        <w:r>
          <w:rPr>
            <w:rStyle w:val="Hyperlink"/>
            <w:b/>
            <w:bCs/>
            <w:lang w:val="da"/>
          </w:rPr>
          <w:t>Den globale motorproducent</w:t>
        </w:r>
      </w:hyperlink>
      <w:r>
        <w:rPr>
          <w:b/>
          <w:bCs/>
          <w:lang w:val="da"/>
        </w:rPr>
        <w:t>, WEG, har annonceret et strategisk skift i sin salgstilgang for bedre at kunne betjene sine kunder i Skandinavien. Overgangen har været implementeret siden 1. marts 2024 og repræsenterer et skifte fra salgsrepræsentanter for produktgrupper til at tilbyde en omfattende produktportefølje via et enkelt kontaktpunkt. Virksomheden sigter mod at skabe stærkere kunderelationer ved at levere skræddersyede løsninger, herunder sine populære WEGmotion Drives-pakker, for at imødekomme forskellige kundebehov.</w:t>
      </w:r>
    </w:p>
    <w:p w14:paraId="54F47CF1" w14:textId="77777777" w:rsidR="00706A82" w:rsidRPr="005D6D71" w:rsidRDefault="00706A82" w:rsidP="000F78F9">
      <w:pPr>
        <w:spacing w:line="480" w:lineRule="auto"/>
        <w:jc w:val="both"/>
        <w:rPr>
          <w:b/>
          <w:bCs/>
          <w:szCs w:val="20"/>
          <w:lang w:val="da"/>
        </w:rPr>
      </w:pPr>
    </w:p>
    <w:p w14:paraId="57CE2A42" w14:textId="6004FAE5" w:rsidR="007860F7" w:rsidRPr="005D6D71" w:rsidRDefault="00D1741A" w:rsidP="000F78F9">
      <w:pPr>
        <w:spacing w:line="480" w:lineRule="auto"/>
        <w:jc w:val="both"/>
        <w:rPr>
          <w:lang w:val="da"/>
        </w:rPr>
      </w:pPr>
      <w:r>
        <w:rPr>
          <w:lang w:val="da"/>
        </w:rPr>
        <w:t xml:space="preserve">Beslutningen er taget som et led i WEG's engagement i at yde holistisk support til kunderne. I erkendelse af behovet for at hjælpe kunder med en bred vifte af produkter, fra lavspændingsmotorer til højspændingsfrekvensomformere (VFD'er), har WEG valgt </w:t>
      </w:r>
      <w:r>
        <w:rPr>
          <w:lang w:val="da"/>
        </w:rPr>
        <w:lastRenderedPageBreak/>
        <w:t xml:space="preserve">at udstyre sit lokale salgsteam i Skandinavien med viden på tværs af hele produktspektret i modsætning til at specialisere sig i et specifikt produktsortiment. </w:t>
      </w:r>
    </w:p>
    <w:p w14:paraId="2F296991" w14:textId="77777777" w:rsidR="002C7984" w:rsidRPr="005D6D71" w:rsidRDefault="002C7984" w:rsidP="000F78F9">
      <w:pPr>
        <w:spacing w:line="480" w:lineRule="auto"/>
        <w:jc w:val="both"/>
        <w:rPr>
          <w:lang w:val="da"/>
        </w:rPr>
      </w:pPr>
    </w:p>
    <w:p w14:paraId="2E7C9121" w14:textId="3CEC076E" w:rsidR="007860F7" w:rsidRPr="00AF2EDF" w:rsidRDefault="00801394" w:rsidP="5CDAB060">
      <w:pPr>
        <w:spacing w:line="480" w:lineRule="auto"/>
        <w:jc w:val="both"/>
        <w:rPr>
          <w:lang w:val="sv-SE"/>
        </w:rPr>
      </w:pPr>
      <w:r>
        <w:rPr>
          <w:lang w:val="da"/>
        </w:rPr>
        <w:t xml:space="preserve">"WEG Scandinavia har en strategisk position for at understøtte regionens ambitioner om øget energieffektivitet og produktivitet," forklarer Anders Näzell, administrerende direktør hos WEG Scandinavia. "I årenes løb har vi identificeret en stigende vægt på disse mål, hvilket driver vores engagement i at tilbyde løsninger, der stemmer overens med vores kunders ønsker. Ved at integrere flere WEG-produkter, der supplerer hinanden, er kunderne mere tilbøjelige til at nå deres mål for energieffektivitet og produktivitet.   </w:t>
      </w:r>
    </w:p>
    <w:p w14:paraId="5F235C7E" w14:textId="77777777" w:rsidR="00FA7550" w:rsidRPr="00AF2EDF" w:rsidRDefault="00FA7550" w:rsidP="000F78F9">
      <w:pPr>
        <w:spacing w:line="480" w:lineRule="auto"/>
        <w:jc w:val="both"/>
        <w:rPr>
          <w:lang w:val="sv-SE"/>
        </w:rPr>
      </w:pPr>
    </w:p>
    <w:p w14:paraId="6345214A" w14:textId="6DD6CCAD" w:rsidR="007F392A" w:rsidRPr="005D6D71" w:rsidRDefault="007860F7" w:rsidP="000F78F9">
      <w:pPr>
        <w:spacing w:line="480" w:lineRule="auto"/>
        <w:jc w:val="both"/>
        <w:rPr>
          <w:lang w:val="da"/>
        </w:rPr>
      </w:pPr>
      <w:r>
        <w:rPr>
          <w:lang w:val="da"/>
        </w:rPr>
        <w:t xml:space="preserve">"Med den nye salgstilgang kan vi bedre bevare stærke kunderelationer ved at fjerne behovet for at skifte mellem salgsrepræsentanter. Dette giver problemfri kommunikation og skræddersyede løsninger, der præcist imødekommer individuelle kundebehov." </w:t>
      </w:r>
    </w:p>
    <w:p w14:paraId="1F20AA34" w14:textId="60713057" w:rsidR="007F392A" w:rsidRPr="00AF2EDF" w:rsidRDefault="007F392A" w:rsidP="000F78F9">
      <w:pPr>
        <w:spacing w:line="480" w:lineRule="auto"/>
        <w:jc w:val="both"/>
        <w:rPr>
          <w:lang w:val="sv-SE"/>
        </w:rPr>
      </w:pPr>
      <w:r>
        <w:rPr>
          <w:lang w:val="da"/>
        </w:rPr>
        <w:t>I 2023 investerede WEG betydeligt i sin skandinaviske afdeling og udvidede medarbejderstaben ved at ansætte adskillige ingeniører og dygtige fagfolk til både interne og eksterne salgsafdelinger. Denne investering har ført til, at afdelingen er godt rustet til at gennemføre strategien med et enkelt kontaktpunkt.</w:t>
      </w:r>
    </w:p>
    <w:p w14:paraId="3BF2FFB9" w14:textId="77777777" w:rsidR="00565EAC" w:rsidRPr="00AF2EDF" w:rsidRDefault="00565EAC" w:rsidP="000F78F9">
      <w:pPr>
        <w:spacing w:line="480" w:lineRule="auto"/>
        <w:jc w:val="both"/>
        <w:rPr>
          <w:lang w:val="sv-SE"/>
        </w:rPr>
      </w:pPr>
    </w:p>
    <w:p w14:paraId="271688DB" w14:textId="190F33B8" w:rsidR="00E82215" w:rsidRPr="00AF2EDF" w:rsidRDefault="00626A3E" w:rsidP="000F78F9">
      <w:pPr>
        <w:spacing w:line="480" w:lineRule="auto"/>
        <w:jc w:val="both"/>
        <w:rPr>
          <w:lang w:val="sv-SE"/>
        </w:rPr>
      </w:pPr>
      <w:r>
        <w:rPr>
          <w:lang w:val="da"/>
        </w:rPr>
        <w:t xml:space="preserve">For at forberede salgsteamet yderligere har WEG Scandinavia investeret i omfattende uddannelsesprogrammer. Forretningsudviklingschefer har gennemgået omfattende uddannelse på WEG's faciliteter i Østrig og Portugal, der dækker forskellige produktsegmenter, herunder motorer og frekvensomformere. </w:t>
      </w:r>
    </w:p>
    <w:p w14:paraId="08BE94D0" w14:textId="77777777" w:rsidR="00E82215" w:rsidRPr="00AF2EDF" w:rsidRDefault="00E82215" w:rsidP="000F78F9">
      <w:pPr>
        <w:spacing w:line="480" w:lineRule="auto"/>
        <w:jc w:val="both"/>
        <w:rPr>
          <w:lang w:val="sv-SE"/>
        </w:rPr>
      </w:pPr>
    </w:p>
    <w:p w14:paraId="56D3076B" w14:textId="6BB176F7" w:rsidR="006110DD" w:rsidRPr="00AF2EDF" w:rsidRDefault="00987979">
      <w:pPr>
        <w:spacing w:line="480" w:lineRule="auto"/>
        <w:jc w:val="both"/>
        <w:rPr>
          <w:lang w:val="sv-SE"/>
        </w:rPr>
      </w:pPr>
      <w:r>
        <w:rPr>
          <w:lang w:val="da"/>
        </w:rPr>
        <w:lastRenderedPageBreak/>
        <w:t>Desuden sikrer løbende online uddannelsessessioner og support fra tekniske eksperter, at salgsteams holder sig ajour med den seneste udvikling, herunder WEGmotion Drive-pakken.</w:t>
      </w:r>
    </w:p>
    <w:p w14:paraId="711FA3D1" w14:textId="77777777" w:rsidR="006039E4" w:rsidRPr="00AF2EDF" w:rsidRDefault="006039E4" w:rsidP="000F78F9">
      <w:pPr>
        <w:spacing w:line="480" w:lineRule="auto"/>
        <w:jc w:val="both"/>
        <w:rPr>
          <w:lang w:val="sv-SE"/>
        </w:rPr>
      </w:pPr>
    </w:p>
    <w:p w14:paraId="5513105D" w14:textId="001D8B5D" w:rsidR="006039E4" w:rsidRPr="005D6D71" w:rsidRDefault="006039E4" w:rsidP="000F78F9">
      <w:pPr>
        <w:spacing w:line="480" w:lineRule="auto"/>
        <w:jc w:val="both"/>
        <w:rPr>
          <w:lang w:val="da"/>
        </w:rPr>
      </w:pPr>
      <w:r>
        <w:rPr>
          <w:lang w:val="da"/>
        </w:rPr>
        <w:t>WEGmotion Drives er en integreret pakke, der kombinerer motorer, gearkasser, drev og digitale løsninger for at øge produktionsanlæggets produktivitet. Dette initiativ er i tråd med WEG's løfte om at levere pålidelighed, præcision, kontrol, driftsintelligens og effektivitet til industrier.</w:t>
      </w:r>
    </w:p>
    <w:p w14:paraId="79040274" w14:textId="77777777" w:rsidR="00075861" w:rsidRPr="005D6D71" w:rsidRDefault="00075861" w:rsidP="000F78F9">
      <w:pPr>
        <w:spacing w:line="480" w:lineRule="auto"/>
        <w:jc w:val="both"/>
        <w:rPr>
          <w:lang w:val="da"/>
        </w:rPr>
      </w:pPr>
    </w:p>
    <w:p w14:paraId="5D2DCB4F" w14:textId="5B484700" w:rsidR="000F78F9" w:rsidRPr="00AF2EDF" w:rsidRDefault="00075861" w:rsidP="000F78F9">
      <w:pPr>
        <w:spacing w:line="480" w:lineRule="auto"/>
        <w:jc w:val="both"/>
        <w:rPr>
          <w:lang w:val="sv-SE"/>
        </w:rPr>
      </w:pPr>
      <w:r>
        <w:rPr>
          <w:lang w:val="da"/>
        </w:rPr>
        <w:t>"Vi har altid prioriteret kundetilfredshed og lydhørhed. Denne overgang afspejler vores dedikation til at imødekomme skiftende markedskrav og håndtere specifikke branchekrav," tilføjede Näzell. "Vi forventer ikke kun at styrke vores position på markedet, men også at forbedre den samlede kundeoplevelse i regionen."</w:t>
      </w:r>
    </w:p>
    <w:p w14:paraId="79D40F9B" w14:textId="77777777" w:rsidR="007860F7" w:rsidRPr="00AF2EDF" w:rsidRDefault="007860F7" w:rsidP="000F78F9">
      <w:pPr>
        <w:spacing w:line="480" w:lineRule="auto"/>
        <w:jc w:val="both"/>
        <w:rPr>
          <w:lang w:val="sv-SE"/>
        </w:rPr>
      </w:pPr>
    </w:p>
    <w:p w14:paraId="5D2DCB52" w14:textId="0CF81F9F" w:rsidR="003E5474" w:rsidRPr="00AF2EDF" w:rsidRDefault="002D44EF" w:rsidP="003E5474">
      <w:pPr>
        <w:rPr>
          <w:i/>
          <w:iCs/>
          <w:lang w:val="sv-SE"/>
        </w:rPr>
      </w:pPr>
      <w:r>
        <w:rPr>
          <w:i/>
          <w:iCs/>
          <w:lang w:val="da"/>
        </w:rPr>
        <w:t xml:space="preserve">Få flere oplysninger om </w:t>
      </w:r>
      <w:hyperlink r:id="rId12" w:history="1">
        <w:r>
          <w:rPr>
            <w:rStyle w:val="Hyperlink"/>
            <w:i/>
            <w:iCs/>
            <w:lang w:val="da"/>
          </w:rPr>
          <w:t>WEGmotion Drives</w:t>
        </w:r>
      </w:hyperlink>
      <w:r>
        <w:rPr>
          <w:i/>
          <w:iCs/>
          <w:lang w:val="da"/>
        </w:rPr>
        <w:t xml:space="preserve"> på hjemmesiden. </w:t>
      </w:r>
    </w:p>
    <w:p w14:paraId="6F531E2C" w14:textId="77777777" w:rsidR="007860F7" w:rsidRPr="00AF2EDF" w:rsidRDefault="007860F7" w:rsidP="003E5474">
      <w:pPr>
        <w:rPr>
          <w:lang w:val="sv-SE"/>
        </w:rPr>
      </w:pPr>
    </w:p>
    <w:p w14:paraId="7B4EF3F3" w14:textId="77777777" w:rsidR="008E3995" w:rsidRPr="00AF2EDF" w:rsidRDefault="008E3995" w:rsidP="003E5474">
      <w:pPr>
        <w:rPr>
          <w:rFonts w:cs="Arial"/>
          <w:lang w:val="sv-SE"/>
        </w:rPr>
      </w:pPr>
    </w:p>
    <w:p w14:paraId="7BCD06CA" w14:textId="77777777" w:rsidR="0031228F" w:rsidRPr="00AF2EDF" w:rsidRDefault="0031228F" w:rsidP="003E5474">
      <w:pPr>
        <w:rPr>
          <w:rFonts w:cs="Arial"/>
          <w:lang w:val="sv-SE"/>
        </w:rPr>
      </w:pPr>
    </w:p>
    <w:p w14:paraId="5D2DCB53" w14:textId="2C21F45F" w:rsidR="00E03D45" w:rsidRPr="005076D1" w:rsidRDefault="00E03D45" w:rsidP="00E03D45">
      <w:pPr>
        <w:rPr>
          <w:rFonts w:eastAsia="MS Mincho" w:cs="Arial"/>
        </w:rPr>
      </w:pPr>
      <w:r>
        <w:rPr>
          <w:rFonts w:eastAsia="MS Mincho" w:cs="Arial"/>
          <w:b/>
          <w:bCs/>
          <w:color w:val="4472C4" w:themeColor="accent1"/>
          <w:lang w:val="da"/>
        </w:rPr>
        <w:t>Ends:</w:t>
      </w:r>
      <w:r>
        <w:rPr>
          <w:rFonts w:eastAsia="MS Mincho" w:cs="Arial"/>
          <w:lang w:val="da"/>
        </w:rPr>
        <w:t xml:space="preserve"> 4</w:t>
      </w:r>
      <w:r w:rsidR="00683658">
        <w:rPr>
          <w:rFonts w:eastAsia="MS Mincho" w:cs="Arial"/>
          <w:lang w:val="da"/>
        </w:rPr>
        <w:t>20</w:t>
      </w:r>
      <w:r>
        <w:rPr>
          <w:rFonts w:eastAsia="MS Mincho" w:cs="Arial"/>
          <w:lang w:val="da"/>
        </w:rPr>
        <w:t xml:space="preserve"> words</w:t>
      </w:r>
    </w:p>
    <w:p w14:paraId="5D2DCB54" w14:textId="77777777" w:rsidR="00E03D45" w:rsidRPr="008A6A7A" w:rsidRDefault="00E03D45" w:rsidP="008A6A7A">
      <w:pPr>
        <w:rPr>
          <w:rFonts w:eastAsia="MS Mincho"/>
        </w:rPr>
      </w:pPr>
    </w:p>
    <w:p w14:paraId="5D2DCB55" w14:textId="77777777" w:rsidR="00924FCE" w:rsidRPr="00683658" w:rsidRDefault="00924FCE" w:rsidP="008A6A7A">
      <w:r w:rsidRPr="00683658">
        <w:rPr>
          <w:b/>
          <w:bCs/>
          <w:color w:val="4472C4"/>
          <w:lang w:val="da"/>
        </w:rPr>
        <w:t>Image caption:</w:t>
      </w:r>
      <w:r w:rsidRPr="00683658">
        <w:rPr>
          <w:b/>
          <w:bCs/>
          <w:color w:val="FF9933"/>
          <w:lang w:val="da"/>
        </w:rPr>
        <w:t xml:space="preserve"> </w:t>
      </w:r>
      <w:r w:rsidRPr="00683658">
        <w:rPr>
          <w:lang w:val="da"/>
        </w:rPr>
        <w:t>INSERT IMAGE CAPTION HERE</w:t>
      </w:r>
    </w:p>
    <w:p w14:paraId="5D2DCB56" w14:textId="77777777" w:rsidR="00924FCE" w:rsidRPr="00683658" w:rsidRDefault="00924FCE" w:rsidP="008A6A7A">
      <w:pPr>
        <w:rPr>
          <w:rFonts w:eastAsia="MS Mincho"/>
        </w:rPr>
      </w:pPr>
    </w:p>
    <w:p w14:paraId="5D2DCB57" w14:textId="77777777" w:rsidR="00E03D45" w:rsidRPr="00683658" w:rsidRDefault="00E03D45" w:rsidP="008A6A7A">
      <w:r w:rsidRPr="00683658">
        <w:rPr>
          <w:b/>
          <w:bCs/>
          <w:color w:val="4472C4"/>
          <w:lang w:val="da"/>
        </w:rPr>
        <w:t>Editor’s note:</w:t>
      </w:r>
      <w:r w:rsidRPr="00683658">
        <w:rPr>
          <w:b/>
          <w:bCs/>
          <w:color w:val="439639"/>
          <w:lang w:val="da"/>
        </w:rPr>
        <w:t xml:space="preserve"> </w:t>
      </w:r>
      <w:r w:rsidRPr="00683658">
        <w:rPr>
          <w:lang w:val="da"/>
        </w:rPr>
        <w:t xml:space="preserve">If you want to ensure you keep up to date with press material, opinion focussed content and case studies from WEG visit </w:t>
      </w:r>
      <w:hyperlink r:id="rId13" w:history="1">
        <w:r w:rsidRPr="00683658">
          <w:rPr>
            <w:rStyle w:val="Hyperlink"/>
            <w:rFonts w:cs="Arial"/>
            <w:lang w:val="da"/>
          </w:rPr>
          <w:t>https://www.weg.net/institutional/MR/en/all-news/all</w:t>
        </w:r>
      </w:hyperlink>
    </w:p>
    <w:p w14:paraId="5D2DCB58" w14:textId="77777777" w:rsidR="00E03D45" w:rsidRPr="00683658" w:rsidRDefault="00E03D45" w:rsidP="008A6A7A">
      <w:pPr>
        <w:rPr>
          <w:rFonts w:eastAsia="MS Mincho"/>
          <w:b/>
          <w:bCs/>
          <w:color w:val="00529C"/>
        </w:rPr>
      </w:pPr>
    </w:p>
    <w:p w14:paraId="1FF0DD79" w14:textId="77777777" w:rsidR="003F55AA" w:rsidRPr="00806D43" w:rsidRDefault="00E03D45" w:rsidP="003F55AA">
      <w:pPr>
        <w:rPr>
          <w:color w:val="000000"/>
          <w:lang w:val="de-DE"/>
        </w:rPr>
      </w:pPr>
      <w:r w:rsidRPr="00683658">
        <w:rPr>
          <w:b/>
          <w:bCs/>
          <w:color w:val="4472C4"/>
          <w:lang w:val="da"/>
        </w:rPr>
        <w:t>For further information contact:</w:t>
      </w:r>
      <w:r w:rsidRPr="00683658">
        <w:rPr>
          <w:b/>
          <w:bCs/>
          <w:color w:val="439639"/>
          <w:lang w:val="da"/>
        </w:rPr>
        <w:t xml:space="preserve"> </w:t>
      </w:r>
      <w:r w:rsidR="003F55AA">
        <w:rPr>
          <w:color w:val="000000"/>
        </w:rPr>
        <w:t>Anders Nazell</w:t>
      </w:r>
    </w:p>
    <w:p w14:paraId="766D39EE" w14:textId="77777777" w:rsidR="003F55AA" w:rsidRPr="00806D43" w:rsidRDefault="003F55AA" w:rsidP="003F55AA">
      <w:pPr>
        <w:rPr>
          <w:lang w:val="de-DE"/>
        </w:rPr>
      </w:pPr>
      <w:r w:rsidRPr="003F55AA">
        <w:rPr>
          <w:lang w:val="sv-SE"/>
        </w:rPr>
        <w:t>Box 27, 435 21 Mölnlycke Besök: Designvägen 5, 435 33 Mölnlycke Göteborg – Västra Götaland/Sverige</w:t>
      </w:r>
    </w:p>
    <w:p w14:paraId="57544A88" w14:textId="77777777" w:rsidR="003F55AA" w:rsidRPr="00D7762E" w:rsidRDefault="003F55AA" w:rsidP="003F55AA">
      <w:pPr>
        <w:rPr>
          <w:rFonts w:eastAsia="MS Mincho"/>
          <w:bCs/>
        </w:rPr>
      </w:pPr>
      <w:r w:rsidRPr="00D7762E">
        <w:rPr>
          <w:b/>
          <w:bCs/>
          <w:color w:val="4472C4"/>
        </w:rPr>
        <w:t>www:</w:t>
      </w:r>
      <w:r w:rsidRPr="00D7762E">
        <w:rPr>
          <w:color w:val="FF9933"/>
        </w:rPr>
        <w:t xml:space="preserve"> </w:t>
      </w:r>
      <w:hyperlink r:id="rId14" w:history="1">
        <w:r w:rsidRPr="00D7762E">
          <w:rPr>
            <w:rStyle w:val="Hyperlink"/>
            <w:rFonts w:cs="Arial"/>
          </w:rPr>
          <w:t>www.weg.net</w:t>
        </w:r>
      </w:hyperlink>
      <w:r w:rsidRPr="00D7762E">
        <w:t xml:space="preserve"> </w:t>
      </w:r>
    </w:p>
    <w:p w14:paraId="57BC32F9" w14:textId="77777777" w:rsidR="003F55AA" w:rsidRPr="00D7762E" w:rsidRDefault="003F55AA" w:rsidP="003F55AA">
      <w:r w:rsidRPr="00D7762E">
        <w:rPr>
          <w:rFonts w:eastAsia="MS Mincho"/>
          <w:b/>
          <w:bCs/>
          <w:color w:val="4472C4"/>
        </w:rPr>
        <w:t>e-post:</w:t>
      </w:r>
      <w:r w:rsidRPr="00D7762E">
        <w:rPr>
          <w:rFonts w:eastAsia="MS Mincho"/>
          <w:color w:val="00B4EC"/>
        </w:rPr>
        <w:t xml:space="preserve"> </w:t>
      </w:r>
      <w:hyperlink r:id="rId15" w:history="1">
        <w:r w:rsidRPr="00D7762E">
          <w:rPr>
            <w:rStyle w:val="Hyperlink"/>
            <w:rFonts w:cs="Arial"/>
            <w:shd w:val="clear" w:color="auto" w:fill="FFFFFF"/>
          </w:rPr>
          <w:t>info-se@weg.net</w:t>
        </w:r>
      </w:hyperlink>
    </w:p>
    <w:p w14:paraId="5D2DCB5D" w14:textId="69FC660D" w:rsidR="00E03D45" w:rsidRPr="00683658" w:rsidRDefault="00E03D45" w:rsidP="003F55AA">
      <w:pPr>
        <w:rPr>
          <w:rFonts w:eastAsia="MS Mincho"/>
          <w:color w:val="0C7289"/>
          <w:lang w:val="it-IT"/>
        </w:rPr>
      </w:pPr>
    </w:p>
    <w:p w14:paraId="5D2DCB5E" w14:textId="77777777" w:rsidR="00E03D45" w:rsidRPr="00683658" w:rsidRDefault="00E03D45" w:rsidP="008A6A7A">
      <w:pPr>
        <w:rPr>
          <w:rFonts w:eastAsia="MS Mincho"/>
          <w:spacing w:val="-3"/>
        </w:rPr>
      </w:pPr>
      <w:r w:rsidRPr="00683658">
        <w:rPr>
          <w:rFonts w:eastAsia="MS Mincho"/>
          <w:b/>
          <w:bCs/>
          <w:color w:val="4472C4"/>
          <w:lang w:val="da"/>
        </w:rPr>
        <w:lastRenderedPageBreak/>
        <w:t>Press enquiries:</w:t>
      </w:r>
      <w:r w:rsidRPr="00683658">
        <w:rPr>
          <w:rFonts w:eastAsia="MS Mincho"/>
          <w:b/>
          <w:bCs/>
          <w:color w:val="00B4EC"/>
          <w:lang w:val="da"/>
        </w:rPr>
        <w:t xml:space="preserve"> </w:t>
      </w:r>
      <w:r w:rsidRPr="00683658">
        <w:rPr>
          <w:rFonts w:eastAsia="MS Mincho"/>
          <w:lang w:val="da"/>
        </w:rPr>
        <w:t>Laura England or Stephanie Wood – Stone Junction Ltd</w:t>
      </w:r>
    </w:p>
    <w:p w14:paraId="5D2DCB5F" w14:textId="77777777" w:rsidR="00E03D45" w:rsidRPr="00683658" w:rsidRDefault="00E23DAC" w:rsidP="008A6A7A">
      <w:pPr>
        <w:rPr>
          <w:rFonts w:cs="Arial"/>
          <w:color w:val="000000"/>
        </w:rPr>
      </w:pPr>
      <w:r w:rsidRPr="00683658">
        <w:rPr>
          <w:color w:val="000000"/>
          <w:lang w:val="da"/>
        </w:rPr>
        <w:t>Suites 1&amp;2 The Malthouse, Water Street, Stafford, Staffordshire, ST16 1AR </w:t>
      </w:r>
      <w:r w:rsidRPr="00683658">
        <w:rPr>
          <w:noProof/>
          <w:lang w:val="da"/>
        </w:rPr>
        <w:br/>
      </w:r>
      <w:r w:rsidRPr="00683658">
        <w:rPr>
          <w:b/>
          <w:bCs/>
          <w:color w:val="4472C4"/>
          <w:lang w:val="da"/>
        </w:rPr>
        <w:t>Telephone:</w:t>
      </w:r>
      <w:r w:rsidRPr="00683658">
        <w:rPr>
          <w:color w:val="002060"/>
          <w:lang w:val="da"/>
        </w:rPr>
        <w:t xml:space="preserve"> </w:t>
      </w:r>
      <w:r w:rsidRPr="00683658">
        <w:rPr>
          <w:lang w:val="da"/>
        </w:rPr>
        <w:t>+44 (0) 1785 225416</w:t>
      </w:r>
    </w:p>
    <w:p w14:paraId="5D2DCB60" w14:textId="77777777" w:rsidR="00E03D45" w:rsidRPr="00683658" w:rsidRDefault="00E03D45" w:rsidP="008A6A7A">
      <w:pPr>
        <w:rPr>
          <w:rFonts w:eastAsia="MS Mincho"/>
          <w:spacing w:val="-3"/>
        </w:rPr>
      </w:pPr>
      <w:r w:rsidRPr="00683658">
        <w:rPr>
          <w:rFonts w:eastAsia="MS Mincho"/>
          <w:b/>
          <w:bCs/>
          <w:color w:val="4472C4"/>
          <w:lang w:val="da"/>
        </w:rPr>
        <w:t>e-mail:</w:t>
      </w:r>
      <w:r w:rsidRPr="00683658">
        <w:rPr>
          <w:rFonts w:eastAsia="MS Mincho"/>
          <w:color w:val="00B050"/>
          <w:lang w:val="da"/>
        </w:rPr>
        <w:t xml:space="preserve"> </w:t>
      </w:r>
      <w:hyperlink r:id="rId16" w:history="1">
        <w:r w:rsidRPr="00683658">
          <w:rPr>
            <w:rStyle w:val="Hyperlink"/>
            <w:rFonts w:eastAsia="MS Mincho" w:cs="Arial"/>
            <w:lang w:val="da"/>
          </w:rPr>
          <w:t>laura@stonejunction.co.uk</w:t>
        </w:r>
      </w:hyperlink>
      <w:r w:rsidRPr="00683658">
        <w:rPr>
          <w:rFonts w:eastAsia="MS Mincho"/>
          <w:lang w:val="da"/>
        </w:rPr>
        <w:t xml:space="preserve"> or </w:t>
      </w:r>
      <w:hyperlink r:id="rId17" w:history="1">
        <w:r w:rsidRPr="00683658">
          <w:rPr>
            <w:rStyle w:val="Hyperlink"/>
            <w:rFonts w:eastAsia="MS Mincho"/>
            <w:lang w:val="da"/>
          </w:rPr>
          <w:t>stephanie@stonejunction.co.uk</w:t>
        </w:r>
      </w:hyperlink>
      <w:r w:rsidRPr="00683658">
        <w:rPr>
          <w:rFonts w:eastAsia="MS Mincho"/>
          <w:lang w:val="da"/>
        </w:rPr>
        <w:t xml:space="preserve"> </w:t>
      </w:r>
    </w:p>
    <w:p w14:paraId="5D2DCB61" w14:textId="77777777" w:rsidR="00E03D45" w:rsidRPr="00683658" w:rsidRDefault="00E03D45" w:rsidP="008A6A7A">
      <w:pPr>
        <w:rPr>
          <w:rFonts w:eastAsia="MS Mincho"/>
          <w:spacing w:val="-3"/>
          <w:lang w:val="sv-SE"/>
        </w:rPr>
      </w:pPr>
      <w:r w:rsidRPr="00683658">
        <w:rPr>
          <w:rFonts w:eastAsia="MS Mincho"/>
          <w:b/>
          <w:bCs/>
          <w:color w:val="4472C4"/>
          <w:lang w:val="da"/>
        </w:rPr>
        <w:t>www:</w:t>
      </w:r>
      <w:r w:rsidRPr="00683658">
        <w:rPr>
          <w:rFonts w:eastAsia="MS Mincho"/>
          <w:color w:val="00B050"/>
          <w:lang w:val="da"/>
        </w:rPr>
        <w:t xml:space="preserve"> </w:t>
      </w:r>
      <w:hyperlink r:id="rId18" w:history="1">
        <w:r w:rsidRPr="00683658">
          <w:rPr>
            <w:rStyle w:val="Hyperlink"/>
            <w:rFonts w:eastAsia="MS Mincho" w:cs="Arial"/>
            <w:lang w:val="da"/>
          </w:rPr>
          <w:t>www.stonejunction.co.uk</w:t>
        </w:r>
      </w:hyperlink>
      <w:r w:rsidRPr="00683658">
        <w:rPr>
          <w:rFonts w:eastAsia="MS Mincho"/>
          <w:lang w:val="da"/>
        </w:rPr>
        <w:t xml:space="preserve">  </w:t>
      </w:r>
    </w:p>
    <w:p w14:paraId="5D2DCB62" w14:textId="662891C9" w:rsidR="00E03D45" w:rsidRPr="00683658" w:rsidRDefault="00E03D45" w:rsidP="008A6A7A">
      <w:pPr>
        <w:rPr>
          <w:rFonts w:eastAsia="MS Mincho"/>
          <w:color w:val="CC0000"/>
          <w:spacing w:val="-3"/>
          <w:lang w:val="sv-SE"/>
        </w:rPr>
      </w:pPr>
      <w:r w:rsidRPr="00683658">
        <w:rPr>
          <w:rFonts w:eastAsia="MS Mincho"/>
          <w:b/>
          <w:bCs/>
          <w:color w:val="4472C4"/>
          <w:lang w:val="da"/>
        </w:rPr>
        <w:t>Blog:</w:t>
      </w:r>
      <w:r w:rsidRPr="00683658">
        <w:rPr>
          <w:rFonts w:eastAsia="MS Mincho"/>
          <w:b/>
          <w:bCs/>
          <w:color w:val="FF9933"/>
          <w:lang w:val="da"/>
        </w:rPr>
        <w:t xml:space="preserve"> </w:t>
      </w:r>
      <w:hyperlink r:id="rId19" w:history="1">
        <w:r w:rsidRPr="00683658">
          <w:rPr>
            <w:rStyle w:val="Hyperlink"/>
            <w:rFonts w:eastAsia="MS Mincho"/>
            <w:lang w:val="da"/>
          </w:rPr>
          <w:t>www.stone-junction.blogspot.com</w:t>
        </w:r>
      </w:hyperlink>
    </w:p>
    <w:p w14:paraId="5D2DCB63" w14:textId="77777777" w:rsidR="00E03D45" w:rsidRPr="00683658" w:rsidRDefault="00E03D45" w:rsidP="008A6A7A">
      <w:pPr>
        <w:rPr>
          <w:rFonts w:eastAsia="MS Mincho"/>
          <w:bCs/>
          <w:color w:val="002060"/>
          <w:spacing w:val="-3"/>
        </w:rPr>
      </w:pPr>
      <w:r w:rsidRPr="00683658">
        <w:rPr>
          <w:rFonts w:eastAsia="MS Mincho"/>
          <w:b/>
          <w:bCs/>
          <w:color w:val="4472C4"/>
          <w:lang w:val="da"/>
        </w:rPr>
        <w:t>Twitter:</w:t>
      </w:r>
      <w:r w:rsidRPr="00683658">
        <w:rPr>
          <w:rFonts w:eastAsia="MS Mincho"/>
          <w:b/>
          <w:bCs/>
          <w:color w:val="00529C"/>
          <w:lang w:val="da"/>
        </w:rPr>
        <w:t xml:space="preserve"> </w:t>
      </w:r>
      <w:hyperlink r:id="rId20" w:history="1">
        <w:r w:rsidRPr="00683658">
          <w:rPr>
            <w:rStyle w:val="Hyperlink"/>
            <w:rFonts w:eastAsia="MS Mincho" w:cs="Arial"/>
            <w:lang w:val="da"/>
          </w:rPr>
          <w:t>www.twitter.com/StoneJunctionPR</w:t>
        </w:r>
      </w:hyperlink>
    </w:p>
    <w:p w14:paraId="5D2DCB64" w14:textId="77777777" w:rsidR="00E03D45" w:rsidRPr="00683658" w:rsidRDefault="00E03D45" w:rsidP="008A6A7A">
      <w:pPr>
        <w:rPr>
          <w:rFonts w:eastAsia="MS Mincho"/>
          <w:bCs/>
          <w:color w:val="002060"/>
          <w:spacing w:val="-3"/>
        </w:rPr>
      </w:pPr>
      <w:r w:rsidRPr="00683658">
        <w:rPr>
          <w:rFonts w:eastAsia="MS Mincho"/>
          <w:b/>
          <w:bCs/>
          <w:color w:val="4472C4"/>
          <w:lang w:val="da"/>
        </w:rPr>
        <w:t>Facebook:</w:t>
      </w:r>
      <w:r w:rsidRPr="00683658">
        <w:rPr>
          <w:rFonts w:eastAsia="MS Mincho"/>
          <w:b/>
          <w:bCs/>
          <w:color w:val="00B050"/>
          <w:lang w:val="da"/>
        </w:rPr>
        <w:t xml:space="preserve"> </w:t>
      </w:r>
      <w:hyperlink r:id="rId21" w:history="1">
        <w:r w:rsidRPr="00683658">
          <w:rPr>
            <w:rStyle w:val="Hyperlink"/>
            <w:rFonts w:eastAsia="MS Mincho" w:cs="Arial"/>
            <w:lang w:val="da"/>
          </w:rPr>
          <w:t>http://www.facebook.com/technicalPR</w:t>
        </w:r>
      </w:hyperlink>
    </w:p>
    <w:p w14:paraId="5D2DCB65" w14:textId="77777777" w:rsidR="00E03D45" w:rsidRPr="00683658" w:rsidRDefault="00E03D45" w:rsidP="008A6A7A">
      <w:pPr>
        <w:rPr>
          <w:rFonts w:eastAsia="MS Mincho"/>
          <w:b/>
          <w:bCs/>
          <w:color w:val="002060"/>
          <w:spacing w:val="-3"/>
        </w:rPr>
      </w:pPr>
      <w:r w:rsidRPr="00683658">
        <w:rPr>
          <w:rFonts w:eastAsia="MS Mincho"/>
          <w:b/>
          <w:bCs/>
          <w:color w:val="4472C4"/>
          <w:lang w:val="da"/>
        </w:rPr>
        <w:t>LinkedIn:</w:t>
      </w:r>
      <w:r w:rsidRPr="00683658">
        <w:rPr>
          <w:rFonts w:eastAsia="MS Mincho"/>
          <w:noProof/>
          <w:color w:val="4472C4"/>
          <w:lang w:val="da"/>
        </w:rPr>
        <w:t xml:space="preserve"> </w:t>
      </w:r>
      <w:hyperlink r:id="rId22" w:history="1">
        <w:r w:rsidRPr="00683658">
          <w:rPr>
            <w:rStyle w:val="Hyperlink"/>
            <w:rFonts w:eastAsia="MS Mincho" w:cs="Arial"/>
            <w:lang w:val="da"/>
          </w:rPr>
          <w:t>https://www.linkedin.com/company/stone-junction-ltd</w:t>
        </w:r>
      </w:hyperlink>
    </w:p>
    <w:p w14:paraId="5D2DCB66" w14:textId="77777777" w:rsidR="00E03D45" w:rsidRPr="00683658" w:rsidRDefault="00E03D45" w:rsidP="008A6A7A">
      <w:pPr>
        <w:rPr>
          <w:rFonts w:eastAsia="MS Mincho"/>
          <w:b/>
          <w:bCs/>
          <w:color w:val="439639"/>
        </w:rPr>
      </w:pPr>
    </w:p>
    <w:p w14:paraId="5D2DCB67" w14:textId="77777777" w:rsidR="00A97965" w:rsidRPr="00683658" w:rsidRDefault="00382C38" w:rsidP="00A97965">
      <w:pPr>
        <w:pStyle w:val="NormalWeb"/>
        <w:jc w:val="both"/>
        <w:rPr>
          <w:rFonts w:ascii="Arial" w:hAnsi="Arial" w:cs="Arial"/>
        </w:rPr>
      </w:pPr>
      <w:r w:rsidRPr="00683658">
        <w:rPr>
          <w:rFonts w:ascii="Arial" w:hAnsi="Arial" w:cs="Arial"/>
          <w:b/>
          <w:bCs/>
          <w:color w:val="4472C4"/>
          <w:lang w:val="da"/>
        </w:rPr>
        <w:t>About WEG:</w:t>
      </w:r>
      <w:r w:rsidRPr="00683658">
        <w:rPr>
          <w:rFonts w:ascii="Arial" w:hAnsi="Arial" w:cs="Arial"/>
          <w:color w:val="2D2B2B"/>
          <w:shd w:val="clear" w:color="auto" w:fill="FFFFFF"/>
          <w:lang w:val="da"/>
        </w:rPr>
        <w:t xml:space="preserve"> </w:t>
      </w:r>
      <w:r w:rsidRPr="00683658">
        <w:rPr>
          <w:rFonts w:ascii="Arial" w:hAnsi="Arial" w:cs="Arial"/>
          <w:lang w:val="da"/>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Pr="00683658" w:rsidRDefault="007E1C8F" w:rsidP="007E1C8F">
      <w:pPr>
        <w:pStyle w:val="NormalWeb"/>
        <w:jc w:val="both"/>
        <w:rPr>
          <w:rFonts w:ascii="Arial" w:hAnsi="Arial" w:cs="Arial"/>
        </w:rPr>
      </w:pPr>
      <w:r w:rsidRPr="00683658">
        <w:rPr>
          <w:rFonts w:ascii="Arial" w:hAnsi="Arial" w:cs="Arial"/>
          <w:lang w:val="da"/>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sidRPr="00683658">
        <w:rPr>
          <w:rFonts w:ascii="Arial" w:hAnsi="Arial" w:cs="Arial"/>
          <w:shd w:val="clear" w:color="auto" w:fill="FFFFFF"/>
          <w:lang w:val="da"/>
        </w:rPr>
        <w:t>WEG’s net revenue reached R$ 29.9 billion in 2022, 50.3 per cent from external markets.</w:t>
      </w:r>
      <w:r w:rsidRPr="00683658">
        <w:rPr>
          <w:rFonts w:ascii="Arial" w:hAnsi="Arial" w:cs="Arial"/>
          <w:lang w:val="da"/>
        </w:rPr>
        <w:t xml:space="preserve"> For more information, visit </w:t>
      </w:r>
      <w:hyperlink r:id="rId23" w:history="1">
        <w:r w:rsidRPr="00683658">
          <w:rPr>
            <w:rStyle w:val="Hyperlink"/>
            <w:rFonts w:ascii="Arial" w:hAnsi="Arial" w:cs="Arial"/>
            <w:lang w:val="da"/>
          </w:rPr>
          <w:t>www.weg.net</w:t>
        </w:r>
      </w:hyperlink>
    </w:p>
    <w:p w14:paraId="5D2DCB69" w14:textId="77777777" w:rsidR="008A6A7A" w:rsidRPr="00683658" w:rsidRDefault="008A6A7A" w:rsidP="00E03D45">
      <w:pPr>
        <w:rPr>
          <w:rFonts w:cs="Arial"/>
          <w:bCs/>
        </w:rPr>
      </w:pPr>
    </w:p>
    <w:p w14:paraId="5D2DCB6A" w14:textId="61898F48" w:rsidR="00E03D45" w:rsidRPr="005076D1" w:rsidRDefault="00E03D45" w:rsidP="00E03D45">
      <w:pPr>
        <w:rPr>
          <w:rFonts w:eastAsia="MS Mincho" w:cs="Arial"/>
          <w:b/>
          <w:color w:val="CC3300"/>
          <w:spacing w:val="-3"/>
        </w:rPr>
      </w:pPr>
      <w:r w:rsidRPr="00683658">
        <w:rPr>
          <w:rFonts w:eastAsia="MS Mincho" w:cs="Arial"/>
          <w:b/>
          <w:bCs/>
          <w:color w:val="4472C4"/>
          <w:lang w:val="da"/>
        </w:rPr>
        <w:t>Ref:</w:t>
      </w:r>
      <w:r w:rsidRPr="00683658">
        <w:rPr>
          <w:rFonts w:eastAsia="MS Mincho" w:cs="Arial"/>
          <w:lang w:val="da"/>
        </w:rPr>
        <w:t xml:space="preserve"> WEG1067/04/24</w:t>
      </w:r>
    </w:p>
    <w:p w14:paraId="5D2DCB6B" w14:textId="77777777" w:rsidR="00B86E1F" w:rsidRPr="005076D1" w:rsidRDefault="00B86E1F" w:rsidP="00E03D45">
      <w:pPr>
        <w:rPr>
          <w:rFonts w:eastAsia="MS Mincho" w:cs="Arial"/>
          <w:b/>
          <w:color w:val="CC3300"/>
          <w:spacing w:val="-3"/>
        </w:rPr>
      </w:pPr>
    </w:p>
    <w:sectPr w:rsidR="00B86E1F" w:rsidRPr="005076D1" w:rsidSect="00042A5C">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06DC57" w14:textId="77777777" w:rsidR="00042A5C" w:rsidRDefault="00042A5C" w:rsidP="00C0175F">
      <w:r>
        <w:separator/>
      </w:r>
    </w:p>
  </w:endnote>
  <w:endnote w:type="continuationSeparator" w:id="0">
    <w:p w14:paraId="1D8FBCDC" w14:textId="77777777" w:rsidR="00042A5C" w:rsidRDefault="00042A5C"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08079C" w14:textId="77777777" w:rsidR="00042A5C" w:rsidRDefault="00042A5C" w:rsidP="00C0175F">
      <w:r>
        <w:separator/>
      </w:r>
    </w:p>
  </w:footnote>
  <w:footnote w:type="continuationSeparator" w:id="0">
    <w:p w14:paraId="6848CC36" w14:textId="77777777" w:rsidR="00042A5C" w:rsidRDefault="00042A5C"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1311"/>
    <w:rsid w:val="000245BC"/>
    <w:rsid w:val="00027D32"/>
    <w:rsid w:val="00042A5C"/>
    <w:rsid w:val="00045BF8"/>
    <w:rsid w:val="0005012E"/>
    <w:rsid w:val="00075861"/>
    <w:rsid w:val="000B7E0B"/>
    <w:rsid w:val="000C2851"/>
    <w:rsid w:val="000D4BCB"/>
    <w:rsid w:val="000D6C36"/>
    <w:rsid w:val="000E171B"/>
    <w:rsid w:val="000E331E"/>
    <w:rsid w:val="000F78F9"/>
    <w:rsid w:val="00102524"/>
    <w:rsid w:val="0010339A"/>
    <w:rsid w:val="0012649A"/>
    <w:rsid w:val="001275D2"/>
    <w:rsid w:val="001359B9"/>
    <w:rsid w:val="00147A71"/>
    <w:rsid w:val="00155C9B"/>
    <w:rsid w:val="00165FE6"/>
    <w:rsid w:val="001749B1"/>
    <w:rsid w:val="00186CA7"/>
    <w:rsid w:val="001B2D8F"/>
    <w:rsid w:val="001C02F1"/>
    <w:rsid w:val="001C062A"/>
    <w:rsid w:val="001C4B73"/>
    <w:rsid w:val="001D6804"/>
    <w:rsid w:val="00225E27"/>
    <w:rsid w:val="00264F6D"/>
    <w:rsid w:val="002729EE"/>
    <w:rsid w:val="0029167B"/>
    <w:rsid w:val="002A1459"/>
    <w:rsid w:val="002A4040"/>
    <w:rsid w:val="002B2F32"/>
    <w:rsid w:val="002B5A47"/>
    <w:rsid w:val="002C0C52"/>
    <w:rsid w:val="002C7984"/>
    <w:rsid w:val="002D44EF"/>
    <w:rsid w:val="002D5AA2"/>
    <w:rsid w:val="002D75D6"/>
    <w:rsid w:val="002E58A3"/>
    <w:rsid w:val="00300346"/>
    <w:rsid w:val="0030281F"/>
    <w:rsid w:val="00302AA3"/>
    <w:rsid w:val="0031228F"/>
    <w:rsid w:val="00344857"/>
    <w:rsid w:val="00351818"/>
    <w:rsid w:val="003646FD"/>
    <w:rsid w:val="00365F4C"/>
    <w:rsid w:val="003708FC"/>
    <w:rsid w:val="00382C38"/>
    <w:rsid w:val="00387BB5"/>
    <w:rsid w:val="00396D46"/>
    <w:rsid w:val="003A7BBA"/>
    <w:rsid w:val="003E5474"/>
    <w:rsid w:val="003F55AA"/>
    <w:rsid w:val="004046B9"/>
    <w:rsid w:val="00421D9F"/>
    <w:rsid w:val="004225DF"/>
    <w:rsid w:val="00453A72"/>
    <w:rsid w:val="00463485"/>
    <w:rsid w:val="00471EEB"/>
    <w:rsid w:val="00475AE5"/>
    <w:rsid w:val="00492E4F"/>
    <w:rsid w:val="004948DB"/>
    <w:rsid w:val="004A2AA0"/>
    <w:rsid w:val="004B7218"/>
    <w:rsid w:val="004C1FA3"/>
    <w:rsid w:val="004C5E27"/>
    <w:rsid w:val="004D1123"/>
    <w:rsid w:val="004D125C"/>
    <w:rsid w:val="00500E9F"/>
    <w:rsid w:val="005076D1"/>
    <w:rsid w:val="005116A3"/>
    <w:rsid w:val="00522573"/>
    <w:rsid w:val="00524B55"/>
    <w:rsid w:val="00533650"/>
    <w:rsid w:val="00551987"/>
    <w:rsid w:val="00555EF7"/>
    <w:rsid w:val="00565EAC"/>
    <w:rsid w:val="00575480"/>
    <w:rsid w:val="00580101"/>
    <w:rsid w:val="00584D3E"/>
    <w:rsid w:val="00586A5A"/>
    <w:rsid w:val="005973B5"/>
    <w:rsid w:val="005A47F8"/>
    <w:rsid w:val="005A704E"/>
    <w:rsid w:val="005C3A2D"/>
    <w:rsid w:val="005C3DF8"/>
    <w:rsid w:val="005C72BE"/>
    <w:rsid w:val="005D6D71"/>
    <w:rsid w:val="005D6F8C"/>
    <w:rsid w:val="005E3925"/>
    <w:rsid w:val="005F0A68"/>
    <w:rsid w:val="005F38FE"/>
    <w:rsid w:val="005F58A6"/>
    <w:rsid w:val="006039E4"/>
    <w:rsid w:val="0061053B"/>
    <w:rsid w:val="006110DD"/>
    <w:rsid w:val="006154AA"/>
    <w:rsid w:val="00626A3E"/>
    <w:rsid w:val="006320A8"/>
    <w:rsid w:val="0064285E"/>
    <w:rsid w:val="00683658"/>
    <w:rsid w:val="00685357"/>
    <w:rsid w:val="00685A84"/>
    <w:rsid w:val="00687C41"/>
    <w:rsid w:val="0069476A"/>
    <w:rsid w:val="00696FC1"/>
    <w:rsid w:val="006A1D50"/>
    <w:rsid w:val="006B7A4C"/>
    <w:rsid w:val="006C5423"/>
    <w:rsid w:val="006D0EBA"/>
    <w:rsid w:val="00706A82"/>
    <w:rsid w:val="00726E08"/>
    <w:rsid w:val="0073432E"/>
    <w:rsid w:val="00737F3E"/>
    <w:rsid w:val="007414B4"/>
    <w:rsid w:val="0075747D"/>
    <w:rsid w:val="00763095"/>
    <w:rsid w:val="007817A8"/>
    <w:rsid w:val="007860F7"/>
    <w:rsid w:val="007B2663"/>
    <w:rsid w:val="007B4662"/>
    <w:rsid w:val="007D2BF2"/>
    <w:rsid w:val="007E1C8F"/>
    <w:rsid w:val="007E5B66"/>
    <w:rsid w:val="007F392A"/>
    <w:rsid w:val="007F3F1C"/>
    <w:rsid w:val="00801394"/>
    <w:rsid w:val="00805EBD"/>
    <w:rsid w:val="00813935"/>
    <w:rsid w:val="0081437B"/>
    <w:rsid w:val="00821985"/>
    <w:rsid w:val="00856AAC"/>
    <w:rsid w:val="00857350"/>
    <w:rsid w:val="008575DB"/>
    <w:rsid w:val="00874288"/>
    <w:rsid w:val="00890DB6"/>
    <w:rsid w:val="008A6A7A"/>
    <w:rsid w:val="008D63D5"/>
    <w:rsid w:val="008E22B6"/>
    <w:rsid w:val="008E3995"/>
    <w:rsid w:val="00910E33"/>
    <w:rsid w:val="009213B5"/>
    <w:rsid w:val="00924FCE"/>
    <w:rsid w:val="00966092"/>
    <w:rsid w:val="009701B9"/>
    <w:rsid w:val="00981A09"/>
    <w:rsid w:val="00987979"/>
    <w:rsid w:val="009D36BB"/>
    <w:rsid w:val="009D7744"/>
    <w:rsid w:val="009F2E56"/>
    <w:rsid w:val="00A25683"/>
    <w:rsid w:val="00A33F1E"/>
    <w:rsid w:val="00A37D64"/>
    <w:rsid w:val="00A832B5"/>
    <w:rsid w:val="00A97965"/>
    <w:rsid w:val="00AF2EDF"/>
    <w:rsid w:val="00AF62F1"/>
    <w:rsid w:val="00B02318"/>
    <w:rsid w:val="00B04F8D"/>
    <w:rsid w:val="00B1798B"/>
    <w:rsid w:val="00B258B4"/>
    <w:rsid w:val="00B45E11"/>
    <w:rsid w:val="00B5624B"/>
    <w:rsid w:val="00B8312E"/>
    <w:rsid w:val="00B83AFD"/>
    <w:rsid w:val="00B86129"/>
    <w:rsid w:val="00B862AA"/>
    <w:rsid w:val="00B86E1F"/>
    <w:rsid w:val="00B900D7"/>
    <w:rsid w:val="00BB28BB"/>
    <w:rsid w:val="00BD0366"/>
    <w:rsid w:val="00BD1859"/>
    <w:rsid w:val="00BE12F4"/>
    <w:rsid w:val="00C00639"/>
    <w:rsid w:val="00C0175F"/>
    <w:rsid w:val="00C02176"/>
    <w:rsid w:val="00C03BA0"/>
    <w:rsid w:val="00C07DAB"/>
    <w:rsid w:val="00C13328"/>
    <w:rsid w:val="00C17341"/>
    <w:rsid w:val="00C20A04"/>
    <w:rsid w:val="00C25BEA"/>
    <w:rsid w:val="00C532B3"/>
    <w:rsid w:val="00C53825"/>
    <w:rsid w:val="00C86130"/>
    <w:rsid w:val="00C94AB3"/>
    <w:rsid w:val="00C94B4E"/>
    <w:rsid w:val="00CA0066"/>
    <w:rsid w:val="00CA6026"/>
    <w:rsid w:val="00CA611D"/>
    <w:rsid w:val="00CB26E7"/>
    <w:rsid w:val="00CB38BB"/>
    <w:rsid w:val="00CB5356"/>
    <w:rsid w:val="00CC240C"/>
    <w:rsid w:val="00CC4849"/>
    <w:rsid w:val="00CD297D"/>
    <w:rsid w:val="00CD52F8"/>
    <w:rsid w:val="00CF666D"/>
    <w:rsid w:val="00D04FD2"/>
    <w:rsid w:val="00D151AE"/>
    <w:rsid w:val="00D1606F"/>
    <w:rsid w:val="00D1741A"/>
    <w:rsid w:val="00D23ADA"/>
    <w:rsid w:val="00D336EA"/>
    <w:rsid w:val="00D35392"/>
    <w:rsid w:val="00D41B05"/>
    <w:rsid w:val="00D52945"/>
    <w:rsid w:val="00D57F17"/>
    <w:rsid w:val="00D672D6"/>
    <w:rsid w:val="00D714E7"/>
    <w:rsid w:val="00D80086"/>
    <w:rsid w:val="00D81C1F"/>
    <w:rsid w:val="00D84B54"/>
    <w:rsid w:val="00D86D10"/>
    <w:rsid w:val="00D92A27"/>
    <w:rsid w:val="00D951A4"/>
    <w:rsid w:val="00DA01CB"/>
    <w:rsid w:val="00DA02D7"/>
    <w:rsid w:val="00DB3F4B"/>
    <w:rsid w:val="00DB57D6"/>
    <w:rsid w:val="00DB75D6"/>
    <w:rsid w:val="00DD653A"/>
    <w:rsid w:val="00DD7E88"/>
    <w:rsid w:val="00DE0D54"/>
    <w:rsid w:val="00DE1B48"/>
    <w:rsid w:val="00DE3409"/>
    <w:rsid w:val="00DE5692"/>
    <w:rsid w:val="00DF582E"/>
    <w:rsid w:val="00E0080B"/>
    <w:rsid w:val="00E008B8"/>
    <w:rsid w:val="00E03D45"/>
    <w:rsid w:val="00E10654"/>
    <w:rsid w:val="00E14628"/>
    <w:rsid w:val="00E22C03"/>
    <w:rsid w:val="00E23DAC"/>
    <w:rsid w:val="00E3622A"/>
    <w:rsid w:val="00E45DFB"/>
    <w:rsid w:val="00E527AD"/>
    <w:rsid w:val="00E60A37"/>
    <w:rsid w:val="00E60F04"/>
    <w:rsid w:val="00E70F9A"/>
    <w:rsid w:val="00E750CA"/>
    <w:rsid w:val="00E82215"/>
    <w:rsid w:val="00E8641C"/>
    <w:rsid w:val="00E93B1C"/>
    <w:rsid w:val="00EB1D2A"/>
    <w:rsid w:val="00EB2DE2"/>
    <w:rsid w:val="00EB4C49"/>
    <w:rsid w:val="00EE04DD"/>
    <w:rsid w:val="00EF0E37"/>
    <w:rsid w:val="00F24E50"/>
    <w:rsid w:val="00F45030"/>
    <w:rsid w:val="00F57194"/>
    <w:rsid w:val="00F603CF"/>
    <w:rsid w:val="00F65F0B"/>
    <w:rsid w:val="00F668D0"/>
    <w:rsid w:val="00F70649"/>
    <w:rsid w:val="00F961F7"/>
    <w:rsid w:val="00FA03F5"/>
    <w:rsid w:val="00FA7550"/>
    <w:rsid w:val="00FC33CB"/>
    <w:rsid w:val="00FE6F68"/>
    <w:rsid w:val="00FF18BF"/>
    <w:rsid w:val="0556A757"/>
    <w:rsid w:val="058580C4"/>
    <w:rsid w:val="0836DC2E"/>
    <w:rsid w:val="0A167EE1"/>
    <w:rsid w:val="0A8594C8"/>
    <w:rsid w:val="0B70BBE2"/>
    <w:rsid w:val="0C61A552"/>
    <w:rsid w:val="0D7A466B"/>
    <w:rsid w:val="0EE9A8D6"/>
    <w:rsid w:val="0EEED02E"/>
    <w:rsid w:val="0F1616CC"/>
    <w:rsid w:val="1161E221"/>
    <w:rsid w:val="149FF510"/>
    <w:rsid w:val="15329607"/>
    <w:rsid w:val="18428004"/>
    <w:rsid w:val="1ADC934C"/>
    <w:rsid w:val="1F96DC12"/>
    <w:rsid w:val="21B57961"/>
    <w:rsid w:val="22CE7CD4"/>
    <w:rsid w:val="24111F61"/>
    <w:rsid w:val="27339A2C"/>
    <w:rsid w:val="2868A429"/>
    <w:rsid w:val="2BB75451"/>
    <w:rsid w:val="2BF982C7"/>
    <w:rsid w:val="2D29159B"/>
    <w:rsid w:val="323C9330"/>
    <w:rsid w:val="32EC8E24"/>
    <w:rsid w:val="3486633D"/>
    <w:rsid w:val="350EA3DD"/>
    <w:rsid w:val="3BFC7064"/>
    <w:rsid w:val="3C93706A"/>
    <w:rsid w:val="4437E23C"/>
    <w:rsid w:val="4674E37E"/>
    <w:rsid w:val="4810B3DF"/>
    <w:rsid w:val="486536B6"/>
    <w:rsid w:val="4EAC016E"/>
    <w:rsid w:val="51907BBB"/>
    <w:rsid w:val="5221F06E"/>
    <w:rsid w:val="564E571C"/>
    <w:rsid w:val="57DA7173"/>
    <w:rsid w:val="57F5E8B0"/>
    <w:rsid w:val="5A020148"/>
    <w:rsid w:val="5CDAB060"/>
    <w:rsid w:val="6135640A"/>
    <w:rsid w:val="63F5A31E"/>
    <w:rsid w:val="63FBE799"/>
    <w:rsid w:val="64E56FA3"/>
    <w:rsid w:val="68B2D1BF"/>
    <w:rsid w:val="6912C41D"/>
    <w:rsid w:val="6A679AC5"/>
    <w:rsid w:val="6CD4A75C"/>
    <w:rsid w:val="6DE268F5"/>
    <w:rsid w:val="6F7E3956"/>
    <w:rsid w:val="7087C5B4"/>
    <w:rsid w:val="73F554AE"/>
    <w:rsid w:val="7700829E"/>
    <w:rsid w:val="777526F0"/>
    <w:rsid w:val="77B616E7"/>
    <w:rsid w:val="77EB1FF8"/>
    <w:rsid w:val="7835FB92"/>
    <w:rsid w:val="78C0261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5F38FE"/>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institutional/US/en/solutions/motion-drives?utm_source=Stone+Junction&amp;utm_medium=HN&amp;utm_id=WEG1067&amp;utm_content=Earned"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SE/en/?utm_source=Stone+Junction&amp;utm_medium=HN&amp;utm_id=WEG1067&amp;utm_content=Earned"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se@weg.net" TargetMode="External"/><Relationship Id="rId23" Type="http://schemas.openxmlformats.org/officeDocument/2006/relationships/hyperlink" Target="http://www.weg.net" TargetMode="External"/><Relationship Id="rId10" Type="http://schemas.openxmlformats.org/officeDocument/2006/relationships/image" Target="media/image1.pn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642</Words>
  <Characters>5125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Beatrice Ulups</cp:lastModifiedBy>
  <cp:revision>154</cp:revision>
  <cp:lastPrinted>2013-11-27T21:43:00Z</cp:lastPrinted>
  <dcterms:created xsi:type="dcterms:W3CDTF">2023-08-15T08:58:00Z</dcterms:created>
  <dcterms:modified xsi:type="dcterms:W3CDTF">2024-04-25T09:03:00Z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