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1804B5" w14:textId="4F9D2772" w:rsidR="00B86E1F" w:rsidRPr="005076D1" w:rsidRDefault="00BE74D0" w:rsidP="005076D1">
      <w:pPr>
        <w:pStyle w:val="BodyCopy"/>
        <w:jc w:val="left"/>
        <w:rPr>
          <w:rFonts w:eastAsia="MS Mincho" w:cs="Arial"/>
        </w:rPr>
      </w:pPr>
      <w:r>
        <w:rPr>
          <w:rFonts w:eastAsia="MS Mincho" w:cs="Arial"/>
          <w:noProof/>
          <w:lang w:val="en-GB" w:eastAsia="en-GB" w:bidi="ar-SA"/>
        </w:rPr>
        <w:drawing>
          <wp:inline distT="0" distB="0" distL="0" distR="0" wp14:anchorId="349CD28A" wp14:editId="67F57BD9">
            <wp:extent cx="1352550" cy="942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4A7940B6" w14:textId="77777777" w:rsidR="00FA03F5" w:rsidRPr="005076D1" w:rsidRDefault="00FA03F5" w:rsidP="006154AA">
      <w:pPr>
        <w:pStyle w:val="Heading1"/>
        <w:spacing w:line="360" w:lineRule="auto"/>
        <w:rPr>
          <w:rFonts w:ascii="Arial" w:hAnsi="Arial" w:cs="Arial"/>
          <w:sz w:val="24"/>
          <w:szCs w:val="24"/>
        </w:rPr>
      </w:pPr>
    </w:p>
    <w:p w14:paraId="28B45F5C" w14:textId="77777777" w:rsidR="000F78F9" w:rsidRPr="000F78F9" w:rsidRDefault="00FE0524" w:rsidP="000F78F9">
      <w:pPr>
        <w:spacing w:line="480" w:lineRule="auto"/>
        <w:jc w:val="center"/>
        <w:rPr>
          <w:rFonts w:cs="Arial"/>
          <w:b/>
          <w:sz w:val="32"/>
        </w:rPr>
      </w:pPr>
      <w:r>
        <w:rPr>
          <w:b/>
          <w:sz w:val="32"/>
        </w:rPr>
        <w:t xml:space="preserve">Produire de l'électricité en utilisant des déchets </w:t>
      </w:r>
    </w:p>
    <w:p w14:paraId="2ABB0CB6" w14:textId="7856A1DE" w:rsidR="000F78F9" w:rsidRPr="000F78F9" w:rsidRDefault="000F78F9" w:rsidP="00B111B6">
      <w:pPr>
        <w:spacing w:line="480" w:lineRule="auto"/>
        <w:jc w:val="center"/>
        <w:rPr>
          <w:rFonts w:cs="Arial"/>
          <w:b/>
        </w:rPr>
      </w:pPr>
      <w:r>
        <w:rPr>
          <w:b/>
        </w:rPr>
        <w:t xml:space="preserve">~ WEG fournit des variateurs de vitesse pour une centrale </w:t>
      </w:r>
      <w:r w:rsidR="00204A13">
        <w:rPr>
          <w:b/>
        </w:rPr>
        <w:t>essentielle</w:t>
      </w:r>
      <w:r>
        <w:rPr>
          <w:b/>
        </w:rPr>
        <w:t xml:space="preserve"> ~ </w:t>
      </w:r>
    </w:p>
    <w:p w14:paraId="64E3761C" w14:textId="77777777" w:rsidR="000F78F9" w:rsidRPr="00204A13" w:rsidRDefault="000F78F9" w:rsidP="000F78F9">
      <w:pPr>
        <w:spacing w:line="480" w:lineRule="auto"/>
        <w:jc w:val="both"/>
        <w:rPr>
          <w:rFonts w:cs="Arial"/>
          <w:b/>
        </w:rPr>
      </w:pPr>
    </w:p>
    <w:p w14:paraId="6E31F914" w14:textId="0BFE1CF5" w:rsidR="00204A13" w:rsidRPr="00204A13" w:rsidRDefault="00204A13" w:rsidP="00204A13">
      <w:pPr>
        <w:pStyle w:val="CommentText"/>
        <w:spacing w:line="480" w:lineRule="auto"/>
        <w:rPr>
          <w:rFonts w:ascii="Arial" w:hAnsi="Arial" w:cs="Arial"/>
          <w:sz w:val="24"/>
          <w:szCs w:val="24"/>
        </w:rPr>
      </w:pPr>
      <w:r w:rsidRPr="00204A13">
        <w:rPr>
          <w:rFonts w:ascii="Arial" w:hAnsi="Arial" w:cs="Arial"/>
          <w:sz w:val="24"/>
          <w:szCs w:val="24"/>
        </w:rPr>
        <w:t>Selon un rapport d'</w:t>
      </w:r>
      <w:proofErr w:type="spellStart"/>
      <w:r w:rsidRPr="00204A13">
        <w:rPr>
          <w:rFonts w:ascii="Arial" w:hAnsi="Arial" w:cs="Arial"/>
          <w:sz w:val="24"/>
          <w:szCs w:val="24"/>
        </w:rPr>
        <w:t>Enerdynamics</w:t>
      </w:r>
      <w:proofErr w:type="spellEnd"/>
      <w:r w:rsidRPr="00204A13">
        <w:rPr>
          <w:rFonts w:ascii="Arial" w:hAnsi="Arial" w:cs="Arial"/>
          <w:sz w:val="24"/>
          <w:szCs w:val="24"/>
        </w:rPr>
        <w:t>, la chaleur résiduelle produite par la conversion de l'énergie primaire en électricité représente environ 54 % de la perte d'énergie globale</w:t>
      </w:r>
      <w:r w:rsidR="00AF46D8" w:rsidRPr="00204A13">
        <w:rPr>
          <w:rFonts w:ascii="Arial" w:hAnsi="Arial" w:cs="Arial"/>
          <w:b/>
          <w:sz w:val="24"/>
          <w:szCs w:val="24"/>
        </w:rPr>
        <w:t xml:space="preserve">. </w:t>
      </w:r>
      <w:r w:rsidRPr="00204A13">
        <w:rPr>
          <w:rStyle w:val="CommentReference"/>
          <w:rFonts w:ascii="Arial" w:hAnsi="Arial" w:cs="Arial"/>
          <w:sz w:val="24"/>
          <w:szCs w:val="24"/>
        </w:rPr>
        <w:t/>
      </w:r>
      <w:r w:rsidRPr="00204A13">
        <w:rPr>
          <w:rFonts w:ascii="Arial" w:hAnsi="Arial" w:cs="Arial"/>
          <w:sz w:val="24"/>
          <w:szCs w:val="24"/>
        </w:rPr>
        <w:t>Il s'agit d'un problème important dans les centrales car la majeure partie de l'énergie perdue est rejetée dans l'atmosphère et libère du dioxyde de carbone (CO2) qui contribue au réchauffement de la planète.</w:t>
      </w:r>
    </w:p>
    <w:p w14:paraId="053701C4" w14:textId="63038325" w:rsidR="000F78F9" w:rsidRPr="00F33854" w:rsidRDefault="00AF46D8" w:rsidP="000F78F9">
      <w:pPr>
        <w:spacing w:line="480" w:lineRule="auto"/>
        <w:jc w:val="both"/>
        <w:rPr>
          <w:b/>
          <w:szCs w:val="20"/>
        </w:rPr>
      </w:pPr>
      <w:r>
        <w:rPr>
          <w:b/>
        </w:rPr>
        <w:t xml:space="preserve">Voici comment le </w:t>
      </w:r>
      <w:hyperlink r:id="rId11">
        <w:r>
          <w:rPr>
            <w:rStyle w:val="Hyperlink"/>
            <w:b/>
          </w:rPr>
          <w:t>constructeur de moteurs</w:t>
        </w:r>
      </w:hyperlink>
      <w:r>
        <w:rPr>
          <w:b/>
        </w:rPr>
        <w:t xml:space="preserve"> leader WEG et ERIKS, </w:t>
      </w:r>
      <w:r w:rsidR="00204A13" w:rsidRPr="00141070">
        <w:t>partenaire international de services pour les entreprises industrielles</w:t>
      </w:r>
      <w:r>
        <w:rPr>
          <w:b/>
        </w:rPr>
        <w:t xml:space="preserve">, ont coopéré pour fournir des équipements </w:t>
      </w:r>
      <w:r w:rsidR="00204A13" w:rsidRPr="00141070">
        <w:t>essentiels et réduire cette perte d'énergie pour la centrale électrique d'Engie à Gand, en Belgique.</w:t>
      </w:r>
    </w:p>
    <w:p w14:paraId="2A4B7DC4" w14:textId="77777777" w:rsidR="00F33854" w:rsidRDefault="00F33854" w:rsidP="000F78F9">
      <w:pPr>
        <w:spacing w:line="480" w:lineRule="auto"/>
        <w:jc w:val="both"/>
        <w:rPr>
          <w:b/>
          <w:bCs/>
          <w:szCs w:val="20"/>
        </w:rPr>
      </w:pPr>
    </w:p>
    <w:p w14:paraId="2D249F92" w14:textId="77777777" w:rsidR="005D396F" w:rsidRDefault="005D396F" w:rsidP="000F78F9">
      <w:pPr>
        <w:spacing w:line="480" w:lineRule="auto"/>
        <w:jc w:val="both"/>
      </w:pPr>
      <w:r>
        <w:t>La multinationale française Engie exploite sept réacteurs nucléaires en Belgique : quatre à Doel et trois à Tihange. Cette entreprise de production d'électricité est la plus grande en Belgique, fournissant environ 50 % de la consommation du pays tout en assurant l'un des niveaux d'émission de CO</w:t>
      </w:r>
      <w:r>
        <w:rPr>
          <w:vertAlign w:val="subscript"/>
        </w:rPr>
        <w:t>2</w:t>
      </w:r>
      <w:r>
        <w:t xml:space="preserve"> les plus bas d'Europe. </w:t>
      </w:r>
    </w:p>
    <w:p w14:paraId="710A75EF" w14:textId="77777777" w:rsidR="004C4EAD" w:rsidRDefault="004C4EAD" w:rsidP="000F78F9">
      <w:pPr>
        <w:spacing w:line="480" w:lineRule="auto"/>
        <w:jc w:val="both"/>
      </w:pPr>
    </w:p>
    <w:p w14:paraId="7CB7A71F" w14:textId="5848C35E" w:rsidR="009254A0" w:rsidRDefault="00204A13" w:rsidP="000F78F9">
      <w:pPr>
        <w:spacing w:line="480" w:lineRule="auto"/>
        <w:jc w:val="both"/>
      </w:pPr>
      <w:r w:rsidRPr="00670BA1">
        <w:lastRenderedPageBreak/>
        <w:t>Avec une capacité installée de 858 mégawatts (MW) dans tout le pays, il est essentiel qu'il n'y ait pas de défaillances d'équipement dans les centrales d'</w:t>
      </w:r>
      <w:proofErr w:type="spellStart"/>
      <w:r w:rsidRPr="00670BA1">
        <w:t>Engie.</w:t>
      </w:r>
      <w:r w:rsidR="002641AB">
        <w:t>Cependant</w:t>
      </w:r>
      <w:proofErr w:type="spellEnd"/>
      <w:r w:rsidR="002641AB">
        <w:t xml:space="preserve">, sa centrale de </w:t>
      </w:r>
      <w:proofErr w:type="spellStart"/>
      <w:r w:rsidR="002641AB">
        <w:t>Knippegroen</w:t>
      </w:r>
      <w:proofErr w:type="spellEnd"/>
      <w:r w:rsidR="002641AB">
        <w:t xml:space="preserve"> à Gand a subi plusieurs pannes de variateurs, dont les implications financières peuvent être </w:t>
      </w:r>
      <w:r>
        <w:t>considérables</w:t>
      </w:r>
      <w:r w:rsidR="002641AB">
        <w:t xml:space="preserve">. </w:t>
      </w:r>
      <w:r>
        <w:t>Si un variateur</w:t>
      </w:r>
      <w:r w:rsidRPr="00670BA1">
        <w:t xml:space="preserve"> tombe en panne dans une centrale électrique industrielle pendant une heure seulement, 250 MW d'électricité sont perdus, ce qui coûte 40 000 € par heure.</w:t>
      </w:r>
    </w:p>
    <w:p w14:paraId="3D64AD99" w14:textId="77777777" w:rsidR="00204A13" w:rsidRDefault="00204A13" w:rsidP="000F78F9">
      <w:pPr>
        <w:spacing w:line="480" w:lineRule="auto"/>
        <w:jc w:val="both"/>
      </w:pPr>
    </w:p>
    <w:p w14:paraId="2C934381" w14:textId="77777777" w:rsidR="00684A00" w:rsidRDefault="00684A00" w:rsidP="000F78F9">
      <w:pPr>
        <w:spacing w:line="480" w:lineRule="auto"/>
        <w:jc w:val="both"/>
      </w:pPr>
      <w:r>
        <w:t xml:space="preserve">Le pire est que lorsqu'un variateur de vitesse tombe en panne, l'excédent d'énergie peut être rejeté dans l'atmosphère.  </w:t>
      </w:r>
    </w:p>
    <w:p w14:paraId="28916D6D" w14:textId="77777777" w:rsidR="00426582" w:rsidRDefault="00426582" w:rsidP="000F78F9">
      <w:pPr>
        <w:spacing w:line="480" w:lineRule="auto"/>
        <w:jc w:val="both"/>
      </w:pPr>
    </w:p>
    <w:p w14:paraId="6E1FC5F6" w14:textId="77777777" w:rsidR="0008707F" w:rsidRPr="0008707F" w:rsidRDefault="004619D1" w:rsidP="000F78F9">
      <w:pPr>
        <w:spacing w:line="480" w:lineRule="auto"/>
        <w:jc w:val="both"/>
        <w:rPr>
          <w:b/>
          <w:bCs/>
        </w:rPr>
      </w:pPr>
      <w:r>
        <w:rPr>
          <w:b/>
        </w:rPr>
        <w:t xml:space="preserve">Élimination des déchets </w:t>
      </w:r>
    </w:p>
    <w:p w14:paraId="53FA66A0" w14:textId="345CB7E6" w:rsidR="00426582" w:rsidRDefault="00401227" w:rsidP="000F78F9">
      <w:pPr>
        <w:spacing w:line="480" w:lineRule="auto"/>
        <w:jc w:val="both"/>
      </w:pPr>
      <w:r>
        <w:t xml:space="preserve">Cet excédent d'énergie </w:t>
      </w:r>
      <w:r w:rsidR="00AF66AC">
        <w:t>rejeté</w:t>
      </w:r>
      <w:r>
        <w:t xml:space="preserve"> est extrêmement nocif pour l'environnement. Pour éviter </w:t>
      </w:r>
      <w:r w:rsidR="00AF66AC">
        <w:t>cela</w:t>
      </w:r>
      <w:r>
        <w:t xml:space="preserve">, la centrale Engie de première génération, </w:t>
      </w:r>
      <w:r w:rsidR="00204A13">
        <w:t xml:space="preserve">produisant </w:t>
      </w:r>
      <w:r w:rsidR="00670BA1">
        <w:t xml:space="preserve">500 kWh d'électricité </w:t>
      </w:r>
      <w:r>
        <w:t xml:space="preserve">convertit ce gaz perdu en énergie. </w:t>
      </w:r>
    </w:p>
    <w:p w14:paraId="483FF67F" w14:textId="77777777" w:rsidR="00C85FC6" w:rsidRDefault="00C85FC6" w:rsidP="000F78F9">
      <w:pPr>
        <w:spacing w:line="480" w:lineRule="auto"/>
        <w:jc w:val="both"/>
      </w:pPr>
    </w:p>
    <w:p w14:paraId="58E02EF7" w14:textId="77777777" w:rsidR="00CE435A" w:rsidRDefault="00C86F7C" w:rsidP="000F78F9">
      <w:pPr>
        <w:spacing w:line="480" w:lineRule="auto"/>
        <w:jc w:val="both"/>
      </w:pPr>
      <w:r>
        <w:t xml:space="preserve">Cette combinaison de défaillance d'équipements et de rejet rend critique cette récupération d'énergie. C'est pourquoi l'entreprise ERIKS, contactée par Engie, nécessitait l'aide du spécialiste en moteurs et variateurs WEG, pour remplacer les variateurs défectueux.  </w:t>
      </w:r>
    </w:p>
    <w:p w14:paraId="2B76A8DA" w14:textId="77777777" w:rsidR="00CE435A" w:rsidRDefault="00CE435A" w:rsidP="000F78F9">
      <w:pPr>
        <w:spacing w:line="480" w:lineRule="auto"/>
        <w:jc w:val="both"/>
      </w:pPr>
    </w:p>
    <w:p w14:paraId="4AECAD74" w14:textId="69ED0FB1" w:rsidR="00FD7976" w:rsidRDefault="00AD0B81" w:rsidP="000F78F9">
      <w:pPr>
        <w:spacing w:line="480" w:lineRule="auto"/>
        <w:jc w:val="both"/>
      </w:pPr>
      <w:r>
        <w:t xml:space="preserve">WEG a fourni des variateurs de vitesse de sa gamme moyenne tension, notamment le  </w:t>
      </w:r>
      <w:hyperlink r:id="rId12">
        <w:r>
          <w:rPr>
            <w:rStyle w:val="Hyperlink"/>
          </w:rPr>
          <w:t>MVW01</w:t>
        </w:r>
      </w:hyperlink>
      <w:r>
        <w:t>, qui comprend un s</w:t>
      </w:r>
      <w:r w:rsidR="00670BA1">
        <w:t xml:space="preserve">ystème de refroidissement et une armoire électrique </w:t>
      </w:r>
      <w:r>
        <w:t xml:space="preserve">ainsi </w:t>
      </w:r>
      <w:r>
        <w:lastRenderedPageBreak/>
        <w:t xml:space="preserve">qu'une conception </w:t>
      </w:r>
      <w:r w:rsidR="00204A13" w:rsidRPr="00670BA1">
        <w:t>de dissipation thermique permettant une plus grande plage de puissance.</w:t>
      </w:r>
    </w:p>
    <w:p w14:paraId="467FDB62" w14:textId="77777777" w:rsidR="00204A13" w:rsidRPr="00FD7976" w:rsidRDefault="00204A13" w:rsidP="000F78F9">
      <w:pPr>
        <w:spacing w:line="480" w:lineRule="auto"/>
        <w:jc w:val="both"/>
        <w:rPr>
          <w:b/>
          <w:bCs/>
        </w:rPr>
      </w:pPr>
    </w:p>
    <w:p w14:paraId="74C72709" w14:textId="0DEC4F48" w:rsidR="00053591" w:rsidRDefault="00A91CEA" w:rsidP="000F78F9">
      <w:pPr>
        <w:spacing w:line="480" w:lineRule="auto"/>
        <w:jc w:val="both"/>
      </w:pPr>
      <w:r>
        <w:t xml:space="preserve">Les variateurs WEG fonctionnent </w:t>
      </w:r>
      <w:r w:rsidR="00204A13" w:rsidRPr="00670BA1">
        <w:t>aux côtés de</w:t>
      </w:r>
      <w:r w:rsidR="00204A13">
        <w:t xml:space="preserve"> </w:t>
      </w:r>
      <w:r>
        <w:t xml:space="preserve">deux moteurs électriques qui alimentent des ventilateurs conçus pour fournir l'air de combustion provenant de la production de chaleur. </w:t>
      </w:r>
      <w:r w:rsidR="00204A13" w:rsidRPr="00E61B26">
        <w:t xml:space="preserve">La chaleur excédentaire est générée par le four d'une aciérie voisine, propriété d'Arcelor Mittal. Fait significatif, cette chaleur implique du CO2, qui passe par un pipeline à un kilomètre de la centrale, puis est poussé dans une </w:t>
      </w:r>
      <w:r w:rsidR="00204A13">
        <w:t>chaudière</w:t>
      </w:r>
      <w:r w:rsidR="00204A13" w:rsidRPr="00E61B26">
        <w:t>.</w:t>
      </w:r>
      <w:r w:rsidR="00204A13">
        <w:t xml:space="preserve"> </w:t>
      </w:r>
      <w:r>
        <w:t xml:space="preserve">Les ventilateurs WEG propulsent l'oxygène dans la chaudière afin de maintenir la combustion, ce qui permet de produire de l'eau chaude et, par conséquent, de la vapeur pour entraîner les turbines. Il en résulte une production totale d'électricité de 500 kWh. </w:t>
      </w:r>
    </w:p>
    <w:p w14:paraId="17318AB2" w14:textId="77777777" w:rsidR="00053591" w:rsidRDefault="00053591" w:rsidP="000F78F9">
      <w:pPr>
        <w:spacing w:line="480" w:lineRule="auto"/>
        <w:jc w:val="both"/>
      </w:pPr>
    </w:p>
    <w:p w14:paraId="62A27D0B" w14:textId="77777777" w:rsidR="0008707F" w:rsidRPr="0008707F" w:rsidRDefault="00FF631F" w:rsidP="000F78F9">
      <w:pPr>
        <w:spacing w:line="480" w:lineRule="auto"/>
        <w:jc w:val="both"/>
        <w:rPr>
          <w:b/>
          <w:bCs/>
        </w:rPr>
      </w:pPr>
      <w:r>
        <w:rPr>
          <w:b/>
        </w:rPr>
        <w:t xml:space="preserve">Réussir le test </w:t>
      </w:r>
    </w:p>
    <w:p w14:paraId="0EA3F98C" w14:textId="660CFF4D" w:rsidR="00100C64" w:rsidRDefault="006C5C00" w:rsidP="000F78F9">
      <w:pPr>
        <w:spacing w:line="480" w:lineRule="auto"/>
        <w:jc w:val="both"/>
      </w:pPr>
      <w:r>
        <w:t xml:space="preserve">Cette opération exige que l'équipement tel que le variateur MVW01 de WEG fonctionne sans défaillance 24 heures sur 24.  En outre, il est vital que les variateurs WEG aident à dissiper la chaleur qu'ils génèrent et maintiennent leur refroidissement, tout en s'intégrant au </w:t>
      </w:r>
      <w:r w:rsidR="00E61B26">
        <w:t>système de tuyauterie existant.</w:t>
      </w:r>
    </w:p>
    <w:p w14:paraId="43A92E93" w14:textId="77777777" w:rsidR="00100C64" w:rsidRDefault="00100C64" w:rsidP="000F78F9">
      <w:pPr>
        <w:spacing w:line="480" w:lineRule="auto"/>
        <w:jc w:val="both"/>
      </w:pPr>
    </w:p>
    <w:p w14:paraId="4C6C9884" w14:textId="77777777" w:rsidR="00187A2E" w:rsidRDefault="00CE435A" w:rsidP="000F78F9">
      <w:pPr>
        <w:spacing w:line="480" w:lineRule="auto"/>
        <w:jc w:val="both"/>
      </w:pPr>
      <w:r>
        <w:t xml:space="preserve">Si l'équipement ne s'intègre pas, ou tombe en panne, Engie peut perdre un total de </w:t>
      </w:r>
      <w:r w:rsidRPr="00E96382">
        <w:rPr>
          <w:shd w:val="clear" w:color="auto" w:fill="FFFFFF"/>
        </w:rPr>
        <w:t>40 000</w:t>
      </w:r>
      <w:r w:rsidR="00AF66AC">
        <w:rPr>
          <w:color w:val="4D5156"/>
          <w:shd w:val="clear" w:color="auto" w:fill="FFFFFF"/>
        </w:rPr>
        <w:t> </w:t>
      </w:r>
      <w:r>
        <w:t xml:space="preserve">€ par heure. Afin d'éviter ce risque, WEG teste rigoureusement ses variateurs avant l'installation. À l'inverse de certains fabricants de moteurs et de variateurs, WEG est en mesure de tester ses variateurs moyenne tension sous pleine charge. </w:t>
      </w:r>
    </w:p>
    <w:p w14:paraId="7D23D4FE" w14:textId="77777777" w:rsidR="00187A2E" w:rsidRDefault="00187A2E" w:rsidP="000F78F9">
      <w:pPr>
        <w:spacing w:line="480" w:lineRule="auto"/>
        <w:jc w:val="both"/>
      </w:pPr>
    </w:p>
    <w:p w14:paraId="62AF1AB1" w14:textId="7C16C706" w:rsidR="00C71545" w:rsidRDefault="00187A2E" w:rsidP="000F78F9">
      <w:pPr>
        <w:spacing w:line="480" w:lineRule="auto"/>
        <w:jc w:val="both"/>
      </w:pPr>
      <w:r>
        <w:lastRenderedPageBreak/>
        <w:t xml:space="preserve">Ceci n'est </w:t>
      </w:r>
      <w:r w:rsidR="00E61B26">
        <w:t xml:space="preserve">pas courant dans l'industrie </w:t>
      </w:r>
      <w:r>
        <w:t xml:space="preserve">car peu d'entreprises ont la capacité de tester les grands variateurs de fréquence. Pour mieux situer le contexte, les variateurs mesurent au moins 2 m de large, 1 m de profondeur et 8 m de longueur. </w:t>
      </w:r>
    </w:p>
    <w:p w14:paraId="729FF368" w14:textId="77777777" w:rsidR="00C71545" w:rsidRDefault="00C71545" w:rsidP="000F78F9">
      <w:pPr>
        <w:spacing w:line="480" w:lineRule="auto"/>
        <w:jc w:val="both"/>
      </w:pPr>
    </w:p>
    <w:p w14:paraId="7D49C753" w14:textId="77777777" w:rsidR="003F6689" w:rsidRDefault="00C71545" w:rsidP="000F78F9">
      <w:pPr>
        <w:spacing w:line="480" w:lineRule="auto"/>
        <w:jc w:val="both"/>
      </w:pPr>
      <w:r>
        <w:t xml:space="preserve">« Ce sont les premiers variateurs moyenne tension installés par WEG en Belgique, » explique Werner </w:t>
      </w:r>
      <w:proofErr w:type="spellStart"/>
      <w:r>
        <w:t>Joosens</w:t>
      </w:r>
      <w:proofErr w:type="spellEnd"/>
      <w:r>
        <w:t xml:space="preserve">, chef de projets chez WEG Benelux. « WEG fournissait déjà des variateurs dans la région, mais ce sont les premiers de plus de 1 000 V. Grâce au travail d'équipe d'ERIKS, le plus grand distributeur belge de WEG, le projet a été couronné de succès et les variateurs fonctionnent depuis leur mise en service fin 2021. </w:t>
      </w:r>
    </w:p>
    <w:p w14:paraId="1270C6BF" w14:textId="77777777" w:rsidR="00076508" w:rsidRDefault="00076508" w:rsidP="000F78F9">
      <w:pPr>
        <w:spacing w:line="480" w:lineRule="auto"/>
        <w:jc w:val="both"/>
      </w:pPr>
    </w:p>
    <w:p w14:paraId="0B855027" w14:textId="37ED7D33" w:rsidR="00A91CEA" w:rsidRDefault="002143DD" w:rsidP="000F78F9">
      <w:pPr>
        <w:spacing w:line="480" w:lineRule="auto"/>
        <w:jc w:val="both"/>
      </w:pPr>
      <w:r>
        <w:t xml:space="preserve">« Les variateurs devaient être compacts pour tenir dans le local existant, » poursuit Werner </w:t>
      </w:r>
      <w:proofErr w:type="spellStart"/>
      <w:r>
        <w:t>Joosens</w:t>
      </w:r>
      <w:proofErr w:type="spellEnd"/>
      <w:r>
        <w:t>. « Les essais deva</w:t>
      </w:r>
      <w:r w:rsidR="0017549E">
        <w:t xml:space="preserve">ient également être homologués </w:t>
      </w:r>
      <w:r>
        <w:t>et se sont déroulé</w:t>
      </w:r>
      <w:r w:rsidR="0017549E">
        <w:t xml:space="preserve">s au Brésil sous pleine charge </w:t>
      </w:r>
      <w:r>
        <w:t xml:space="preserve">et la sécurité était au premier plan de nos préoccupations. La raison en est que la moyenne tension est beaucoup plus dangereuse que la basse tension, ainsi par exemple, il existe une procédure de sécurité spéciale portant uniquement sur l'ouverture d'un variateur moyenne tension. » </w:t>
      </w:r>
    </w:p>
    <w:p w14:paraId="14609594" w14:textId="77777777" w:rsidR="00862569" w:rsidRDefault="00862569" w:rsidP="000F78F9">
      <w:pPr>
        <w:spacing w:line="480" w:lineRule="auto"/>
        <w:jc w:val="both"/>
      </w:pPr>
    </w:p>
    <w:p w14:paraId="58570516" w14:textId="77777777" w:rsidR="00862569" w:rsidRPr="00715236" w:rsidRDefault="008F6D5F" w:rsidP="000F78F9">
      <w:pPr>
        <w:spacing w:line="480" w:lineRule="auto"/>
        <w:jc w:val="both"/>
      </w:pPr>
      <w:r>
        <w:t xml:space="preserve">La chaleur perdue ne représente plus une part de plus de 50 % de la perte énergétique totale. Grâce à l'installation d'équipements fiables et à l'appui de fabricants de confiance, toute la chaleur perdue est convertie en énergie pour un avenir plus efficace et plus respectueux de l'environnement. </w:t>
      </w:r>
    </w:p>
    <w:p w14:paraId="1D6B1149" w14:textId="77777777" w:rsidR="008C17CA" w:rsidRDefault="008C17CA" w:rsidP="000F78F9">
      <w:pPr>
        <w:spacing w:line="480" w:lineRule="auto"/>
        <w:jc w:val="both"/>
      </w:pPr>
    </w:p>
    <w:p w14:paraId="2F82CD66" w14:textId="77777777" w:rsidR="00136719" w:rsidRPr="00DD79E2" w:rsidRDefault="008C17CA" w:rsidP="000F78F9">
      <w:pPr>
        <w:spacing w:line="480" w:lineRule="auto"/>
        <w:jc w:val="both"/>
        <w:rPr>
          <w:i/>
          <w:iCs/>
        </w:rPr>
      </w:pPr>
      <w:r>
        <w:rPr>
          <w:i/>
        </w:rPr>
        <w:lastRenderedPageBreak/>
        <w:t xml:space="preserve">WEG est un constructeur leader de moteurs et de variateurs. Pour découvrir sa gamme complète de variateurs, rendez-vous sur </w:t>
      </w:r>
      <w:hyperlink r:id="rId13">
        <w:r>
          <w:rPr>
            <w:rStyle w:val="Hyperlink"/>
            <w:i/>
          </w:rPr>
          <w:t>www.weg.net</w:t>
        </w:r>
      </w:hyperlink>
      <w:r>
        <w:rPr>
          <w:i/>
        </w:rPr>
        <w:t xml:space="preserve">. </w:t>
      </w:r>
    </w:p>
    <w:p w14:paraId="480E9E84" w14:textId="77777777" w:rsidR="003E5474" w:rsidRPr="00F9744D" w:rsidRDefault="003E5474" w:rsidP="003E5474">
      <w:pPr>
        <w:rPr>
          <w:rFonts w:cs="Arial"/>
        </w:rPr>
      </w:pPr>
    </w:p>
    <w:p w14:paraId="73E40D56" w14:textId="77777777" w:rsidR="00E03D45" w:rsidRPr="00F9744D" w:rsidRDefault="00E03D45" w:rsidP="00E03D45">
      <w:pPr>
        <w:rPr>
          <w:rFonts w:eastAsia="MS Mincho" w:cs="Arial"/>
          <w:lang w:val="en-GB"/>
        </w:rPr>
      </w:pPr>
      <w:r w:rsidRPr="00F9744D">
        <w:rPr>
          <w:b/>
          <w:color w:val="4472C4"/>
          <w:lang w:val="en-GB"/>
        </w:rPr>
        <w:t>Ends:</w:t>
      </w:r>
      <w:r w:rsidRPr="00F9744D">
        <w:rPr>
          <w:lang w:val="en-GB"/>
        </w:rPr>
        <w:t xml:space="preserve"> 772 words </w:t>
      </w:r>
    </w:p>
    <w:p w14:paraId="0EE07EDA" w14:textId="77777777" w:rsidR="00E03D45" w:rsidRPr="00F9744D" w:rsidRDefault="00E03D45" w:rsidP="008A6A7A">
      <w:pPr>
        <w:rPr>
          <w:rFonts w:eastAsia="MS Mincho"/>
          <w:lang w:val="en-GB"/>
        </w:rPr>
      </w:pPr>
    </w:p>
    <w:p w14:paraId="556F262B" w14:textId="77777777" w:rsidR="00924FCE" w:rsidRPr="00F9744D" w:rsidRDefault="00924FCE" w:rsidP="008A6A7A">
      <w:pPr>
        <w:rPr>
          <w:lang w:val="en-GB"/>
        </w:rPr>
      </w:pPr>
      <w:r w:rsidRPr="00F9744D">
        <w:rPr>
          <w:b/>
          <w:color w:val="4472C4"/>
          <w:lang w:val="en-GB"/>
        </w:rPr>
        <w:t>Image caption:</w:t>
      </w:r>
      <w:r w:rsidRPr="00F9744D">
        <w:rPr>
          <w:b/>
          <w:color w:val="FF9933"/>
          <w:lang w:val="en-GB"/>
        </w:rPr>
        <w:t xml:space="preserve"> </w:t>
      </w:r>
    </w:p>
    <w:p w14:paraId="24182992" w14:textId="77777777" w:rsidR="00924FCE" w:rsidRPr="00F9744D" w:rsidRDefault="00924FCE" w:rsidP="008A6A7A">
      <w:pPr>
        <w:rPr>
          <w:rFonts w:eastAsia="MS Mincho"/>
          <w:lang w:val="en-GB"/>
        </w:rPr>
      </w:pPr>
    </w:p>
    <w:p w14:paraId="4DFF99BC" w14:textId="77777777" w:rsidR="00E03D45" w:rsidRPr="00F9744D" w:rsidRDefault="00E03D45" w:rsidP="008A6A7A">
      <w:pPr>
        <w:rPr>
          <w:lang w:val="en-GB"/>
        </w:rPr>
      </w:pPr>
      <w:r w:rsidRPr="00F9744D">
        <w:rPr>
          <w:b/>
          <w:color w:val="4472C4"/>
          <w:lang w:val="en-GB"/>
        </w:rPr>
        <w:t>Editor’s note:</w:t>
      </w:r>
      <w:r w:rsidRPr="00F9744D">
        <w:rPr>
          <w:b/>
          <w:color w:val="439639"/>
          <w:lang w:val="en-GB"/>
        </w:rPr>
        <w:t xml:space="preserve"> </w:t>
      </w:r>
      <w:r w:rsidRPr="00F9744D">
        <w:rPr>
          <w:lang w:val="en-GB"/>
        </w:rPr>
        <w:t xml:space="preserve">If you want to ensure you keep up to date with press material, opinion focussed content and case studies from WEG visit </w:t>
      </w:r>
      <w:hyperlink r:id="rId14">
        <w:r w:rsidRPr="00F9744D">
          <w:rPr>
            <w:rStyle w:val="Hyperlink"/>
            <w:lang w:val="en-GB"/>
          </w:rPr>
          <w:t>https://www.weg.net/institutional/MR/en/all-news/all</w:t>
        </w:r>
      </w:hyperlink>
    </w:p>
    <w:p w14:paraId="61B99703" w14:textId="77777777" w:rsidR="00E03D45" w:rsidRPr="00F9744D" w:rsidRDefault="00E03D45" w:rsidP="008A6A7A">
      <w:pPr>
        <w:rPr>
          <w:rFonts w:eastAsia="MS Mincho"/>
          <w:b/>
          <w:bCs/>
          <w:color w:val="00529C"/>
          <w:lang w:val="en-GB"/>
        </w:rPr>
      </w:pPr>
    </w:p>
    <w:p w14:paraId="27E34680" w14:textId="77777777" w:rsidR="008A6A7A" w:rsidRPr="00F9744D" w:rsidRDefault="00E03D45" w:rsidP="008A6A7A">
      <w:pPr>
        <w:rPr>
          <w:color w:val="000000"/>
          <w:lang w:val="en-GB"/>
        </w:rPr>
      </w:pPr>
      <w:r w:rsidRPr="00F9744D">
        <w:rPr>
          <w:b/>
          <w:color w:val="4472C4"/>
          <w:lang w:val="en-GB"/>
        </w:rPr>
        <w:t>For further information contact:</w:t>
      </w:r>
      <w:r w:rsidRPr="00F9744D">
        <w:rPr>
          <w:b/>
          <w:color w:val="439639"/>
          <w:lang w:val="en-GB"/>
        </w:rPr>
        <w:t xml:space="preserve"> </w:t>
      </w:r>
      <w:r w:rsidRPr="00F9744D">
        <w:rPr>
          <w:color w:val="000000"/>
          <w:lang w:val="en-GB"/>
        </w:rPr>
        <w:t>Marek Lukaszczyk</w:t>
      </w:r>
    </w:p>
    <w:p w14:paraId="5514725E" w14:textId="77777777" w:rsidR="005076D1" w:rsidRPr="00F9744D" w:rsidRDefault="008A6A7A" w:rsidP="008A6A7A">
      <w:pPr>
        <w:rPr>
          <w:color w:val="E6950B"/>
          <w:shd w:val="clear" w:color="auto" w:fill="FFFFFF"/>
          <w:lang w:val="en-GB"/>
        </w:rPr>
      </w:pPr>
      <w:r w:rsidRPr="00F9744D">
        <w:rPr>
          <w:color w:val="000000"/>
          <w:lang w:val="en-GB"/>
        </w:rPr>
        <w:t>Broad Ground Road, Lakeside, Redditch, Worcestershire B98 8YP</w:t>
      </w:r>
    </w:p>
    <w:p w14:paraId="0C746023" w14:textId="77777777" w:rsidR="00E03D45" w:rsidRPr="00F9744D" w:rsidRDefault="00E03D45" w:rsidP="008A6A7A">
      <w:pPr>
        <w:rPr>
          <w:rFonts w:eastAsia="MS Mincho"/>
          <w:bCs/>
          <w:lang w:val="en-GB"/>
        </w:rPr>
      </w:pPr>
      <w:r w:rsidRPr="00F9744D">
        <w:rPr>
          <w:b/>
          <w:color w:val="4472C4"/>
          <w:lang w:val="en-GB"/>
        </w:rPr>
        <w:t>www:</w:t>
      </w:r>
      <w:r w:rsidRPr="00F9744D">
        <w:rPr>
          <w:color w:val="FF9933"/>
          <w:lang w:val="en-GB"/>
        </w:rPr>
        <w:t xml:space="preserve"> </w:t>
      </w:r>
      <w:hyperlink r:id="rId15">
        <w:r w:rsidRPr="00F9744D">
          <w:rPr>
            <w:rStyle w:val="Hyperlink"/>
            <w:lang w:val="en-GB"/>
          </w:rPr>
          <w:t>www.weg.net</w:t>
        </w:r>
      </w:hyperlink>
      <w:r w:rsidRPr="00F9744D">
        <w:rPr>
          <w:lang w:val="en-GB"/>
        </w:rPr>
        <w:t xml:space="preserve"> </w:t>
      </w:r>
    </w:p>
    <w:p w14:paraId="6798C5FA" w14:textId="77777777" w:rsidR="00E03D45" w:rsidRPr="00F9744D" w:rsidRDefault="00E03D45" w:rsidP="008A6A7A">
      <w:pPr>
        <w:rPr>
          <w:lang w:val="en-GB"/>
        </w:rPr>
      </w:pPr>
      <w:r w:rsidRPr="00F9744D">
        <w:rPr>
          <w:b/>
          <w:color w:val="4472C4"/>
          <w:lang w:val="en-GB"/>
        </w:rPr>
        <w:t>e-mail:</w:t>
      </w:r>
      <w:r w:rsidRPr="00F9744D">
        <w:rPr>
          <w:color w:val="00B4EC"/>
          <w:lang w:val="en-GB"/>
        </w:rPr>
        <w:t xml:space="preserve"> </w:t>
      </w:r>
      <w:hyperlink r:id="rId16">
        <w:r w:rsidRPr="00F9744D">
          <w:rPr>
            <w:rStyle w:val="Hyperlink"/>
            <w:color w:val="auto"/>
            <w:shd w:val="clear" w:color="auto" w:fill="FFFFFF"/>
            <w:lang w:val="en-GB"/>
          </w:rPr>
          <w:t>info-uk@weg.net</w:t>
        </w:r>
      </w:hyperlink>
    </w:p>
    <w:p w14:paraId="6AEFE88D" w14:textId="77777777" w:rsidR="00E03D45" w:rsidRPr="00F9744D" w:rsidRDefault="00E03D45" w:rsidP="008A6A7A">
      <w:pPr>
        <w:rPr>
          <w:rFonts w:eastAsia="MS Mincho"/>
          <w:color w:val="0C7289"/>
          <w:lang w:val="en-GB"/>
        </w:rPr>
      </w:pPr>
    </w:p>
    <w:p w14:paraId="10B9562C" w14:textId="77777777" w:rsidR="00E03D45" w:rsidRPr="00F9744D" w:rsidRDefault="00E03D45" w:rsidP="008A6A7A">
      <w:pPr>
        <w:rPr>
          <w:rFonts w:eastAsia="MS Mincho"/>
          <w:spacing w:val="-3"/>
          <w:lang w:val="en-GB"/>
        </w:rPr>
      </w:pPr>
      <w:r w:rsidRPr="00F9744D">
        <w:rPr>
          <w:b/>
          <w:color w:val="4472C4"/>
          <w:lang w:val="en-GB"/>
        </w:rPr>
        <w:t>Press enquiries:</w:t>
      </w:r>
      <w:r w:rsidRPr="00F9744D">
        <w:rPr>
          <w:b/>
          <w:color w:val="00B4EC"/>
          <w:spacing w:val="-3"/>
          <w:lang w:val="en-GB"/>
        </w:rPr>
        <w:t xml:space="preserve"> </w:t>
      </w:r>
      <w:r w:rsidRPr="00F9744D">
        <w:rPr>
          <w:spacing w:val="-3"/>
          <w:lang w:val="en-GB"/>
        </w:rPr>
        <w:t>Laura England or Matt Perry – Stone Junction Ltd</w:t>
      </w:r>
    </w:p>
    <w:p w14:paraId="312B8DA8" w14:textId="77777777" w:rsidR="00E03D45" w:rsidRPr="00F9744D" w:rsidRDefault="00E03D45" w:rsidP="008A6A7A">
      <w:pPr>
        <w:rPr>
          <w:rFonts w:eastAsia="MS Mincho"/>
          <w:color w:val="002060"/>
          <w:spacing w:val="-3"/>
          <w:lang w:val="en-GB"/>
        </w:rPr>
      </w:pPr>
      <w:r w:rsidRPr="00F9744D">
        <w:rPr>
          <w:noProof/>
          <w:lang w:val="en-GB"/>
        </w:rPr>
        <w:t>1 St Mary's Gate, St Mary's Grove, Stafford, Staffordshire, ST16 2AR</w:t>
      </w:r>
      <w:r w:rsidRPr="00F9744D">
        <w:rPr>
          <w:rFonts w:eastAsia="MS Mincho"/>
          <w:noProof/>
          <w:lang w:val="en-GB"/>
        </w:rPr>
        <w:br/>
      </w:r>
      <w:r w:rsidRPr="00F9744D">
        <w:rPr>
          <w:b/>
          <w:color w:val="4472C4"/>
          <w:lang w:val="en-GB"/>
        </w:rPr>
        <w:t>Telephone:</w:t>
      </w:r>
      <w:r w:rsidRPr="00F9744D">
        <w:rPr>
          <w:color w:val="002060"/>
          <w:spacing w:val="-3"/>
          <w:lang w:val="en-GB"/>
        </w:rPr>
        <w:t xml:space="preserve"> </w:t>
      </w:r>
      <w:r w:rsidRPr="00F9744D">
        <w:rPr>
          <w:noProof/>
          <w:lang w:val="en-GB"/>
        </w:rPr>
        <w:t>+44 (0) 1785 225416</w:t>
      </w:r>
    </w:p>
    <w:p w14:paraId="6EE63E4B" w14:textId="77777777" w:rsidR="00E03D45" w:rsidRPr="00F9744D" w:rsidRDefault="00E03D45" w:rsidP="008A6A7A">
      <w:pPr>
        <w:rPr>
          <w:rFonts w:eastAsia="MS Mincho"/>
          <w:spacing w:val="-3"/>
          <w:lang w:val="en-GB"/>
        </w:rPr>
      </w:pPr>
      <w:r w:rsidRPr="00F9744D">
        <w:rPr>
          <w:b/>
          <w:color w:val="4472C4"/>
          <w:lang w:val="en-GB"/>
        </w:rPr>
        <w:t>e-mail:</w:t>
      </w:r>
      <w:r w:rsidRPr="00F9744D">
        <w:rPr>
          <w:color w:val="00B050"/>
          <w:spacing w:val="-3"/>
          <w:lang w:val="en-GB"/>
        </w:rPr>
        <w:t xml:space="preserve"> </w:t>
      </w:r>
      <w:hyperlink r:id="rId17">
        <w:r w:rsidRPr="00F9744D">
          <w:rPr>
            <w:rStyle w:val="Hyperlink"/>
            <w:spacing w:val="-3"/>
            <w:lang w:val="en-GB"/>
          </w:rPr>
          <w:t>laura@stonejunction.co.uk</w:t>
        </w:r>
      </w:hyperlink>
      <w:r w:rsidRPr="00F9744D">
        <w:rPr>
          <w:spacing w:val="-3"/>
          <w:lang w:val="en-GB"/>
        </w:rPr>
        <w:t xml:space="preserve"> or </w:t>
      </w:r>
      <w:hyperlink r:id="rId18">
        <w:r w:rsidRPr="00F9744D">
          <w:rPr>
            <w:rStyle w:val="Hyperlink"/>
            <w:spacing w:val="-3"/>
            <w:lang w:val="en-GB"/>
          </w:rPr>
          <w:t>matt@stonejunction.co.uk</w:t>
        </w:r>
      </w:hyperlink>
      <w:r w:rsidRPr="00F9744D">
        <w:rPr>
          <w:spacing w:val="-3"/>
          <w:lang w:val="en-GB"/>
        </w:rPr>
        <w:t xml:space="preserve"> </w:t>
      </w:r>
    </w:p>
    <w:p w14:paraId="11F0C267" w14:textId="77777777" w:rsidR="00E03D45" w:rsidRPr="00F9744D" w:rsidRDefault="00E03D45" w:rsidP="008A6A7A">
      <w:pPr>
        <w:rPr>
          <w:rFonts w:eastAsia="MS Mincho"/>
          <w:spacing w:val="-3"/>
          <w:lang w:val="en-GB"/>
        </w:rPr>
      </w:pPr>
      <w:r w:rsidRPr="00F9744D">
        <w:rPr>
          <w:b/>
          <w:color w:val="4472C4"/>
          <w:lang w:val="en-GB"/>
        </w:rPr>
        <w:t>www:</w:t>
      </w:r>
      <w:r w:rsidRPr="00F9744D">
        <w:rPr>
          <w:color w:val="00B050"/>
          <w:spacing w:val="-3"/>
          <w:lang w:val="en-GB"/>
        </w:rPr>
        <w:t xml:space="preserve"> </w:t>
      </w:r>
      <w:hyperlink r:id="rId19">
        <w:r w:rsidRPr="00F9744D">
          <w:rPr>
            <w:rStyle w:val="Hyperlink"/>
            <w:spacing w:val="-3"/>
            <w:lang w:val="en-GB"/>
          </w:rPr>
          <w:t>www.stonejunction.co.uk</w:t>
        </w:r>
      </w:hyperlink>
      <w:r w:rsidRPr="00F9744D">
        <w:rPr>
          <w:spacing w:val="-3"/>
          <w:lang w:val="en-GB"/>
        </w:rPr>
        <w:t xml:space="preserve">  </w:t>
      </w:r>
    </w:p>
    <w:p w14:paraId="5C5EA655" w14:textId="77777777" w:rsidR="00E03D45" w:rsidRPr="00F9744D" w:rsidRDefault="00E03D45" w:rsidP="008A6A7A">
      <w:pPr>
        <w:rPr>
          <w:rFonts w:eastAsia="MS Mincho"/>
          <w:b/>
          <w:bCs/>
          <w:color w:val="CC0000"/>
          <w:spacing w:val="-3"/>
          <w:lang w:val="en-GB"/>
        </w:rPr>
      </w:pPr>
      <w:r w:rsidRPr="00F9744D">
        <w:rPr>
          <w:b/>
          <w:color w:val="4472C4"/>
          <w:lang w:val="en-GB"/>
        </w:rPr>
        <w:t>Blog:</w:t>
      </w:r>
      <w:r w:rsidRPr="00F9744D">
        <w:rPr>
          <w:b/>
          <w:color w:val="FF9933"/>
          <w:spacing w:val="-3"/>
          <w:lang w:val="en-GB"/>
        </w:rPr>
        <w:t xml:space="preserve"> </w:t>
      </w:r>
      <w:hyperlink r:id="rId20">
        <w:r w:rsidRPr="00F9744D">
          <w:rPr>
            <w:rStyle w:val="Hyperlink"/>
            <w:spacing w:val="-3"/>
            <w:lang w:val="en-GB"/>
          </w:rPr>
          <w:t>www.stone-junction.blogspot.com</w:t>
        </w:r>
      </w:hyperlink>
      <w:r w:rsidRPr="00F9744D">
        <w:rPr>
          <w:b/>
          <w:color w:val="CC0000"/>
          <w:spacing w:val="-3"/>
          <w:lang w:val="en-GB"/>
        </w:rPr>
        <w:t xml:space="preserve"> </w:t>
      </w:r>
    </w:p>
    <w:p w14:paraId="361FFE92" w14:textId="77777777" w:rsidR="00E03D45" w:rsidRPr="00F9744D" w:rsidRDefault="00E03D45" w:rsidP="008A6A7A">
      <w:pPr>
        <w:rPr>
          <w:rFonts w:eastAsia="MS Mincho"/>
          <w:bCs/>
          <w:color w:val="002060"/>
          <w:spacing w:val="-3"/>
          <w:lang w:val="en-GB"/>
        </w:rPr>
      </w:pPr>
      <w:r w:rsidRPr="00F9744D">
        <w:rPr>
          <w:b/>
          <w:color w:val="4472C4"/>
          <w:lang w:val="en-GB"/>
        </w:rPr>
        <w:t>Twitter:</w:t>
      </w:r>
      <w:r w:rsidRPr="00F9744D">
        <w:rPr>
          <w:b/>
          <w:color w:val="00529C"/>
          <w:spacing w:val="-3"/>
          <w:lang w:val="en-GB"/>
        </w:rPr>
        <w:t xml:space="preserve"> </w:t>
      </w:r>
      <w:hyperlink r:id="rId21">
        <w:r w:rsidRPr="00F9744D">
          <w:rPr>
            <w:rStyle w:val="Hyperlink"/>
            <w:spacing w:val="-3"/>
            <w:lang w:val="en-GB"/>
          </w:rPr>
          <w:t>www.twitter.com/StoneJunctionPR</w:t>
        </w:r>
      </w:hyperlink>
    </w:p>
    <w:p w14:paraId="0475EBE7" w14:textId="77777777" w:rsidR="00E03D45" w:rsidRPr="00F9744D" w:rsidRDefault="00E03D45" w:rsidP="008A6A7A">
      <w:pPr>
        <w:rPr>
          <w:rFonts w:eastAsia="MS Mincho"/>
          <w:bCs/>
          <w:color w:val="002060"/>
          <w:spacing w:val="-3"/>
          <w:lang w:val="en-GB"/>
        </w:rPr>
      </w:pPr>
      <w:r w:rsidRPr="00F9744D">
        <w:rPr>
          <w:b/>
          <w:color w:val="4472C4"/>
          <w:lang w:val="en-GB"/>
        </w:rPr>
        <w:t>Facebook:</w:t>
      </w:r>
      <w:r w:rsidRPr="00F9744D">
        <w:rPr>
          <w:b/>
          <w:color w:val="00B050"/>
          <w:spacing w:val="-3"/>
          <w:lang w:val="en-GB"/>
        </w:rPr>
        <w:t xml:space="preserve"> </w:t>
      </w:r>
      <w:hyperlink r:id="rId22">
        <w:r w:rsidRPr="00F9744D">
          <w:rPr>
            <w:rStyle w:val="Hyperlink"/>
            <w:lang w:val="en-GB"/>
          </w:rPr>
          <w:t>http://www.facebook.com/technicalPR</w:t>
        </w:r>
      </w:hyperlink>
    </w:p>
    <w:p w14:paraId="3AE7AD9F" w14:textId="77777777" w:rsidR="00E03D45" w:rsidRPr="00F9744D" w:rsidRDefault="00E03D45" w:rsidP="008A6A7A">
      <w:pPr>
        <w:rPr>
          <w:rFonts w:eastAsia="MS Mincho"/>
          <w:b/>
          <w:bCs/>
          <w:color w:val="002060"/>
          <w:spacing w:val="-3"/>
          <w:lang w:val="en-GB"/>
        </w:rPr>
      </w:pPr>
      <w:r w:rsidRPr="00F9744D">
        <w:rPr>
          <w:b/>
          <w:color w:val="4472C4"/>
          <w:lang w:val="en-GB"/>
        </w:rPr>
        <w:t>LinkedIn:</w:t>
      </w:r>
      <w:r w:rsidRPr="00F9744D">
        <w:rPr>
          <w:noProof/>
          <w:color w:val="4472C4"/>
          <w:lang w:val="en-GB"/>
        </w:rPr>
        <w:t xml:space="preserve"> </w:t>
      </w:r>
      <w:hyperlink r:id="rId23">
        <w:r w:rsidRPr="00F9744D">
          <w:rPr>
            <w:rStyle w:val="Hyperlink"/>
            <w:lang w:val="en-GB"/>
          </w:rPr>
          <w:t>https://www.linkedin.com/company/stone-junction-ltd</w:t>
        </w:r>
      </w:hyperlink>
    </w:p>
    <w:p w14:paraId="64FC8925" w14:textId="77777777" w:rsidR="00E03D45" w:rsidRPr="00F9744D" w:rsidRDefault="00E03D45" w:rsidP="008A6A7A">
      <w:pPr>
        <w:rPr>
          <w:rFonts w:eastAsia="MS Mincho"/>
          <w:b/>
          <w:bCs/>
          <w:color w:val="439639"/>
          <w:lang w:val="en-GB"/>
        </w:rPr>
      </w:pPr>
    </w:p>
    <w:p w14:paraId="47264F38" w14:textId="77777777" w:rsidR="00A97965" w:rsidRPr="00F9744D" w:rsidRDefault="00382C38" w:rsidP="00A97965">
      <w:pPr>
        <w:pStyle w:val="NormalWeb"/>
        <w:jc w:val="both"/>
        <w:rPr>
          <w:rFonts w:ascii="Arial" w:hAnsi="Arial" w:cs="Arial"/>
          <w:lang w:val="en-GB"/>
        </w:rPr>
      </w:pPr>
      <w:r w:rsidRPr="00F9744D">
        <w:rPr>
          <w:rFonts w:ascii="Arial" w:hAnsi="Arial"/>
          <w:b/>
          <w:color w:val="4472C4"/>
          <w:lang w:val="en-GB"/>
        </w:rPr>
        <w:t>About WEG:</w:t>
      </w:r>
      <w:r w:rsidRPr="00F9744D">
        <w:rPr>
          <w:rFonts w:ascii="Arial" w:hAnsi="Arial"/>
          <w:color w:val="2D2B2B"/>
          <w:shd w:val="clear" w:color="auto" w:fill="FFFFFF"/>
          <w:lang w:val="en-GB"/>
        </w:rPr>
        <w:t xml:space="preserve"> </w:t>
      </w:r>
      <w:r w:rsidRPr="00F9744D">
        <w:rPr>
          <w:rFonts w:ascii="Arial" w:hAnsi="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23B9FE13" w14:textId="77777777" w:rsidR="00382C38" w:rsidRPr="00F9744D" w:rsidRDefault="00A97965" w:rsidP="00A97965">
      <w:pPr>
        <w:pStyle w:val="NormalWeb"/>
        <w:jc w:val="both"/>
        <w:rPr>
          <w:rFonts w:ascii="Arial" w:hAnsi="Arial" w:cs="Arial"/>
        </w:rPr>
      </w:pPr>
      <w:r w:rsidRPr="00F9744D">
        <w:rPr>
          <w:rFonts w:ascii="Arial" w:hAnsi="Arial"/>
          <w:lang w:val="en-GB"/>
        </w:rPr>
        <w:t xml:space="preserve">WEG stands out in innovation by constantly developing solutions to meet the major trends in energy efficiency, renewable energy and electric mobility. With manufacturing units in 12 countries and present in more than 135 countries, the company has more than 33,800 employees worldwide. WEG’s net revenue reached R$ 17.47 billion in 2020, 56% from external markets.  </w:t>
      </w:r>
      <w:r w:rsidRPr="00F9744D">
        <w:rPr>
          <w:rFonts w:ascii="Arial" w:hAnsi="Arial"/>
        </w:rPr>
        <w:t xml:space="preserve">For more information, </w:t>
      </w:r>
      <w:proofErr w:type="spellStart"/>
      <w:r w:rsidRPr="00F9744D">
        <w:rPr>
          <w:rFonts w:ascii="Arial" w:hAnsi="Arial"/>
        </w:rPr>
        <w:t>visit</w:t>
      </w:r>
      <w:proofErr w:type="spellEnd"/>
      <w:r w:rsidRPr="00F9744D">
        <w:rPr>
          <w:rFonts w:ascii="Arial" w:hAnsi="Arial"/>
        </w:rPr>
        <w:t xml:space="preserve"> </w:t>
      </w:r>
      <w:hyperlink r:id="rId24">
        <w:r w:rsidRPr="00F9744D">
          <w:rPr>
            <w:rStyle w:val="Hyperlink"/>
            <w:rFonts w:ascii="Arial" w:hAnsi="Arial"/>
          </w:rPr>
          <w:t>www.weg.net</w:t>
        </w:r>
      </w:hyperlink>
    </w:p>
    <w:p w14:paraId="3154D381" w14:textId="77777777" w:rsidR="008A6A7A" w:rsidRPr="00F9744D" w:rsidRDefault="008A6A7A" w:rsidP="00E03D45">
      <w:pPr>
        <w:rPr>
          <w:rFonts w:cs="Arial"/>
          <w:bCs/>
        </w:rPr>
      </w:pPr>
    </w:p>
    <w:p w14:paraId="1E42C2F9" w14:textId="77777777" w:rsidR="00E03D45" w:rsidRPr="00F9744D" w:rsidRDefault="00E03D45" w:rsidP="00E03D45">
      <w:pPr>
        <w:rPr>
          <w:rFonts w:eastAsia="MS Mincho" w:cs="Arial"/>
          <w:b/>
          <w:color w:val="CC3300"/>
          <w:spacing w:val="-3"/>
        </w:rPr>
      </w:pPr>
      <w:proofErr w:type="spellStart"/>
      <w:r w:rsidRPr="00F9744D">
        <w:rPr>
          <w:b/>
          <w:color w:val="4472C4"/>
        </w:rPr>
        <w:t>Ref</w:t>
      </w:r>
      <w:proofErr w:type="spellEnd"/>
      <w:r w:rsidRPr="00F9744D">
        <w:rPr>
          <w:b/>
          <w:color w:val="4472C4"/>
        </w:rPr>
        <w:t>:</w:t>
      </w:r>
      <w:r w:rsidRPr="00F9744D">
        <w:rPr>
          <w:spacing w:val="-3"/>
        </w:rPr>
        <w:t xml:space="preserve"> WEG682/06/22</w:t>
      </w:r>
    </w:p>
    <w:p w14:paraId="023E8C66"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92F5D3" w14:textId="77777777" w:rsidR="00D37301" w:rsidRDefault="00D37301" w:rsidP="00C0175F">
      <w:r>
        <w:separator/>
      </w:r>
    </w:p>
  </w:endnote>
  <w:endnote w:type="continuationSeparator" w:id="0">
    <w:p w14:paraId="46473764" w14:textId="77777777" w:rsidR="00D37301" w:rsidRDefault="00D37301" w:rsidP="00C0175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538665" w14:textId="77777777" w:rsidR="00D37301" w:rsidRDefault="00D37301" w:rsidP="00C0175F">
      <w:r>
        <w:separator/>
      </w:r>
    </w:p>
  </w:footnote>
  <w:footnote w:type="continuationSeparator" w:id="0">
    <w:p w14:paraId="773EC032" w14:textId="77777777" w:rsidR="00D37301" w:rsidRDefault="00D37301" w:rsidP="00C0175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8598B8"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1814753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hyphenationZone w:val="425"/>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46FD"/>
    <w:rsid w:val="00012707"/>
    <w:rsid w:val="00013331"/>
    <w:rsid w:val="00016201"/>
    <w:rsid w:val="000245BC"/>
    <w:rsid w:val="00027750"/>
    <w:rsid w:val="00027D32"/>
    <w:rsid w:val="00031B10"/>
    <w:rsid w:val="00036320"/>
    <w:rsid w:val="00040457"/>
    <w:rsid w:val="00042D11"/>
    <w:rsid w:val="00042E3E"/>
    <w:rsid w:val="00045680"/>
    <w:rsid w:val="00045BF8"/>
    <w:rsid w:val="0005012E"/>
    <w:rsid w:val="00053591"/>
    <w:rsid w:val="00071059"/>
    <w:rsid w:val="00076508"/>
    <w:rsid w:val="00076F45"/>
    <w:rsid w:val="00084C61"/>
    <w:rsid w:val="0008707F"/>
    <w:rsid w:val="00091586"/>
    <w:rsid w:val="000B6A3D"/>
    <w:rsid w:val="000C2851"/>
    <w:rsid w:val="000C3307"/>
    <w:rsid w:val="000C3CA5"/>
    <w:rsid w:val="000D4D48"/>
    <w:rsid w:val="000D6C36"/>
    <w:rsid w:val="000E023B"/>
    <w:rsid w:val="000E6B56"/>
    <w:rsid w:val="000F2DE4"/>
    <w:rsid w:val="000F78F9"/>
    <w:rsid w:val="00100410"/>
    <w:rsid w:val="00100C64"/>
    <w:rsid w:val="00101088"/>
    <w:rsid w:val="0010339A"/>
    <w:rsid w:val="00115FE9"/>
    <w:rsid w:val="00116AFF"/>
    <w:rsid w:val="001171F3"/>
    <w:rsid w:val="00122A9A"/>
    <w:rsid w:val="00136719"/>
    <w:rsid w:val="00141070"/>
    <w:rsid w:val="001418FA"/>
    <w:rsid w:val="00151A72"/>
    <w:rsid w:val="00151F50"/>
    <w:rsid w:val="00155C9B"/>
    <w:rsid w:val="001572E7"/>
    <w:rsid w:val="00165FE6"/>
    <w:rsid w:val="001749B1"/>
    <w:rsid w:val="0017549E"/>
    <w:rsid w:val="00187A2E"/>
    <w:rsid w:val="001927D5"/>
    <w:rsid w:val="00194ECC"/>
    <w:rsid w:val="001A43E3"/>
    <w:rsid w:val="001A7ED1"/>
    <w:rsid w:val="001B109C"/>
    <w:rsid w:val="001B2D8F"/>
    <w:rsid w:val="001B4626"/>
    <w:rsid w:val="001C029E"/>
    <w:rsid w:val="001C062A"/>
    <w:rsid w:val="001C4B73"/>
    <w:rsid w:val="001D6804"/>
    <w:rsid w:val="001E7D4C"/>
    <w:rsid w:val="001F2C0B"/>
    <w:rsid w:val="001F36E5"/>
    <w:rsid w:val="00204A13"/>
    <w:rsid w:val="00214071"/>
    <w:rsid w:val="002143DD"/>
    <w:rsid w:val="00222A01"/>
    <w:rsid w:val="00222CDE"/>
    <w:rsid w:val="0022325C"/>
    <w:rsid w:val="00224A1E"/>
    <w:rsid w:val="00227247"/>
    <w:rsid w:val="0023446F"/>
    <w:rsid w:val="00236400"/>
    <w:rsid w:val="00246A1F"/>
    <w:rsid w:val="002641AB"/>
    <w:rsid w:val="00272727"/>
    <w:rsid w:val="002729EE"/>
    <w:rsid w:val="00280E78"/>
    <w:rsid w:val="00290E38"/>
    <w:rsid w:val="00291662"/>
    <w:rsid w:val="002A1459"/>
    <w:rsid w:val="002A378D"/>
    <w:rsid w:val="002A4040"/>
    <w:rsid w:val="002A4145"/>
    <w:rsid w:val="002A4657"/>
    <w:rsid w:val="002B2F32"/>
    <w:rsid w:val="002B34CC"/>
    <w:rsid w:val="002B3A45"/>
    <w:rsid w:val="002B5A47"/>
    <w:rsid w:val="002C0948"/>
    <w:rsid w:val="002C0CD8"/>
    <w:rsid w:val="002C1C5A"/>
    <w:rsid w:val="002C23DC"/>
    <w:rsid w:val="002C662C"/>
    <w:rsid w:val="002E44FB"/>
    <w:rsid w:val="002E58A3"/>
    <w:rsid w:val="0030281F"/>
    <w:rsid w:val="00302AA3"/>
    <w:rsid w:val="003061F1"/>
    <w:rsid w:val="00310281"/>
    <w:rsid w:val="00320FBE"/>
    <w:rsid w:val="00334B72"/>
    <w:rsid w:val="00340F68"/>
    <w:rsid w:val="00342CED"/>
    <w:rsid w:val="00344857"/>
    <w:rsid w:val="00351818"/>
    <w:rsid w:val="00354F12"/>
    <w:rsid w:val="00361980"/>
    <w:rsid w:val="0036369A"/>
    <w:rsid w:val="003646FD"/>
    <w:rsid w:val="003658B3"/>
    <w:rsid w:val="003708FC"/>
    <w:rsid w:val="003728C9"/>
    <w:rsid w:val="0037453A"/>
    <w:rsid w:val="0037462D"/>
    <w:rsid w:val="00382C38"/>
    <w:rsid w:val="00383C03"/>
    <w:rsid w:val="003849D6"/>
    <w:rsid w:val="00387BB5"/>
    <w:rsid w:val="003964BE"/>
    <w:rsid w:val="00396D46"/>
    <w:rsid w:val="003A7BBA"/>
    <w:rsid w:val="003A7D3B"/>
    <w:rsid w:val="003B4019"/>
    <w:rsid w:val="003C56D6"/>
    <w:rsid w:val="003D2ABD"/>
    <w:rsid w:val="003D51A9"/>
    <w:rsid w:val="003E5474"/>
    <w:rsid w:val="003F1B48"/>
    <w:rsid w:val="003F43CB"/>
    <w:rsid w:val="003F53AE"/>
    <w:rsid w:val="003F6689"/>
    <w:rsid w:val="00401227"/>
    <w:rsid w:val="004046B9"/>
    <w:rsid w:val="004178EA"/>
    <w:rsid w:val="004225DF"/>
    <w:rsid w:val="00426582"/>
    <w:rsid w:val="00431F42"/>
    <w:rsid w:val="004619D1"/>
    <w:rsid w:val="00463485"/>
    <w:rsid w:val="00463E0F"/>
    <w:rsid w:val="00476722"/>
    <w:rsid w:val="00483C5B"/>
    <w:rsid w:val="004920AB"/>
    <w:rsid w:val="00492E4F"/>
    <w:rsid w:val="004948DB"/>
    <w:rsid w:val="004A2AA0"/>
    <w:rsid w:val="004A2F98"/>
    <w:rsid w:val="004A5972"/>
    <w:rsid w:val="004A7144"/>
    <w:rsid w:val="004B1303"/>
    <w:rsid w:val="004C436B"/>
    <w:rsid w:val="004C4EAD"/>
    <w:rsid w:val="004D1123"/>
    <w:rsid w:val="004E0662"/>
    <w:rsid w:val="004E22F7"/>
    <w:rsid w:val="004F18DD"/>
    <w:rsid w:val="00500E9F"/>
    <w:rsid w:val="00502F16"/>
    <w:rsid w:val="00504EE8"/>
    <w:rsid w:val="005076D1"/>
    <w:rsid w:val="00515860"/>
    <w:rsid w:val="0052089E"/>
    <w:rsid w:val="00522573"/>
    <w:rsid w:val="00524B55"/>
    <w:rsid w:val="00531B5E"/>
    <w:rsid w:val="00537436"/>
    <w:rsid w:val="00537A8C"/>
    <w:rsid w:val="00540A44"/>
    <w:rsid w:val="005451E7"/>
    <w:rsid w:val="00551987"/>
    <w:rsid w:val="00551AAE"/>
    <w:rsid w:val="00555251"/>
    <w:rsid w:val="00574598"/>
    <w:rsid w:val="00575480"/>
    <w:rsid w:val="00577FF2"/>
    <w:rsid w:val="00580101"/>
    <w:rsid w:val="00581980"/>
    <w:rsid w:val="0058334E"/>
    <w:rsid w:val="00592329"/>
    <w:rsid w:val="005973B5"/>
    <w:rsid w:val="005C2987"/>
    <w:rsid w:val="005C3A2D"/>
    <w:rsid w:val="005C3DF8"/>
    <w:rsid w:val="005C628E"/>
    <w:rsid w:val="005C72BE"/>
    <w:rsid w:val="005D396F"/>
    <w:rsid w:val="005E72E9"/>
    <w:rsid w:val="005F0A68"/>
    <w:rsid w:val="005F4778"/>
    <w:rsid w:val="005F5680"/>
    <w:rsid w:val="005F5FF8"/>
    <w:rsid w:val="0060269D"/>
    <w:rsid w:val="0061053B"/>
    <w:rsid w:val="0061284D"/>
    <w:rsid w:val="00612DA4"/>
    <w:rsid w:val="006154AA"/>
    <w:rsid w:val="0062754F"/>
    <w:rsid w:val="006320A8"/>
    <w:rsid w:val="00632C0E"/>
    <w:rsid w:val="00634674"/>
    <w:rsid w:val="006354C6"/>
    <w:rsid w:val="00640B1F"/>
    <w:rsid w:val="00641296"/>
    <w:rsid w:val="0064285E"/>
    <w:rsid w:val="00650CC8"/>
    <w:rsid w:val="0065238B"/>
    <w:rsid w:val="006529FB"/>
    <w:rsid w:val="00664CF8"/>
    <w:rsid w:val="0066787C"/>
    <w:rsid w:val="00670BA1"/>
    <w:rsid w:val="00680D4A"/>
    <w:rsid w:val="00684A00"/>
    <w:rsid w:val="00685357"/>
    <w:rsid w:val="00685A84"/>
    <w:rsid w:val="006863AD"/>
    <w:rsid w:val="0068723D"/>
    <w:rsid w:val="00687C41"/>
    <w:rsid w:val="006A1D50"/>
    <w:rsid w:val="006B1658"/>
    <w:rsid w:val="006B40B1"/>
    <w:rsid w:val="006B7A4C"/>
    <w:rsid w:val="006C5423"/>
    <w:rsid w:val="006C5C00"/>
    <w:rsid w:val="006D0EBA"/>
    <w:rsid w:val="006D3CE6"/>
    <w:rsid w:val="006D45D3"/>
    <w:rsid w:val="006D49AE"/>
    <w:rsid w:val="006E2B5B"/>
    <w:rsid w:val="006E4AC2"/>
    <w:rsid w:val="006F0C90"/>
    <w:rsid w:val="006F3991"/>
    <w:rsid w:val="006F4208"/>
    <w:rsid w:val="006F47AE"/>
    <w:rsid w:val="006F48D0"/>
    <w:rsid w:val="00715236"/>
    <w:rsid w:val="00722872"/>
    <w:rsid w:val="007230FD"/>
    <w:rsid w:val="00725E9A"/>
    <w:rsid w:val="00726E08"/>
    <w:rsid w:val="00726E93"/>
    <w:rsid w:val="007303B1"/>
    <w:rsid w:val="00731531"/>
    <w:rsid w:val="00737F3E"/>
    <w:rsid w:val="00746397"/>
    <w:rsid w:val="00763095"/>
    <w:rsid w:val="00776939"/>
    <w:rsid w:val="00784BC5"/>
    <w:rsid w:val="00791DA8"/>
    <w:rsid w:val="007A1909"/>
    <w:rsid w:val="007A71AE"/>
    <w:rsid w:val="007B2663"/>
    <w:rsid w:val="007C2920"/>
    <w:rsid w:val="007E5B66"/>
    <w:rsid w:val="007E5D2D"/>
    <w:rsid w:val="007F1326"/>
    <w:rsid w:val="0080708D"/>
    <w:rsid w:val="00832B27"/>
    <w:rsid w:val="0083704B"/>
    <w:rsid w:val="0084754B"/>
    <w:rsid w:val="008536E4"/>
    <w:rsid w:val="008560B0"/>
    <w:rsid w:val="00857350"/>
    <w:rsid w:val="008575DB"/>
    <w:rsid w:val="00862569"/>
    <w:rsid w:val="0086711D"/>
    <w:rsid w:val="008938A9"/>
    <w:rsid w:val="00894514"/>
    <w:rsid w:val="008A6A7A"/>
    <w:rsid w:val="008B4338"/>
    <w:rsid w:val="008B4829"/>
    <w:rsid w:val="008C17CA"/>
    <w:rsid w:val="008C41BD"/>
    <w:rsid w:val="008C79A6"/>
    <w:rsid w:val="008D2291"/>
    <w:rsid w:val="008D2E1A"/>
    <w:rsid w:val="008D63D5"/>
    <w:rsid w:val="008D77D1"/>
    <w:rsid w:val="008E33E7"/>
    <w:rsid w:val="008E3E6B"/>
    <w:rsid w:val="008E4CDB"/>
    <w:rsid w:val="008E5868"/>
    <w:rsid w:val="008F5594"/>
    <w:rsid w:val="008F6D5F"/>
    <w:rsid w:val="009036A8"/>
    <w:rsid w:val="00910E33"/>
    <w:rsid w:val="009135D6"/>
    <w:rsid w:val="0091799B"/>
    <w:rsid w:val="009213B5"/>
    <w:rsid w:val="00924FCE"/>
    <w:rsid w:val="009254A0"/>
    <w:rsid w:val="00925B4E"/>
    <w:rsid w:val="00931090"/>
    <w:rsid w:val="00931261"/>
    <w:rsid w:val="00935D4E"/>
    <w:rsid w:val="00941970"/>
    <w:rsid w:val="00944A77"/>
    <w:rsid w:val="00944D66"/>
    <w:rsid w:val="0095264D"/>
    <w:rsid w:val="00965B27"/>
    <w:rsid w:val="009701B9"/>
    <w:rsid w:val="00977E5E"/>
    <w:rsid w:val="00981A09"/>
    <w:rsid w:val="009857E9"/>
    <w:rsid w:val="0098760A"/>
    <w:rsid w:val="00990396"/>
    <w:rsid w:val="009B0186"/>
    <w:rsid w:val="009B552F"/>
    <w:rsid w:val="009C54D9"/>
    <w:rsid w:val="009D264B"/>
    <w:rsid w:val="009D4B50"/>
    <w:rsid w:val="009D7744"/>
    <w:rsid w:val="009E0C7E"/>
    <w:rsid w:val="009F1DF2"/>
    <w:rsid w:val="009F23E0"/>
    <w:rsid w:val="00A03A34"/>
    <w:rsid w:val="00A07A10"/>
    <w:rsid w:val="00A104A6"/>
    <w:rsid w:val="00A33F1E"/>
    <w:rsid w:val="00A3475E"/>
    <w:rsid w:val="00A41CF6"/>
    <w:rsid w:val="00A53FD6"/>
    <w:rsid w:val="00A5779F"/>
    <w:rsid w:val="00A63FC6"/>
    <w:rsid w:val="00A70F14"/>
    <w:rsid w:val="00A7539E"/>
    <w:rsid w:val="00A832B5"/>
    <w:rsid w:val="00A843DE"/>
    <w:rsid w:val="00A910AA"/>
    <w:rsid w:val="00A91CEA"/>
    <w:rsid w:val="00A97965"/>
    <w:rsid w:val="00AA4746"/>
    <w:rsid w:val="00AC2B40"/>
    <w:rsid w:val="00AC2C37"/>
    <w:rsid w:val="00AC55B0"/>
    <w:rsid w:val="00AC5DB5"/>
    <w:rsid w:val="00AD0B81"/>
    <w:rsid w:val="00AD1DF1"/>
    <w:rsid w:val="00AE3205"/>
    <w:rsid w:val="00AF46D8"/>
    <w:rsid w:val="00AF66AC"/>
    <w:rsid w:val="00B02318"/>
    <w:rsid w:val="00B04F8D"/>
    <w:rsid w:val="00B111B6"/>
    <w:rsid w:val="00B14CAC"/>
    <w:rsid w:val="00B1798B"/>
    <w:rsid w:val="00B258B4"/>
    <w:rsid w:val="00B27533"/>
    <w:rsid w:val="00B32879"/>
    <w:rsid w:val="00B34BCC"/>
    <w:rsid w:val="00B376B7"/>
    <w:rsid w:val="00B406AF"/>
    <w:rsid w:val="00B478C5"/>
    <w:rsid w:val="00B55593"/>
    <w:rsid w:val="00B8312E"/>
    <w:rsid w:val="00B86129"/>
    <w:rsid w:val="00B86E1F"/>
    <w:rsid w:val="00B900D7"/>
    <w:rsid w:val="00BA6445"/>
    <w:rsid w:val="00BA7775"/>
    <w:rsid w:val="00BB37F7"/>
    <w:rsid w:val="00BB5C19"/>
    <w:rsid w:val="00BC22C4"/>
    <w:rsid w:val="00BD0366"/>
    <w:rsid w:val="00BD1859"/>
    <w:rsid w:val="00BE3D64"/>
    <w:rsid w:val="00BE74D0"/>
    <w:rsid w:val="00BF5A2D"/>
    <w:rsid w:val="00C00639"/>
    <w:rsid w:val="00C0175F"/>
    <w:rsid w:val="00C03BA0"/>
    <w:rsid w:val="00C07DAB"/>
    <w:rsid w:val="00C12730"/>
    <w:rsid w:val="00C1735E"/>
    <w:rsid w:val="00C20A04"/>
    <w:rsid w:val="00C21990"/>
    <w:rsid w:val="00C22E03"/>
    <w:rsid w:val="00C2795A"/>
    <w:rsid w:val="00C31B09"/>
    <w:rsid w:val="00C36822"/>
    <w:rsid w:val="00C448FC"/>
    <w:rsid w:val="00C53825"/>
    <w:rsid w:val="00C662A2"/>
    <w:rsid w:val="00C71545"/>
    <w:rsid w:val="00C76067"/>
    <w:rsid w:val="00C81C62"/>
    <w:rsid w:val="00C85FC6"/>
    <w:rsid w:val="00C86F7C"/>
    <w:rsid w:val="00C94AB3"/>
    <w:rsid w:val="00C94B4E"/>
    <w:rsid w:val="00C96F37"/>
    <w:rsid w:val="00C97EED"/>
    <w:rsid w:val="00CA0066"/>
    <w:rsid w:val="00CA15B8"/>
    <w:rsid w:val="00CA611D"/>
    <w:rsid w:val="00CB5356"/>
    <w:rsid w:val="00CD7563"/>
    <w:rsid w:val="00CD7875"/>
    <w:rsid w:val="00CE435A"/>
    <w:rsid w:val="00CE44DC"/>
    <w:rsid w:val="00CF62AE"/>
    <w:rsid w:val="00CF666D"/>
    <w:rsid w:val="00D151AE"/>
    <w:rsid w:val="00D37301"/>
    <w:rsid w:val="00D44453"/>
    <w:rsid w:val="00D52945"/>
    <w:rsid w:val="00D57F17"/>
    <w:rsid w:val="00D625C5"/>
    <w:rsid w:val="00D64E33"/>
    <w:rsid w:val="00D7687B"/>
    <w:rsid w:val="00D80086"/>
    <w:rsid w:val="00D84B54"/>
    <w:rsid w:val="00D860F8"/>
    <w:rsid w:val="00D951A4"/>
    <w:rsid w:val="00DA42A6"/>
    <w:rsid w:val="00DA6196"/>
    <w:rsid w:val="00DB57D6"/>
    <w:rsid w:val="00DB75D6"/>
    <w:rsid w:val="00DC2637"/>
    <w:rsid w:val="00DD744D"/>
    <w:rsid w:val="00DD79E2"/>
    <w:rsid w:val="00DE1B48"/>
    <w:rsid w:val="00DE3409"/>
    <w:rsid w:val="00E008B8"/>
    <w:rsid w:val="00E03D45"/>
    <w:rsid w:val="00E10654"/>
    <w:rsid w:val="00E14628"/>
    <w:rsid w:val="00E212A6"/>
    <w:rsid w:val="00E24BFE"/>
    <w:rsid w:val="00E46ADF"/>
    <w:rsid w:val="00E527AD"/>
    <w:rsid w:val="00E54F61"/>
    <w:rsid w:val="00E61B26"/>
    <w:rsid w:val="00E70383"/>
    <w:rsid w:val="00E70F9A"/>
    <w:rsid w:val="00E73AA1"/>
    <w:rsid w:val="00E75B78"/>
    <w:rsid w:val="00E85242"/>
    <w:rsid w:val="00E852F2"/>
    <w:rsid w:val="00E8641C"/>
    <w:rsid w:val="00E96382"/>
    <w:rsid w:val="00EA2EDF"/>
    <w:rsid w:val="00EB1D2A"/>
    <w:rsid w:val="00EB2DE2"/>
    <w:rsid w:val="00EB4C49"/>
    <w:rsid w:val="00EC5555"/>
    <w:rsid w:val="00ED3AFB"/>
    <w:rsid w:val="00ED7FBA"/>
    <w:rsid w:val="00EE04DD"/>
    <w:rsid w:val="00EF0099"/>
    <w:rsid w:val="00EF106D"/>
    <w:rsid w:val="00EF1078"/>
    <w:rsid w:val="00EF2EAB"/>
    <w:rsid w:val="00F10E4A"/>
    <w:rsid w:val="00F13DC2"/>
    <w:rsid w:val="00F14F5A"/>
    <w:rsid w:val="00F1593C"/>
    <w:rsid w:val="00F24E50"/>
    <w:rsid w:val="00F3272E"/>
    <w:rsid w:val="00F33854"/>
    <w:rsid w:val="00F33891"/>
    <w:rsid w:val="00F35690"/>
    <w:rsid w:val="00F449AB"/>
    <w:rsid w:val="00F51662"/>
    <w:rsid w:val="00F52D1F"/>
    <w:rsid w:val="00F57819"/>
    <w:rsid w:val="00F60319"/>
    <w:rsid w:val="00F603CF"/>
    <w:rsid w:val="00F65F0B"/>
    <w:rsid w:val="00F668D0"/>
    <w:rsid w:val="00F82E4C"/>
    <w:rsid w:val="00F84BED"/>
    <w:rsid w:val="00F9020A"/>
    <w:rsid w:val="00F92E18"/>
    <w:rsid w:val="00F949F2"/>
    <w:rsid w:val="00F97043"/>
    <w:rsid w:val="00F9744D"/>
    <w:rsid w:val="00FA03F5"/>
    <w:rsid w:val="00FA4956"/>
    <w:rsid w:val="00FB0B0A"/>
    <w:rsid w:val="00FC099F"/>
    <w:rsid w:val="00FC19AA"/>
    <w:rsid w:val="00FC33CB"/>
    <w:rsid w:val="00FD1397"/>
    <w:rsid w:val="00FD339A"/>
    <w:rsid w:val="00FD7976"/>
    <w:rsid w:val="00FE0524"/>
    <w:rsid w:val="00FE276D"/>
    <w:rsid w:val="00FE2D9F"/>
    <w:rsid w:val="00FE56C6"/>
    <w:rsid w:val="00FF18BF"/>
    <w:rsid w:val="00FF1FD4"/>
    <w:rsid w:val="00FF631F"/>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409E3256"/>
  <w15:docId w15:val="{0C63D74B-D50E-47E8-AB97-9D46FB496B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val="fr-FR" w:eastAsia="fr-FR" w:bidi="fr-FR"/>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bidi="ar-SA"/>
    </w:rPr>
  </w:style>
  <w:style w:type="paragraph" w:styleId="Heading2">
    <w:name w:val="heading 2"/>
    <w:basedOn w:val="Normal"/>
    <w:next w:val="Normal"/>
    <w:link w:val="Heading2Char"/>
    <w:uiPriority w:val="9"/>
    <w:qFormat/>
    <w:rsid w:val="003646FD"/>
    <w:pPr>
      <w:keepNext/>
      <w:outlineLvl w:val="1"/>
    </w:pPr>
    <w:rPr>
      <w:b/>
      <w:bCs/>
      <w:color w:val="808080"/>
      <w:lang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bidi="ar-SA"/>
    </w:rPr>
  </w:style>
  <w:style w:type="character" w:customStyle="1" w:styleId="BalloonTextChar">
    <w:name w:val="Balloon Text Char"/>
    <w:link w:val="BalloonText"/>
    <w:uiPriority w:val="99"/>
    <w:semiHidden/>
    <w:locked/>
    <w:rsid w:val="003646FD"/>
    <w:rPr>
      <w:rFonts w:ascii="Tahoma" w:hAnsi="Tahoma" w:cs="Tahoma"/>
      <w:sz w:val="16"/>
      <w:szCs w:val="16"/>
      <w:lang w:val="fr-FR"/>
    </w:rPr>
  </w:style>
  <w:style w:type="paragraph" w:styleId="NormalWeb">
    <w:name w:val="Normal (Web)"/>
    <w:basedOn w:val="Normal"/>
    <w:unhideWhenUsed/>
    <w:rsid w:val="003646FD"/>
    <w:pPr>
      <w:spacing w:before="100" w:beforeAutospacing="1" w:after="100" w:afterAutospacing="1"/>
    </w:pPr>
    <w:rPr>
      <w:rFonts w:ascii="Times New Roman" w:hAnsi="Times New Roman"/>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fr-FR"/>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bidi="ar-SA"/>
    </w:rPr>
  </w:style>
  <w:style w:type="character" w:customStyle="1" w:styleId="HeaderChar">
    <w:name w:val="Header Char"/>
    <w:link w:val="Header"/>
    <w:uiPriority w:val="99"/>
    <w:rsid w:val="00C0175F"/>
    <w:rPr>
      <w:rFonts w:ascii="Arial" w:hAnsi="Arial"/>
      <w:sz w:val="24"/>
      <w:szCs w:val="24"/>
      <w:lang w:eastAsia="fr-FR"/>
    </w:rPr>
  </w:style>
  <w:style w:type="paragraph" w:styleId="Footer">
    <w:name w:val="footer"/>
    <w:basedOn w:val="Normal"/>
    <w:link w:val="FooterChar"/>
    <w:uiPriority w:val="99"/>
    <w:unhideWhenUsed/>
    <w:rsid w:val="00C0175F"/>
    <w:pPr>
      <w:tabs>
        <w:tab w:val="center" w:pos="4513"/>
        <w:tab w:val="right" w:pos="9026"/>
      </w:tabs>
    </w:pPr>
    <w:rPr>
      <w:lang w:bidi="ar-SA"/>
    </w:rPr>
  </w:style>
  <w:style w:type="character" w:customStyle="1" w:styleId="FooterChar">
    <w:name w:val="Footer Char"/>
    <w:link w:val="Footer"/>
    <w:uiPriority w:val="99"/>
    <w:rsid w:val="00C0175F"/>
    <w:rPr>
      <w:rFonts w:ascii="Arial" w:hAnsi="Arial"/>
      <w:sz w:val="24"/>
      <w:szCs w:val="24"/>
      <w:lang w:eastAsia="fr-FR"/>
    </w:rPr>
  </w:style>
  <w:style w:type="paragraph" w:customStyle="1" w:styleId="wp-body-text---col-p">
    <w:name w:val="wp-body-text---col-p"/>
    <w:basedOn w:val="Normal"/>
    <w:rsid w:val="005076D1"/>
    <w:pPr>
      <w:spacing w:before="100" w:beforeAutospacing="1" w:after="100" w:afterAutospacing="1"/>
    </w:pPr>
    <w:rPr>
      <w:rFonts w:ascii="Times New Roman" w:hAnsi="Times New Roman"/>
    </w:rPr>
  </w:style>
  <w:style w:type="character" w:customStyle="1" w:styleId="body-text---col-c-c0">
    <w:name w:val="body-text---col-c-c0"/>
    <w:rsid w:val="005076D1"/>
  </w:style>
  <w:style w:type="character" w:customStyle="1" w:styleId="UnresolvedMention1">
    <w:name w:val="Unresolved Mention1"/>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rPr>
  </w:style>
  <w:style w:type="paragraph" w:customStyle="1" w:styleId="size-xl">
    <w:name w:val="size-xl"/>
    <w:basedOn w:val="Normal"/>
    <w:rsid w:val="009213B5"/>
    <w:pPr>
      <w:spacing w:before="100" w:beforeAutospacing="1" w:after="100" w:afterAutospacing="1"/>
    </w:pPr>
    <w:rPr>
      <w:rFonts w:ascii="Times New Roman" w:hAnsi="Times New Roman"/>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lang w:bidi="ar-SA"/>
    </w:rPr>
  </w:style>
  <w:style w:type="character" w:customStyle="1" w:styleId="CommentTextChar">
    <w:name w:val="Comment Text Char"/>
    <w:link w:val="CommentText"/>
    <w:rsid w:val="000245BC"/>
    <w:rPr>
      <w:rFonts w:eastAsia="Calibri"/>
      <w:lang w:eastAsia="fr-FR"/>
    </w:rPr>
  </w:style>
  <w:style w:type="paragraph" w:styleId="CommentSubject">
    <w:name w:val="annotation subject"/>
    <w:basedOn w:val="CommentText"/>
    <w:next w:val="CommentText"/>
    <w:link w:val="CommentSubjectChar"/>
    <w:uiPriority w:val="99"/>
    <w:semiHidden/>
    <w:unhideWhenUsed/>
    <w:rsid w:val="008B4829"/>
    <w:pPr>
      <w:suppressAutoHyphens w:val="0"/>
      <w:autoSpaceDN/>
      <w:spacing w:after="0"/>
      <w:textAlignment w:val="auto"/>
    </w:pPr>
    <w:rPr>
      <w:rFonts w:ascii="Arial" w:hAnsi="Arial"/>
      <w:b/>
      <w:bCs/>
    </w:rPr>
  </w:style>
  <w:style w:type="character" w:customStyle="1" w:styleId="CommentSubjectChar">
    <w:name w:val="Comment Subject Char"/>
    <w:link w:val="CommentSubject"/>
    <w:uiPriority w:val="99"/>
    <w:semiHidden/>
    <w:rsid w:val="008B4829"/>
    <w:rPr>
      <w:rFonts w:ascii="Arial" w:eastAsia="Calibri" w:hAnsi="Arial"/>
      <w:b/>
      <w:bCs/>
      <w:lang w:eastAsia="fr-FR"/>
    </w:rPr>
  </w:style>
  <w:style w:type="paragraph" w:styleId="Revision">
    <w:name w:val="Revision"/>
    <w:hidden/>
    <w:uiPriority w:val="99"/>
    <w:semiHidden/>
    <w:rsid w:val="005C2987"/>
    <w:rPr>
      <w:rFonts w:ascii="Arial" w:hAnsi="Arial"/>
      <w:sz w:val="24"/>
      <w:szCs w:val="24"/>
      <w:lang w:val="fr-FR" w:eastAsia="fr-FR" w:bidi="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1850095223">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institutional/GB/en/?utm_source=sj&amp;utm_medium=referral&amp;utm_campaign=weg682_stonejunction&amp;utm_content=weg682" TargetMode="External"/><Relationship Id="rId18" Type="http://schemas.openxmlformats.org/officeDocument/2006/relationships/hyperlink" Target="mailto:matt@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twitter.com/StoneJunctionPR" TargetMode="External"/><Relationship Id="rId7" Type="http://schemas.openxmlformats.org/officeDocument/2006/relationships/webSettings" Target="webSettings.xml"/><Relationship Id="rId12" Type="http://schemas.openxmlformats.org/officeDocument/2006/relationships/hyperlink" Target="https://www.weg.net/catalog/weg/GB/en/Drives/Variable-Speed-Drives/Medium-Voltage-Variable-Speed-Drives/Medium-Voltage-Variable-Speed-Drive-MVW01/MVW01---Medium-Voltage-Drive/p/MKT_WDC_GLOBAL_MEDIUM_VOLTAGE_VARIABLE_SPEED_DRIVE_MVW01?utm_source=sj&amp;utm_" TargetMode="External"/><Relationship Id="rId17" Type="http://schemas.openxmlformats.org/officeDocument/2006/relationships/hyperlink" Target="mailto:laura@stonejunction.co.uk"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mailto:info-uk@weg.net" TargetMode="External"/><Relationship Id="rId20" Type="http://schemas.openxmlformats.org/officeDocument/2006/relationships/hyperlink" Target="http://www.stone-junction.blogspot.co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j&amp;utm_medium=referral&amp;utm_campaign=weg682_stonejunction&amp;utm_content=weg682"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www.weg.net/"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http://www.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institutional/MR/en/all-news/all"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C5A3412-C43F-4539-A713-D1D30617CFAE}"/>
</file>

<file path=customXml/itemProps2.xml><?xml version="1.0" encoding="utf-8"?>
<ds:datastoreItem xmlns:ds="http://schemas.openxmlformats.org/officeDocument/2006/customXml" ds:itemID="{49729864-36B1-4F34-A5DE-5A1E4767B05C}">
  <ds:schemaRefs>
    <ds:schemaRef ds:uri="http://schemas.microsoft.com/sharepoint/v3/contenttype/forms"/>
  </ds:schemaRefs>
</ds:datastoreItem>
</file>

<file path=customXml/itemProps3.xml><?xml version="1.0" encoding="utf-8"?>
<ds:datastoreItem xmlns:ds="http://schemas.openxmlformats.org/officeDocument/2006/customXml" ds:itemID="{D0260888-79F3-461B-94B6-6AD08BEC2544}">
  <ds:schemaRefs>
    <ds:schemaRef ds:uri="57045ca7-eb12-4a0b-9112-d762b432b210"/>
    <ds:schemaRef ds:uri="http://purl.org/dc/terms/"/>
    <ds:schemaRef ds:uri="http://schemas.microsoft.com/office/2006/documentManagement/types"/>
    <ds:schemaRef ds:uri="83137320-08c7-41f4-8e31-d7d186c713fc"/>
    <ds:schemaRef ds:uri="http://purl.org/dc/elements/1.1/"/>
    <ds:schemaRef ds:uri="http://schemas.microsoft.com/office/infopath/2007/PartnerControls"/>
    <ds:schemaRef ds:uri="http://schemas.openxmlformats.org/package/2006/metadata/core-properties"/>
    <ds:schemaRef ds:uri="http://schemas.microsoft.com/office/2006/metadata/properties"/>
    <ds:schemaRef ds:uri="http://www.w3.org/XML/1998/namespace"/>
    <ds:schemaRef ds:uri="http://purl.org/dc/dcmitype/"/>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1024</Words>
  <Characters>7065</Characters>
  <Application>Microsoft Office Word</Application>
  <DocSecurity>0</DocSecurity>
  <Lines>58</Lines>
  <Paragraphs>16</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8073</CharactersWithSpaces>
  <SharedDoc>false</SharedDoc>
  <HLinks>
    <vt:vector size="90" baseType="variant">
      <vt:variant>
        <vt:i4>2162814</vt:i4>
      </vt:variant>
      <vt:variant>
        <vt:i4>42</vt:i4>
      </vt:variant>
      <vt:variant>
        <vt:i4>0</vt:i4>
      </vt:variant>
      <vt:variant>
        <vt:i4>5</vt:i4>
      </vt:variant>
      <vt:variant>
        <vt:lpwstr>http://www.weg.net/</vt:lpwstr>
      </vt:variant>
      <vt:variant>
        <vt:lpwstr/>
      </vt:variant>
      <vt:variant>
        <vt:i4>6750260</vt:i4>
      </vt:variant>
      <vt:variant>
        <vt:i4>39</vt:i4>
      </vt:variant>
      <vt:variant>
        <vt:i4>0</vt:i4>
      </vt:variant>
      <vt:variant>
        <vt:i4>5</vt:i4>
      </vt:variant>
      <vt:variant>
        <vt:lpwstr>https://www.linkedin.com/company/stone-junction-ltd</vt:lpwstr>
      </vt:variant>
      <vt:variant>
        <vt:lpwstr/>
      </vt:variant>
      <vt:variant>
        <vt:i4>3670056</vt:i4>
      </vt:variant>
      <vt:variant>
        <vt:i4>36</vt:i4>
      </vt:variant>
      <vt:variant>
        <vt:i4>0</vt:i4>
      </vt:variant>
      <vt:variant>
        <vt:i4>5</vt:i4>
      </vt:variant>
      <vt:variant>
        <vt:lpwstr>http://www.facebook.com/technicalPR</vt:lpwstr>
      </vt:variant>
      <vt:variant>
        <vt:lpwstr/>
      </vt:variant>
      <vt:variant>
        <vt:i4>2359341</vt:i4>
      </vt:variant>
      <vt:variant>
        <vt:i4>33</vt:i4>
      </vt:variant>
      <vt:variant>
        <vt:i4>0</vt:i4>
      </vt:variant>
      <vt:variant>
        <vt:i4>5</vt:i4>
      </vt:variant>
      <vt:variant>
        <vt:lpwstr>http://www.twitter.com/StoneJunctionPR</vt:lpwstr>
      </vt:variant>
      <vt:variant>
        <vt:lpwstr/>
      </vt:variant>
      <vt:variant>
        <vt:i4>6422566</vt:i4>
      </vt:variant>
      <vt:variant>
        <vt:i4>30</vt:i4>
      </vt:variant>
      <vt:variant>
        <vt:i4>0</vt:i4>
      </vt:variant>
      <vt:variant>
        <vt:i4>5</vt:i4>
      </vt:variant>
      <vt:variant>
        <vt:lpwstr>http://www.stone-junction.blogspot.com/</vt:lpwstr>
      </vt:variant>
      <vt:variant>
        <vt:lpwstr/>
      </vt:variant>
      <vt:variant>
        <vt:i4>6619233</vt:i4>
      </vt:variant>
      <vt:variant>
        <vt:i4>27</vt:i4>
      </vt:variant>
      <vt:variant>
        <vt:i4>0</vt:i4>
      </vt:variant>
      <vt:variant>
        <vt:i4>5</vt:i4>
      </vt:variant>
      <vt:variant>
        <vt:lpwstr>http://www.stonejunction.co.uk/</vt:lpwstr>
      </vt:variant>
      <vt:variant>
        <vt:lpwstr/>
      </vt:variant>
      <vt:variant>
        <vt:i4>655482</vt:i4>
      </vt:variant>
      <vt:variant>
        <vt:i4>24</vt:i4>
      </vt:variant>
      <vt:variant>
        <vt:i4>0</vt:i4>
      </vt:variant>
      <vt:variant>
        <vt:i4>5</vt:i4>
      </vt:variant>
      <vt:variant>
        <vt:lpwstr>mailto:matt@stonejunction.co.uk</vt:lpwstr>
      </vt:variant>
      <vt:variant>
        <vt:lpwstr/>
      </vt:variant>
      <vt:variant>
        <vt:i4>5505064</vt:i4>
      </vt:variant>
      <vt:variant>
        <vt:i4>21</vt:i4>
      </vt:variant>
      <vt:variant>
        <vt:i4>0</vt:i4>
      </vt:variant>
      <vt:variant>
        <vt:i4>5</vt:i4>
      </vt:variant>
      <vt:variant>
        <vt:lpwstr>mailto:laura@stonejunction.co.uk</vt:lpwstr>
      </vt:variant>
      <vt:variant>
        <vt:lpwstr/>
      </vt:variant>
      <vt:variant>
        <vt:i4>2162768</vt:i4>
      </vt:variant>
      <vt:variant>
        <vt:i4>18</vt:i4>
      </vt:variant>
      <vt:variant>
        <vt:i4>0</vt:i4>
      </vt:variant>
      <vt:variant>
        <vt:i4>5</vt:i4>
      </vt:variant>
      <vt:variant>
        <vt:lpwstr>mailto:info-uk@weg.net</vt:lpwstr>
      </vt:variant>
      <vt:variant>
        <vt:lpwstr/>
      </vt:variant>
      <vt:variant>
        <vt:i4>2162814</vt:i4>
      </vt:variant>
      <vt:variant>
        <vt:i4>15</vt:i4>
      </vt:variant>
      <vt:variant>
        <vt:i4>0</vt:i4>
      </vt:variant>
      <vt:variant>
        <vt:i4>5</vt:i4>
      </vt:variant>
      <vt:variant>
        <vt:lpwstr>http://www.weg.net/</vt:lpwstr>
      </vt:variant>
      <vt:variant>
        <vt:lpwstr/>
      </vt:variant>
      <vt:variant>
        <vt:i4>1048668</vt:i4>
      </vt:variant>
      <vt:variant>
        <vt:i4>12</vt:i4>
      </vt:variant>
      <vt:variant>
        <vt:i4>0</vt:i4>
      </vt:variant>
      <vt:variant>
        <vt:i4>5</vt:i4>
      </vt:variant>
      <vt:variant>
        <vt:lpwstr>https://www.weg.net/institutional/MR/en/all-news/all</vt:lpwstr>
      </vt:variant>
      <vt:variant>
        <vt:lpwstr/>
      </vt:variant>
      <vt:variant>
        <vt:i4>4128778</vt:i4>
      </vt:variant>
      <vt:variant>
        <vt:i4>9</vt:i4>
      </vt:variant>
      <vt:variant>
        <vt:i4>0</vt:i4>
      </vt:variant>
      <vt:variant>
        <vt:i4>5</vt:i4>
      </vt:variant>
      <vt:variant>
        <vt:lpwstr>https://www.weg.net/institutional/GB/en/?utm_source=sj&amp;utm_medium=referral&amp;utm_campaign=weg682_stonejunction&amp;utm_content=weg682</vt:lpwstr>
      </vt:variant>
      <vt:variant>
        <vt:lpwstr/>
      </vt:variant>
      <vt:variant>
        <vt:i4>8192057</vt:i4>
      </vt:variant>
      <vt:variant>
        <vt:i4>6</vt:i4>
      </vt:variant>
      <vt:variant>
        <vt:i4>0</vt:i4>
      </vt:variant>
      <vt:variant>
        <vt:i4>5</vt:i4>
      </vt:variant>
      <vt:variant>
        <vt:lpwstr>https://www.weg.net/catalog/weg/GB/en/Drives/Variable-Speed-Drives/Medium-Voltage-Variable-Speed-Drives/Medium-Voltage-Variable-Speed-Drive-MVW01/MVW01---Medium-Voltage-Drive/p/MKT_WDC_GLOBAL_MEDIUM_VOLTAGE_VARIABLE_SPEED_DRIVE_MVW01?utm_source=sj&amp;utm_medium=referral&amp;utm_campaign=weg682_stonejunction&amp;utm_content=weg682</vt:lpwstr>
      </vt:variant>
      <vt:variant>
        <vt:lpwstr/>
      </vt:variant>
      <vt:variant>
        <vt:i4>4128778</vt:i4>
      </vt:variant>
      <vt:variant>
        <vt:i4>3</vt:i4>
      </vt:variant>
      <vt:variant>
        <vt:i4>0</vt:i4>
      </vt:variant>
      <vt:variant>
        <vt:i4>5</vt:i4>
      </vt:variant>
      <vt:variant>
        <vt:lpwstr>https://www.weg.net/institutional/GB/en/?utm_source=sj&amp;utm_medium=referral&amp;utm_campaign=weg682_stonejunction&amp;utm_content=weg682</vt:lpwstr>
      </vt:variant>
      <vt:variant>
        <vt:lpwstr/>
      </vt:variant>
      <vt:variant>
        <vt:i4>131120</vt:i4>
      </vt:variant>
      <vt:variant>
        <vt:i4>0</vt:i4>
      </vt:variant>
      <vt:variant>
        <vt:i4>0</vt:i4>
      </vt:variant>
      <vt:variant>
        <vt:i4>5</vt:i4>
      </vt:variant>
      <vt:variant>
        <vt:lpwstr>https://www.enerdynamics.com/Energy-Currents_Blog/How-Much-Primary-Energy-Is-Wasted-Before-Consumers-See-Value-from-Electricity.aspx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Laura England</cp:lastModifiedBy>
  <cp:revision>3</cp:revision>
  <cp:lastPrinted>2013-11-27T12:43:00Z</cp:lastPrinted>
  <dcterms:created xsi:type="dcterms:W3CDTF">2022-09-01T06:52:00Z</dcterms:created>
  <dcterms:modified xsi:type="dcterms:W3CDTF">2022-11-18T08:30:00Z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0x0101006DB590B2C076D34293AC619A9DEC14B8</vt:lpwstr>
  </property>
</Properties>
</file>