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40A99B" w14:textId="2FF61F4D" w:rsidR="00DE422A" w:rsidRPr="004A647E" w:rsidRDefault="00FE6A23" w:rsidP="00DE422A">
      <w:pPr>
        <w:spacing w:after="0" w:line="480" w:lineRule="auto"/>
        <w:jc w:val="both"/>
        <w:rPr>
          <w:rFonts w:ascii="Arial" w:hAnsi="Arial" w:cs="Arial"/>
          <w:b/>
          <w:bCs/>
          <w:sz w:val="24"/>
          <w:szCs w:val="24"/>
          <w:lang w:val="es-ES"/>
        </w:rPr>
      </w:pPr>
      <w:r w:rsidRPr="004A647E">
        <w:rPr>
          <w:rFonts w:eastAsia="MS Mincho" w:cs="Arial"/>
          <w:noProof/>
          <w:lang w:eastAsia="en-GB"/>
        </w:rPr>
        <w:drawing>
          <wp:inline distT="0" distB="0" distL="0" distR="0" wp14:anchorId="2969E1E5" wp14:editId="14482D14">
            <wp:extent cx="1348105" cy="946150"/>
            <wp:effectExtent l="0" t="0" r="444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48105" cy="946150"/>
                    </a:xfrm>
                    <a:prstGeom prst="rect">
                      <a:avLst/>
                    </a:prstGeom>
                    <a:noFill/>
                    <a:ln>
                      <a:noFill/>
                    </a:ln>
                  </pic:spPr>
                </pic:pic>
              </a:graphicData>
            </a:graphic>
          </wp:inline>
        </w:drawing>
      </w:r>
    </w:p>
    <w:p w14:paraId="4B78AF6C" w14:textId="733C3FA5" w:rsidR="00DE422A" w:rsidRPr="004A647E" w:rsidRDefault="00DE422A" w:rsidP="00DE422A">
      <w:pPr>
        <w:spacing w:after="0" w:line="480" w:lineRule="auto"/>
        <w:jc w:val="both"/>
        <w:rPr>
          <w:rFonts w:ascii="Arial" w:hAnsi="Arial" w:cs="Arial"/>
          <w:b/>
          <w:bCs/>
          <w:sz w:val="24"/>
          <w:szCs w:val="24"/>
          <w:lang w:val="es-ES"/>
        </w:rPr>
      </w:pPr>
    </w:p>
    <w:p w14:paraId="48EAEB4E" w14:textId="77777777" w:rsidR="004A647E" w:rsidRPr="004A647E" w:rsidRDefault="004A647E" w:rsidP="004A647E">
      <w:pPr>
        <w:spacing w:after="0" w:line="480" w:lineRule="auto"/>
        <w:jc w:val="center"/>
        <w:rPr>
          <w:rFonts w:ascii="Arial" w:hAnsi="Arial" w:cs="Arial"/>
          <w:b/>
          <w:bCs/>
          <w:sz w:val="32"/>
          <w:szCs w:val="32"/>
          <w:lang w:val="es-ES"/>
        </w:rPr>
      </w:pPr>
      <w:r w:rsidRPr="004A647E">
        <w:rPr>
          <w:rFonts w:ascii="Arial" w:hAnsi="Arial"/>
          <w:b/>
          <w:bCs/>
          <w:sz w:val="32"/>
          <w:szCs w:val="32"/>
          <w:lang w:val="es-ES"/>
        </w:rPr>
        <w:t>Motores eléctricos de alto rendimiento para impulsar el desarrollo sostenible de Hong Kong</w:t>
      </w:r>
    </w:p>
    <w:p w14:paraId="7751FAB5" w14:textId="6261A601" w:rsidR="004A647E" w:rsidRPr="004A647E" w:rsidRDefault="004A647E" w:rsidP="004A647E">
      <w:pPr>
        <w:spacing w:after="0" w:line="480" w:lineRule="auto"/>
        <w:jc w:val="center"/>
        <w:rPr>
          <w:rFonts w:ascii="Arial" w:hAnsi="Arial" w:cs="Arial"/>
          <w:b/>
          <w:bCs/>
          <w:sz w:val="24"/>
          <w:szCs w:val="24"/>
          <w:lang w:val="es-ES"/>
        </w:rPr>
      </w:pPr>
      <w:r w:rsidRPr="004A647E">
        <w:rPr>
          <w:rFonts w:ascii="Arial" w:hAnsi="Arial"/>
          <w:b/>
          <w:bCs/>
          <w:sz w:val="24"/>
          <w:szCs w:val="24"/>
          <w:lang w:val="es-ES"/>
        </w:rPr>
        <w:t xml:space="preserve">El </w:t>
      </w:r>
      <w:r w:rsidR="00EC2078" w:rsidRPr="00E4409E">
        <w:rPr>
          <w:rFonts w:ascii="Arial" w:hAnsi="Arial"/>
          <w:b/>
          <w:bCs/>
          <w:sz w:val="24"/>
          <w:szCs w:val="24"/>
          <w:lang w:val="es-ES"/>
        </w:rPr>
        <w:t xml:space="preserve">líder mundial de equipos eléctricos </w:t>
      </w:r>
      <w:r w:rsidRPr="004A647E">
        <w:rPr>
          <w:rFonts w:ascii="Arial" w:hAnsi="Arial"/>
          <w:b/>
          <w:bCs/>
          <w:sz w:val="24"/>
          <w:szCs w:val="24"/>
          <w:lang w:val="es-ES"/>
        </w:rPr>
        <w:t>WEG suministra doce motores para una planta de aprovechamiento energético de residuos de última generación.</w:t>
      </w:r>
    </w:p>
    <w:p w14:paraId="1F0BD6C2" w14:textId="77777777" w:rsidR="004A647E" w:rsidRPr="004A647E" w:rsidRDefault="004A647E" w:rsidP="004A647E">
      <w:pPr>
        <w:spacing w:after="0" w:line="480" w:lineRule="auto"/>
        <w:jc w:val="both"/>
        <w:rPr>
          <w:rFonts w:ascii="Arial" w:hAnsi="Arial" w:cs="Arial"/>
          <w:b/>
          <w:bCs/>
          <w:sz w:val="24"/>
          <w:szCs w:val="24"/>
          <w:lang w:val="es-ES"/>
        </w:rPr>
      </w:pPr>
    </w:p>
    <w:p w14:paraId="243AA4A0" w14:textId="77777777" w:rsidR="004A647E" w:rsidRPr="004A647E" w:rsidRDefault="00000000" w:rsidP="004A647E">
      <w:pPr>
        <w:spacing w:after="0" w:line="480" w:lineRule="auto"/>
        <w:jc w:val="both"/>
        <w:rPr>
          <w:rFonts w:ascii="Arial" w:hAnsi="Arial" w:cs="Arial"/>
          <w:b/>
          <w:bCs/>
          <w:sz w:val="24"/>
          <w:szCs w:val="24"/>
          <w:lang w:val="es-ES"/>
        </w:rPr>
      </w:pPr>
      <w:hyperlink r:id="rId8" w:history="1">
        <w:r w:rsidR="004A647E" w:rsidRPr="004A647E">
          <w:rPr>
            <w:rStyle w:val="Hyperlink"/>
            <w:rFonts w:ascii="Arial" w:hAnsi="Arial"/>
            <w:b/>
            <w:bCs/>
            <w:sz w:val="24"/>
            <w:szCs w:val="24"/>
            <w:lang w:val="es-ES"/>
          </w:rPr>
          <w:t>CBV</w:t>
        </w:r>
      </w:hyperlink>
      <w:r w:rsidR="004A647E" w:rsidRPr="004A647E">
        <w:rPr>
          <w:rFonts w:ascii="Arial" w:hAnsi="Arial"/>
          <w:b/>
          <w:bCs/>
          <w:sz w:val="24"/>
          <w:szCs w:val="24"/>
          <w:lang w:val="es-ES"/>
        </w:rPr>
        <w:t xml:space="preserve">, en colaboración con el </w:t>
      </w:r>
      <w:hyperlink r:id="rId9" w:history="1">
        <w:r w:rsidR="004A647E" w:rsidRPr="004A647E">
          <w:rPr>
            <w:rStyle w:val="Hyperlink"/>
            <w:rFonts w:ascii="Arial" w:hAnsi="Arial"/>
            <w:b/>
            <w:bCs/>
            <w:sz w:val="24"/>
            <w:szCs w:val="24"/>
            <w:lang w:val="es-ES"/>
          </w:rPr>
          <w:t>fabricante de motores eléctricos y accionamientos</w:t>
        </w:r>
      </w:hyperlink>
      <w:r w:rsidR="004A647E" w:rsidRPr="004A647E">
        <w:rPr>
          <w:rFonts w:ascii="Arial" w:hAnsi="Arial"/>
          <w:b/>
          <w:bCs/>
          <w:sz w:val="24"/>
          <w:szCs w:val="24"/>
          <w:lang w:val="es-ES"/>
        </w:rPr>
        <w:t xml:space="preserve"> WEG, ha contribuido al desarrollo de una isla de aprovechamiento energético autosuficiente de los residuos de Hong Kong. Se estima que la isla producirá un ahorro anual de emisiones de 440 000 toneladas de carbono, el equivalente de las emisiones anuales que producen 2,2 millones de automóviles de combustión interna.</w:t>
      </w:r>
    </w:p>
    <w:p w14:paraId="78CA40EC" w14:textId="77777777" w:rsidR="004A647E" w:rsidRPr="004A647E" w:rsidRDefault="004A647E" w:rsidP="004A647E">
      <w:pPr>
        <w:spacing w:after="0" w:line="480" w:lineRule="auto"/>
        <w:jc w:val="both"/>
        <w:rPr>
          <w:rFonts w:ascii="Arial" w:hAnsi="Arial" w:cs="Arial"/>
          <w:sz w:val="24"/>
          <w:szCs w:val="24"/>
          <w:lang w:val="es-ES"/>
        </w:rPr>
      </w:pPr>
    </w:p>
    <w:p w14:paraId="0229A3C9" w14:textId="572A65F4" w:rsidR="004A647E" w:rsidRPr="004A647E" w:rsidRDefault="004A647E" w:rsidP="004A647E">
      <w:pPr>
        <w:spacing w:after="0" w:line="480" w:lineRule="auto"/>
        <w:jc w:val="both"/>
        <w:rPr>
          <w:rFonts w:ascii="Arial" w:hAnsi="Arial" w:cs="Arial"/>
          <w:color w:val="000000"/>
          <w:sz w:val="24"/>
          <w:szCs w:val="24"/>
          <w:shd w:val="clear" w:color="auto" w:fill="FFFFFF"/>
          <w:lang w:val="es-ES"/>
        </w:rPr>
      </w:pPr>
      <w:r w:rsidRPr="004A647E">
        <w:rPr>
          <w:rFonts w:ascii="Arial" w:hAnsi="Arial"/>
          <w:color w:val="000000"/>
          <w:sz w:val="24"/>
          <w:szCs w:val="24"/>
          <w:shd w:val="clear" w:color="auto" w:fill="FFFFFF"/>
          <w:lang w:val="es-ES"/>
        </w:rPr>
        <w:t xml:space="preserve">Atendiendo al Acuerdo de París, el plan de acción climática del Gobierno de Hong Kong ha establecido el objetivo </w:t>
      </w:r>
      <w:r w:rsidRPr="00061DDB">
        <w:rPr>
          <w:rFonts w:ascii="Arial" w:hAnsi="Arial"/>
          <w:color w:val="000000" w:themeColor="text1"/>
          <w:sz w:val="24"/>
          <w:szCs w:val="24"/>
          <w:shd w:val="clear" w:color="auto" w:fill="FFFFFF"/>
          <w:lang w:val="es-ES"/>
        </w:rPr>
        <w:t xml:space="preserve">de reducir </w:t>
      </w:r>
      <w:r w:rsidR="00061DDB" w:rsidRPr="00E4409E">
        <w:rPr>
          <w:rFonts w:ascii="Arial" w:hAnsi="Arial"/>
          <w:sz w:val="24"/>
          <w:szCs w:val="24"/>
          <w:shd w:val="clear" w:color="auto" w:fill="FFFFFF"/>
          <w:lang w:val="es-ES"/>
        </w:rPr>
        <w:t>la cantidad de emisiones de CO</w:t>
      </w:r>
      <w:r w:rsidR="00061DDB" w:rsidRPr="00E4409E">
        <w:rPr>
          <w:rFonts w:ascii="Arial" w:hAnsi="Arial"/>
          <w:sz w:val="24"/>
          <w:szCs w:val="24"/>
          <w:shd w:val="clear" w:color="auto" w:fill="FFFFFF"/>
          <w:vertAlign w:val="subscript"/>
          <w:lang w:val="es-ES"/>
        </w:rPr>
        <w:t>2</w:t>
      </w:r>
      <w:r w:rsidR="00061DDB" w:rsidRPr="00E4409E">
        <w:rPr>
          <w:rFonts w:ascii="Arial" w:hAnsi="Arial"/>
          <w:sz w:val="24"/>
          <w:szCs w:val="24"/>
          <w:shd w:val="clear" w:color="auto" w:fill="FFFFFF"/>
          <w:lang w:val="es-ES"/>
        </w:rPr>
        <w:t xml:space="preserve"> para producir electricidad (intensidad de carbono)</w:t>
      </w:r>
      <w:r w:rsidR="00061DDB" w:rsidRPr="00061DDB">
        <w:rPr>
          <w:rFonts w:ascii="Arial" w:hAnsi="Arial"/>
          <w:color w:val="FF0000"/>
          <w:sz w:val="24"/>
          <w:szCs w:val="24"/>
          <w:shd w:val="clear" w:color="auto" w:fill="FFFFFF"/>
          <w:lang w:val="es-ES"/>
        </w:rPr>
        <w:t xml:space="preserve"> </w:t>
      </w:r>
      <w:r w:rsidRPr="004A647E">
        <w:rPr>
          <w:rFonts w:ascii="Arial" w:hAnsi="Arial"/>
          <w:color w:val="000000"/>
          <w:sz w:val="24"/>
          <w:szCs w:val="24"/>
          <w:shd w:val="clear" w:color="auto" w:fill="FFFFFF"/>
          <w:lang w:val="es-ES"/>
        </w:rPr>
        <w:t>del país en un 65-70 % de la emisiones de 2005 para el año 2030. El territorio está progresando de modo constante hacia este ambicioso objetivo. En 2019, ya había reducido sus emisiones de carbono en más de un 35 %.</w:t>
      </w:r>
    </w:p>
    <w:p w14:paraId="127D07DA" w14:textId="77777777" w:rsidR="004A647E" w:rsidRPr="004A647E" w:rsidRDefault="004A647E" w:rsidP="004A647E">
      <w:pPr>
        <w:spacing w:after="0" w:line="480" w:lineRule="auto"/>
        <w:jc w:val="both"/>
        <w:rPr>
          <w:rFonts w:ascii="Arial" w:hAnsi="Arial" w:cs="Arial"/>
          <w:color w:val="000000"/>
          <w:sz w:val="24"/>
          <w:szCs w:val="24"/>
          <w:shd w:val="clear" w:color="auto" w:fill="FFFFFF"/>
          <w:lang w:val="es-ES"/>
        </w:rPr>
      </w:pPr>
    </w:p>
    <w:p w14:paraId="61A2E1A8" w14:textId="1174B2E5" w:rsidR="004A647E" w:rsidRPr="004A647E" w:rsidRDefault="004A647E" w:rsidP="004A647E">
      <w:pPr>
        <w:spacing w:after="0" w:line="480" w:lineRule="auto"/>
        <w:jc w:val="both"/>
        <w:rPr>
          <w:rFonts w:ascii="Arial" w:hAnsi="Arial" w:cs="Arial"/>
          <w:sz w:val="24"/>
          <w:szCs w:val="24"/>
          <w:lang w:val="es-ES"/>
        </w:rPr>
      </w:pPr>
      <w:r w:rsidRPr="004A647E">
        <w:rPr>
          <w:rFonts w:ascii="Arial" w:hAnsi="Arial"/>
          <w:sz w:val="24"/>
          <w:szCs w:val="24"/>
          <w:lang w:val="es-ES"/>
        </w:rPr>
        <w:lastRenderedPageBreak/>
        <w:t xml:space="preserve">La nueva planta de aprovechamiento energético de residuos constituirá una nueva etapa en esta evolución. La </w:t>
      </w:r>
      <w:r w:rsidRPr="00E4409E">
        <w:rPr>
          <w:rFonts w:ascii="Arial" w:hAnsi="Arial"/>
          <w:sz w:val="24"/>
          <w:szCs w:val="24"/>
          <w:lang w:val="es-ES"/>
        </w:rPr>
        <w:t xml:space="preserve">planta </w:t>
      </w:r>
      <w:r w:rsidR="00E4409E" w:rsidRPr="00E4409E">
        <w:rPr>
          <w:rFonts w:ascii="Arial" w:hAnsi="Arial"/>
          <w:sz w:val="24"/>
          <w:szCs w:val="24"/>
          <w:lang w:val="es-ES"/>
        </w:rPr>
        <w:t>dispondrá de</w:t>
      </w:r>
      <w:r w:rsidRPr="00E4409E">
        <w:rPr>
          <w:rFonts w:ascii="Arial" w:hAnsi="Arial"/>
          <w:sz w:val="24"/>
          <w:szCs w:val="24"/>
          <w:lang w:val="es-ES"/>
        </w:rPr>
        <w:t xml:space="preserve"> </w:t>
      </w:r>
      <w:r w:rsidRPr="004A647E">
        <w:rPr>
          <w:rFonts w:ascii="Arial" w:hAnsi="Arial"/>
          <w:sz w:val="24"/>
          <w:szCs w:val="24"/>
          <w:lang w:val="es-ES"/>
        </w:rPr>
        <w:t>seis líneas que suministrarán al territorio metropolitano de Hong Kong 2 GWh/día de electricidad, empleando un proceso de aprovechamiento energético de residuos de alto rendimiento. A esto se suma un sistema de depuración de gases de combustión de vanguardia que cumple las normas estrictas relativas a las emisiones.</w:t>
      </w:r>
    </w:p>
    <w:p w14:paraId="40B7C1FF" w14:textId="77777777" w:rsidR="004A647E" w:rsidRPr="004A647E" w:rsidRDefault="004A647E" w:rsidP="004A647E">
      <w:pPr>
        <w:spacing w:after="0" w:line="480" w:lineRule="auto"/>
        <w:jc w:val="both"/>
        <w:rPr>
          <w:rFonts w:ascii="Arial" w:hAnsi="Arial" w:cs="Arial"/>
          <w:sz w:val="24"/>
          <w:szCs w:val="24"/>
          <w:lang w:val="es-ES"/>
        </w:rPr>
      </w:pPr>
    </w:p>
    <w:p w14:paraId="649A36EA" w14:textId="7B3B1886" w:rsidR="004A647E" w:rsidRPr="004A647E" w:rsidRDefault="004A647E" w:rsidP="004A647E">
      <w:pPr>
        <w:spacing w:after="0" w:line="480" w:lineRule="auto"/>
        <w:jc w:val="both"/>
        <w:rPr>
          <w:rFonts w:ascii="Arial" w:hAnsi="Arial" w:cs="Arial"/>
          <w:sz w:val="24"/>
          <w:szCs w:val="24"/>
          <w:lang w:val="es-ES"/>
        </w:rPr>
      </w:pPr>
      <w:r w:rsidRPr="004A647E">
        <w:rPr>
          <w:rFonts w:ascii="Arial" w:hAnsi="Arial"/>
          <w:sz w:val="24"/>
          <w:szCs w:val="24"/>
          <w:lang w:val="es-ES"/>
        </w:rPr>
        <w:t>El calor residual generado por la maquinaria será empleado para secar los residuos que llegan al sistema de clasificación mecánica de residuos. Una parte de este calor se empleará también para el sistema de refrigeración de los edificios de la isla. Una estación depuradora de aguas residuales asegurará el aprovechamiento de las aguas sin vertidos residuales, mientras que los paneles solares cubrirán las necesidades energéticas de la población trabajadora de la isla.</w:t>
      </w:r>
    </w:p>
    <w:p w14:paraId="0B39A2B3" w14:textId="77777777" w:rsidR="004A647E" w:rsidRPr="004A647E" w:rsidRDefault="004A647E" w:rsidP="004A647E">
      <w:pPr>
        <w:spacing w:after="0" w:line="480" w:lineRule="auto"/>
        <w:jc w:val="both"/>
        <w:rPr>
          <w:rFonts w:ascii="Arial" w:hAnsi="Arial" w:cs="Arial"/>
          <w:sz w:val="24"/>
          <w:szCs w:val="24"/>
          <w:lang w:val="es-ES"/>
        </w:rPr>
      </w:pPr>
    </w:p>
    <w:p w14:paraId="3D2371E3" w14:textId="7240147F" w:rsidR="004A647E" w:rsidRPr="004A647E" w:rsidRDefault="004A647E" w:rsidP="004A647E">
      <w:pPr>
        <w:spacing w:after="0" w:line="480" w:lineRule="auto"/>
        <w:jc w:val="both"/>
        <w:rPr>
          <w:rFonts w:ascii="Arial" w:hAnsi="Arial" w:cs="Arial"/>
          <w:sz w:val="24"/>
          <w:szCs w:val="24"/>
          <w:lang w:val="es-ES"/>
        </w:rPr>
      </w:pPr>
      <w:r w:rsidRPr="004A647E">
        <w:rPr>
          <w:rFonts w:ascii="Arial" w:hAnsi="Arial"/>
          <w:sz w:val="24"/>
          <w:szCs w:val="24"/>
          <w:lang w:val="es-ES"/>
        </w:rPr>
        <w:t>Además, la planta producirá 40 m</w:t>
      </w:r>
      <w:r w:rsidRPr="004A647E">
        <w:rPr>
          <w:rFonts w:ascii="Arial" w:hAnsi="Arial"/>
          <w:sz w:val="24"/>
          <w:szCs w:val="24"/>
          <w:vertAlign w:val="superscript"/>
          <w:lang w:val="es-ES"/>
        </w:rPr>
        <w:t>3</w:t>
      </w:r>
      <w:r w:rsidRPr="004A647E">
        <w:rPr>
          <w:rFonts w:ascii="Arial" w:hAnsi="Arial"/>
          <w:sz w:val="24"/>
          <w:szCs w:val="24"/>
          <w:lang w:val="es-ES"/>
        </w:rPr>
        <w:t xml:space="preserve">/h de agua </w:t>
      </w:r>
      <w:r w:rsidR="00C324D1" w:rsidRPr="00E4409E">
        <w:rPr>
          <w:rFonts w:ascii="Arial" w:hAnsi="Arial"/>
          <w:sz w:val="24"/>
          <w:szCs w:val="24"/>
          <w:lang w:val="es-ES"/>
        </w:rPr>
        <w:t>desalada</w:t>
      </w:r>
      <w:r w:rsidRPr="00E4409E">
        <w:rPr>
          <w:rFonts w:ascii="Arial" w:hAnsi="Arial"/>
          <w:sz w:val="24"/>
          <w:szCs w:val="24"/>
          <w:lang w:val="es-ES"/>
        </w:rPr>
        <w:t xml:space="preserve"> que será empleada en diversos procesos, el suministro a los edificios y la irrigación de las zonas verdes que se extienden a toda la isla, incluidas las fachadas de la planta de aprovechamiento energético de residuos. El proyecto </w:t>
      </w:r>
      <w:r w:rsidR="00C324D1" w:rsidRPr="00E4409E">
        <w:rPr>
          <w:rFonts w:ascii="Arial" w:hAnsi="Arial"/>
          <w:sz w:val="24"/>
          <w:szCs w:val="24"/>
          <w:lang w:val="es-ES"/>
        </w:rPr>
        <w:t>prevé</w:t>
      </w:r>
      <w:r w:rsidRPr="00E4409E">
        <w:rPr>
          <w:rFonts w:ascii="Arial" w:hAnsi="Arial"/>
          <w:sz w:val="24"/>
          <w:szCs w:val="24"/>
          <w:lang w:val="es-ES"/>
        </w:rPr>
        <w:t xml:space="preserve"> también </w:t>
      </w:r>
      <w:r w:rsidRPr="004A647E">
        <w:rPr>
          <w:rFonts w:ascii="Arial" w:hAnsi="Arial"/>
          <w:sz w:val="24"/>
          <w:szCs w:val="24"/>
          <w:lang w:val="es-ES"/>
        </w:rPr>
        <w:t>el vertido de 1,2 millones de toneladas de residuos sólidos no reciclables generados por un tercio de la población de Hong Kong.</w:t>
      </w:r>
    </w:p>
    <w:p w14:paraId="13D4E889" w14:textId="77777777" w:rsidR="004A647E" w:rsidRPr="004A647E" w:rsidRDefault="004A647E" w:rsidP="004A647E">
      <w:pPr>
        <w:spacing w:after="0" w:line="480" w:lineRule="auto"/>
        <w:jc w:val="both"/>
        <w:rPr>
          <w:rFonts w:ascii="Arial" w:hAnsi="Arial" w:cs="Arial"/>
          <w:sz w:val="24"/>
          <w:szCs w:val="24"/>
          <w:lang w:val="es-ES"/>
        </w:rPr>
      </w:pPr>
    </w:p>
    <w:p w14:paraId="69E985CA" w14:textId="77777777" w:rsidR="004A647E" w:rsidRPr="004A647E" w:rsidRDefault="004A647E" w:rsidP="004A647E">
      <w:pPr>
        <w:spacing w:after="0" w:line="480" w:lineRule="auto"/>
        <w:jc w:val="both"/>
        <w:rPr>
          <w:rFonts w:ascii="Arial" w:hAnsi="Arial" w:cs="Arial"/>
          <w:sz w:val="24"/>
          <w:szCs w:val="24"/>
          <w:lang w:val="es-ES"/>
        </w:rPr>
      </w:pPr>
      <w:r w:rsidRPr="004A647E">
        <w:rPr>
          <w:rFonts w:ascii="Arial" w:hAnsi="Arial"/>
          <w:sz w:val="24"/>
          <w:szCs w:val="24"/>
          <w:lang w:val="es-ES"/>
        </w:rPr>
        <w:t>La planta de aprovechamiento energético de residuos comprende tres módulos de tratamiento, cada uno con dos líneas de incineración. Cada línea necesita un ventilador de tiro inducido y un ventilador secundario, cada uno con su motor eléctrico de accionamiento.</w:t>
      </w:r>
    </w:p>
    <w:p w14:paraId="3EBE9529" w14:textId="77777777" w:rsidR="004A647E" w:rsidRPr="004A647E" w:rsidRDefault="004A647E" w:rsidP="004A647E">
      <w:pPr>
        <w:spacing w:after="0" w:line="480" w:lineRule="auto"/>
        <w:jc w:val="both"/>
        <w:rPr>
          <w:rFonts w:ascii="Arial" w:hAnsi="Arial" w:cs="Arial"/>
          <w:sz w:val="24"/>
          <w:szCs w:val="24"/>
          <w:lang w:val="es-ES"/>
        </w:rPr>
      </w:pPr>
    </w:p>
    <w:p w14:paraId="306D2C9F" w14:textId="5ACEB7E5" w:rsidR="004A647E" w:rsidRPr="004A647E" w:rsidRDefault="004A647E" w:rsidP="004A647E">
      <w:pPr>
        <w:spacing w:after="0" w:line="480" w:lineRule="auto"/>
        <w:jc w:val="both"/>
        <w:rPr>
          <w:rFonts w:ascii="Arial" w:hAnsi="Arial" w:cs="Arial"/>
          <w:sz w:val="24"/>
          <w:szCs w:val="24"/>
          <w:lang w:val="es-ES"/>
        </w:rPr>
      </w:pPr>
      <w:r w:rsidRPr="004A647E">
        <w:rPr>
          <w:rFonts w:ascii="Arial" w:hAnsi="Arial"/>
          <w:sz w:val="24"/>
          <w:szCs w:val="24"/>
          <w:lang w:val="es-ES"/>
        </w:rPr>
        <w:t xml:space="preserve">El proyecto ha necesitado un total de doce </w:t>
      </w:r>
      <w:hyperlink r:id="rId10" w:history="1">
        <w:r w:rsidRPr="004A647E">
          <w:rPr>
            <w:rStyle w:val="Hyperlink"/>
            <w:rFonts w:ascii="Arial" w:hAnsi="Arial"/>
            <w:sz w:val="24"/>
            <w:szCs w:val="24"/>
            <w:lang w:val="es-ES"/>
          </w:rPr>
          <w:t>motores eléctricos WEG</w:t>
        </w:r>
      </w:hyperlink>
      <w:r w:rsidRPr="004A647E">
        <w:rPr>
          <w:rFonts w:ascii="Arial" w:hAnsi="Arial"/>
          <w:sz w:val="24"/>
          <w:szCs w:val="24"/>
          <w:lang w:val="es-ES"/>
        </w:rPr>
        <w:t>, seis</w:t>
      </w:r>
      <w:r w:rsidR="00C324D1">
        <w:rPr>
          <w:rFonts w:ascii="Arial" w:hAnsi="Arial"/>
          <w:sz w:val="24"/>
          <w:szCs w:val="24"/>
          <w:lang w:val="es-ES"/>
        </w:rPr>
        <w:t xml:space="preserve"> del</w:t>
      </w:r>
      <w:r w:rsidRPr="004A647E">
        <w:rPr>
          <w:rFonts w:ascii="Arial" w:hAnsi="Arial"/>
          <w:sz w:val="24"/>
          <w:szCs w:val="24"/>
          <w:lang w:val="es-ES"/>
        </w:rPr>
        <w:t xml:space="preserve"> tipo HGF 500 de 1 300 kW, y seis tipo W22 315S/M de 132 kW. Los motores accionarán los ventiladores de tiro inducido y secundarios que CBV ha suministrado, los cuales son elementos esenciales de las líneas de incineración.</w:t>
      </w:r>
    </w:p>
    <w:p w14:paraId="6755AAB9" w14:textId="77777777" w:rsidR="004A647E" w:rsidRPr="004A647E" w:rsidRDefault="004A647E" w:rsidP="004A647E">
      <w:pPr>
        <w:spacing w:after="0" w:line="480" w:lineRule="auto"/>
        <w:jc w:val="both"/>
        <w:rPr>
          <w:rFonts w:ascii="Arial" w:hAnsi="Arial" w:cs="Arial"/>
          <w:sz w:val="24"/>
          <w:szCs w:val="24"/>
          <w:lang w:val="es-ES"/>
        </w:rPr>
      </w:pPr>
    </w:p>
    <w:p w14:paraId="5C8368AD" w14:textId="77777777" w:rsidR="004A647E" w:rsidRPr="004A647E" w:rsidRDefault="004A647E" w:rsidP="004A647E">
      <w:pPr>
        <w:spacing w:after="0" w:line="480" w:lineRule="auto"/>
        <w:jc w:val="both"/>
        <w:rPr>
          <w:rFonts w:ascii="Arial" w:hAnsi="Arial" w:cs="Arial"/>
          <w:sz w:val="24"/>
          <w:szCs w:val="24"/>
          <w:lang w:val="es-ES"/>
        </w:rPr>
      </w:pPr>
      <w:r w:rsidRPr="004A647E">
        <w:rPr>
          <w:rFonts w:ascii="Arial" w:hAnsi="Arial"/>
          <w:sz w:val="24"/>
          <w:szCs w:val="24"/>
          <w:lang w:val="es-ES"/>
        </w:rPr>
        <w:t>El contrato de diseño, construcción y explotación para la fase 1 del complejo de gestión integrada de residuos fue adjudicado en noviembre de 2017, y los motores eléctricos fueron suministrados en noviembre de 2021. Según el Departamento de Protección del Medio Ambiente del Gobierno de Hong Kong, se prevé que la fase 1 del proyecto sea completada y entre en servicio en 2025, contemplando el contrato un periodo de explotación de 15 años.</w:t>
      </w:r>
    </w:p>
    <w:p w14:paraId="38539D26" w14:textId="77777777" w:rsidR="004A647E" w:rsidRPr="004A647E" w:rsidRDefault="004A647E" w:rsidP="004A647E">
      <w:pPr>
        <w:spacing w:after="0" w:line="480" w:lineRule="auto"/>
        <w:jc w:val="both"/>
        <w:rPr>
          <w:rFonts w:ascii="Arial" w:hAnsi="Arial" w:cs="Arial"/>
          <w:sz w:val="24"/>
          <w:szCs w:val="24"/>
          <w:lang w:val="es-ES"/>
        </w:rPr>
      </w:pPr>
    </w:p>
    <w:p w14:paraId="7AC08EA5" w14:textId="3BF35D9E" w:rsidR="004A647E" w:rsidRPr="004A647E" w:rsidRDefault="004A647E" w:rsidP="004A647E">
      <w:pPr>
        <w:spacing w:after="0" w:line="480" w:lineRule="auto"/>
        <w:jc w:val="both"/>
        <w:rPr>
          <w:rFonts w:ascii="Arial" w:hAnsi="Arial" w:cs="Arial"/>
          <w:sz w:val="24"/>
          <w:szCs w:val="24"/>
          <w:lang w:val="es-ES"/>
        </w:rPr>
      </w:pPr>
      <w:r w:rsidRPr="004A647E">
        <w:rPr>
          <w:rFonts w:ascii="Arial" w:hAnsi="Arial"/>
          <w:sz w:val="24"/>
          <w:szCs w:val="24"/>
          <w:lang w:val="es-ES"/>
        </w:rPr>
        <w:t xml:space="preserve">“La nueva planta de aprovechamiento energético de residuos contribuirá sustancialmente a que Hong Kong cumpla sus objetivos de sostenibilidad, pero, aún más importante, ayudará a reducir las </w:t>
      </w:r>
      <w:r w:rsidRPr="00E4409E">
        <w:rPr>
          <w:rFonts w:ascii="Arial" w:hAnsi="Arial"/>
          <w:sz w:val="24"/>
          <w:szCs w:val="24"/>
          <w:lang w:val="es-ES"/>
        </w:rPr>
        <w:t xml:space="preserve">emisiones mundiales de carbono, aproximándonos a los objetivos marcados por el Acuerdo de París”, explica Marek Lukaszczyk, el responsable de marketing para Europa y </w:t>
      </w:r>
      <w:r w:rsidR="00C324D1" w:rsidRPr="00E4409E">
        <w:rPr>
          <w:rFonts w:ascii="Arial" w:hAnsi="Arial"/>
          <w:sz w:val="24"/>
          <w:szCs w:val="24"/>
          <w:lang w:val="es-ES"/>
        </w:rPr>
        <w:t xml:space="preserve">Oriente </w:t>
      </w:r>
      <w:r w:rsidR="00E4409E" w:rsidRPr="00E4409E">
        <w:rPr>
          <w:rFonts w:ascii="Arial" w:hAnsi="Arial"/>
          <w:sz w:val="24"/>
          <w:szCs w:val="24"/>
          <w:lang w:val="es-ES"/>
        </w:rPr>
        <w:t>Próximo</w:t>
      </w:r>
      <w:r w:rsidRPr="00E4409E">
        <w:rPr>
          <w:rFonts w:ascii="Arial" w:hAnsi="Arial"/>
          <w:sz w:val="24"/>
          <w:szCs w:val="24"/>
          <w:lang w:val="es-ES"/>
        </w:rPr>
        <w:t xml:space="preserve"> de WEG. “Unos motores eléctricos fiables y de alto rendimiento son parte esencial de la compleja tecnología de las plantas de aprovechamiento energético de residuos, y WEG representa una opción natural para los proyectos que exigen durabilidad, alto rendimiento y una buena relación </w:t>
      </w:r>
      <w:r w:rsidR="00E4409E" w:rsidRPr="00E4409E">
        <w:rPr>
          <w:rFonts w:ascii="Arial" w:hAnsi="Arial"/>
          <w:sz w:val="24"/>
          <w:szCs w:val="24"/>
          <w:lang w:val="es-ES"/>
        </w:rPr>
        <w:t>coste-beneficio</w:t>
      </w:r>
      <w:r w:rsidRPr="00E4409E">
        <w:rPr>
          <w:rFonts w:ascii="Arial" w:hAnsi="Arial"/>
          <w:sz w:val="24"/>
          <w:szCs w:val="24"/>
          <w:lang w:val="es-ES"/>
        </w:rPr>
        <w:t xml:space="preserve">. Estamos </w:t>
      </w:r>
      <w:r w:rsidRPr="004A647E">
        <w:rPr>
          <w:rFonts w:ascii="Arial" w:hAnsi="Arial"/>
          <w:sz w:val="24"/>
          <w:szCs w:val="24"/>
          <w:lang w:val="es-ES"/>
        </w:rPr>
        <w:t>seguros de que los motores eléctricos que hemos suministrado prestarán un buen servicio durante muchos años”, ha concluido.</w:t>
      </w:r>
    </w:p>
    <w:p w14:paraId="482D59F6" w14:textId="77777777" w:rsidR="004A647E" w:rsidRPr="004A647E" w:rsidRDefault="004A647E" w:rsidP="004A647E">
      <w:pPr>
        <w:spacing w:after="0" w:line="480" w:lineRule="auto"/>
        <w:jc w:val="both"/>
        <w:rPr>
          <w:rFonts w:ascii="Arial" w:hAnsi="Arial" w:cs="Arial"/>
          <w:sz w:val="24"/>
          <w:szCs w:val="24"/>
          <w:lang w:val="es-ES"/>
        </w:rPr>
      </w:pPr>
    </w:p>
    <w:p w14:paraId="0EE0FC53" w14:textId="77777777" w:rsidR="004A647E" w:rsidRPr="004A647E" w:rsidRDefault="004A647E" w:rsidP="004A647E">
      <w:pPr>
        <w:spacing w:after="0" w:line="480" w:lineRule="auto"/>
        <w:jc w:val="both"/>
        <w:rPr>
          <w:rFonts w:ascii="Arial" w:hAnsi="Arial" w:cs="Arial"/>
          <w:i/>
          <w:iCs/>
          <w:sz w:val="24"/>
          <w:szCs w:val="24"/>
          <w:lang w:val="es-ES"/>
        </w:rPr>
      </w:pPr>
      <w:r w:rsidRPr="004A647E">
        <w:rPr>
          <w:rFonts w:ascii="Arial" w:hAnsi="Arial"/>
          <w:i/>
          <w:iCs/>
          <w:sz w:val="24"/>
          <w:szCs w:val="24"/>
          <w:lang w:val="es-ES"/>
        </w:rPr>
        <w:lastRenderedPageBreak/>
        <w:t xml:space="preserve">Para toda información suplementaria sobre la amplia gama de </w:t>
      </w:r>
      <w:hyperlink r:id="rId11" w:history="1">
        <w:r w:rsidRPr="004A647E">
          <w:rPr>
            <w:rStyle w:val="Hyperlink"/>
            <w:rFonts w:ascii="Arial" w:hAnsi="Arial"/>
            <w:i/>
            <w:iCs/>
            <w:sz w:val="24"/>
            <w:szCs w:val="24"/>
            <w:lang w:val="es-ES"/>
          </w:rPr>
          <w:t>motores eléctricos</w:t>
        </w:r>
      </w:hyperlink>
      <w:r w:rsidRPr="004A647E">
        <w:rPr>
          <w:rFonts w:ascii="Arial" w:hAnsi="Arial"/>
          <w:i/>
          <w:iCs/>
          <w:sz w:val="24"/>
          <w:szCs w:val="24"/>
          <w:lang w:val="es-ES"/>
        </w:rPr>
        <w:t xml:space="preserve"> de WEG y para concertar una reunión con un representante de WEG, consulte la página web </w:t>
      </w:r>
      <w:hyperlink r:id="rId12" w:history="1">
        <w:r w:rsidRPr="004A647E">
          <w:rPr>
            <w:rStyle w:val="Hyperlink"/>
            <w:rFonts w:ascii="Arial" w:hAnsi="Arial"/>
            <w:i/>
            <w:iCs/>
            <w:sz w:val="24"/>
            <w:szCs w:val="24"/>
            <w:lang w:val="es-ES"/>
          </w:rPr>
          <w:t>https://www.weg.net</w:t>
        </w:r>
      </w:hyperlink>
      <w:r w:rsidRPr="004A647E">
        <w:rPr>
          <w:rFonts w:ascii="Arial" w:hAnsi="Arial"/>
          <w:i/>
          <w:iCs/>
          <w:sz w:val="24"/>
          <w:szCs w:val="24"/>
          <w:lang w:val="es-ES"/>
        </w:rPr>
        <w:t>.</w:t>
      </w:r>
    </w:p>
    <w:p w14:paraId="02349282" w14:textId="68A7302C" w:rsidR="00A87E29" w:rsidRPr="004A647E" w:rsidRDefault="00A87E29" w:rsidP="00DE422A">
      <w:pPr>
        <w:spacing w:after="0" w:line="480" w:lineRule="auto"/>
        <w:jc w:val="both"/>
        <w:rPr>
          <w:rFonts w:ascii="Arial" w:hAnsi="Arial" w:cs="Arial"/>
          <w:sz w:val="24"/>
          <w:szCs w:val="24"/>
          <w:lang w:val="es-ES"/>
        </w:rPr>
      </w:pPr>
    </w:p>
    <w:p w14:paraId="12786725" w14:textId="4E063647" w:rsidR="00A87E29" w:rsidRPr="00D62465" w:rsidRDefault="00A87E29" w:rsidP="00A87E29">
      <w:pPr>
        <w:spacing w:after="0" w:line="240" w:lineRule="auto"/>
        <w:rPr>
          <w:rFonts w:ascii="Arial" w:eastAsia="MS Mincho" w:hAnsi="Arial" w:cs="Arial"/>
          <w:sz w:val="24"/>
          <w:szCs w:val="24"/>
        </w:rPr>
      </w:pPr>
      <w:commentRangeStart w:id="0"/>
      <w:r w:rsidRPr="00D62465">
        <w:rPr>
          <w:rFonts w:ascii="Arial" w:eastAsia="MS Mincho" w:hAnsi="Arial" w:cs="Arial"/>
          <w:b/>
          <w:color w:val="4472C4"/>
          <w:sz w:val="24"/>
          <w:szCs w:val="24"/>
        </w:rPr>
        <w:t>Ends:</w:t>
      </w:r>
      <w:r w:rsidRPr="00D62465">
        <w:rPr>
          <w:rFonts w:ascii="Arial" w:eastAsia="MS Mincho" w:hAnsi="Arial" w:cs="Arial"/>
          <w:sz w:val="24"/>
          <w:szCs w:val="24"/>
        </w:rPr>
        <w:t xml:space="preserve"> </w:t>
      </w:r>
      <w:r>
        <w:rPr>
          <w:rFonts w:ascii="Arial" w:eastAsia="MS Mincho" w:hAnsi="Arial" w:cs="Arial"/>
          <w:sz w:val="24"/>
          <w:szCs w:val="24"/>
        </w:rPr>
        <w:t>56</w:t>
      </w:r>
      <w:r w:rsidR="003C36E8">
        <w:rPr>
          <w:rFonts w:ascii="Arial" w:eastAsia="MS Mincho" w:hAnsi="Arial" w:cs="Arial"/>
          <w:sz w:val="24"/>
          <w:szCs w:val="24"/>
        </w:rPr>
        <w:t>7</w:t>
      </w:r>
      <w:r w:rsidRPr="00D62465">
        <w:rPr>
          <w:rFonts w:ascii="Arial" w:eastAsia="MS Mincho" w:hAnsi="Arial" w:cs="Arial"/>
          <w:sz w:val="24"/>
          <w:szCs w:val="24"/>
        </w:rPr>
        <w:t xml:space="preserve"> words</w:t>
      </w:r>
    </w:p>
    <w:p w14:paraId="3019B708" w14:textId="77777777" w:rsidR="00A87E29" w:rsidRPr="00D62465" w:rsidRDefault="00A87E29" w:rsidP="00A87E29">
      <w:pPr>
        <w:spacing w:after="0" w:line="240" w:lineRule="auto"/>
        <w:rPr>
          <w:rFonts w:ascii="Arial" w:eastAsia="MS Mincho" w:hAnsi="Arial" w:cs="Times New Roman"/>
          <w:sz w:val="24"/>
          <w:szCs w:val="24"/>
        </w:rPr>
      </w:pPr>
    </w:p>
    <w:p w14:paraId="658F7769" w14:textId="77777777" w:rsidR="00A87E29" w:rsidRPr="00D62465" w:rsidRDefault="00A87E29" w:rsidP="00A87E29">
      <w:pPr>
        <w:spacing w:after="0" w:line="240" w:lineRule="auto"/>
        <w:rPr>
          <w:rFonts w:ascii="Arial" w:eastAsia="Times New Roman" w:hAnsi="Arial" w:cs="Times New Roman"/>
          <w:sz w:val="24"/>
          <w:szCs w:val="24"/>
        </w:rPr>
      </w:pPr>
      <w:r w:rsidRPr="00D62465">
        <w:rPr>
          <w:rFonts w:ascii="Arial" w:eastAsia="MS Mincho" w:hAnsi="Arial" w:cs="Times New Roman"/>
          <w:b/>
          <w:bCs/>
          <w:color w:val="4472C4"/>
          <w:sz w:val="24"/>
          <w:szCs w:val="24"/>
        </w:rPr>
        <w:t>Editor’s note:</w:t>
      </w:r>
      <w:r w:rsidRPr="00D62465">
        <w:rPr>
          <w:rFonts w:ascii="Arial" w:eastAsia="MS Mincho" w:hAnsi="Arial" w:cs="Times New Roman"/>
          <w:b/>
          <w:bCs/>
          <w:color w:val="439639"/>
          <w:sz w:val="24"/>
          <w:szCs w:val="24"/>
        </w:rPr>
        <w:t xml:space="preserve"> </w:t>
      </w:r>
      <w:r w:rsidRPr="00D62465">
        <w:rPr>
          <w:rFonts w:ascii="Arial" w:eastAsia="Times New Roman" w:hAnsi="Arial" w:cs="Times New Roman"/>
          <w:sz w:val="24"/>
          <w:szCs w:val="24"/>
        </w:rPr>
        <w:t xml:space="preserve">If you want to ensure you keep up to date with press material, opinion focussed content and case studies from WEG visit </w:t>
      </w:r>
      <w:hyperlink r:id="rId13" w:history="1">
        <w:r w:rsidRPr="00D62465">
          <w:rPr>
            <w:rFonts w:ascii="Arial" w:eastAsia="Times New Roman" w:hAnsi="Arial" w:cs="Arial"/>
            <w:color w:val="0000FF"/>
            <w:sz w:val="24"/>
            <w:szCs w:val="24"/>
            <w:u w:val="single"/>
          </w:rPr>
          <w:t>https://www.weg.net/institutional/MR/en/all-news/all</w:t>
        </w:r>
      </w:hyperlink>
    </w:p>
    <w:p w14:paraId="4BE4D840" w14:textId="77777777" w:rsidR="00A87E29" w:rsidRPr="00D62465" w:rsidRDefault="00A87E29" w:rsidP="00A87E29">
      <w:pPr>
        <w:spacing w:after="0" w:line="240" w:lineRule="auto"/>
        <w:rPr>
          <w:rFonts w:ascii="Arial" w:eastAsia="MS Mincho" w:hAnsi="Arial" w:cs="Times New Roman"/>
          <w:b/>
          <w:bCs/>
          <w:color w:val="00529C"/>
          <w:sz w:val="24"/>
          <w:szCs w:val="24"/>
        </w:rPr>
      </w:pPr>
    </w:p>
    <w:p w14:paraId="2548F8AD" w14:textId="77777777" w:rsidR="00A87E29" w:rsidRPr="00D62465" w:rsidRDefault="00A87E29" w:rsidP="00A87E29">
      <w:pPr>
        <w:spacing w:after="0" w:line="240" w:lineRule="auto"/>
        <w:rPr>
          <w:rFonts w:ascii="Arial" w:eastAsia="Times New Roman" w:hAnsi="Arial" w:cs="Times New Roman"/>
          <w:color w:val="000000"/>
          <w:sz w:val="24"/>
          <w:szCs w:val="24"/>
          <w:lang w:eastAsia="en-GB"/>
        </w:rPr>
      </w:pPr>
      <w:r w:rsidRPr="00D62465">
        <w:rPr>
          <w:rFonts w:ascii="Arial" w:eastAsia="MS Mincho" w:hAnsi="Arial" w:cs="Times New Roman"/>
          <w:b/>
          <w:bCs/>
          <w:color w:val="4472C4"/>
          <w:sz w:val="24"/>
          <w:szCs w:val="24"/>
        </w:rPr>
        <w:t>For further information contact:</w:t>
      </w:r>
      <w:r w:rsidRPr="00D62465">
        <w:rPr>
          <w:rFonts w:ascii="Arial" w:eastAsia="MS Mincho" w:hAnsi="Arial" w:cs="Times New Roman"/>
          <w:b/>
          <w:bCs/>
          <w:color w:val="439639"/>
          <w:sz w:val="24"/>
          <w:szCs w:val="24"/>
        </w:rPr>
        <w:t xml:space="preserve"> </w:t>
      </w:r>
      <w:r w:rsidRPr="00D62465">
        <w:rPr>
          <w:rFonts w:ascii="Arial" w:eastAsia="Times New Roman" w:hAnsi="Arial" w:cs="Times New Roman"/>
          <w:color w:val="000000"/>
          <w:sz w:val="24"/>
          <w:szCs w:val="24"/>
          <w:lang w:eastAsia="en-GB"/>
        </w:rPr>
        <w:t>Marek Lukaszczyk</w:t>
      </w:r>
    </w:p>
    <w:p w14:paraId="7B78CE20" w14:textId="77777777" w:rsidR="00A87E29" w:rsidRPr="00D62465" w:rsidRDefault="00A87E29" w:rsidP="00A87E29">
      <w:pPr>
        <w:spacing w:after="0" w:line="240" w:lineRule="auto"/>
        <w:rPr>
          <w:rFonts w:ascii="Arial" w:eastAsia="Times New Roman" w:hAnsi="Arial" w:cs="Times New Roman"/>
          <w:color w:val="E6950B"/>
          <w:sz w:val="24"/>
          <w:szCs w:val="24"/>
          <w:shd w:val="clear" w:color="auto" w:fill="FFFFFF"/>
        </w:rPr>
      </w:pPr>
      <w:r w:rsidRPr="00D62465">
        <w:rPr>
          <w:rFonts w:ascii="Arial" w:eastAsia="Times New Roman" w:hAnsi="Arial" w:cs="Times New Roman"/>
          <w:color w:val="000000"/>
          <w:sz w:val="24"/>
          <w:szCs w:val="24"/>
          <w:lang w:eastAsia="en-GB"/>
        </w:rPr>
        <w:t>Broad Ground Road, Lakeside, Redditch, Worcestershire B98 8YP</w:t>
      </w:r>
    </w:p>
    <w:p w14:paraId="64889430" w14:textId="53811BCB" w:rsidR="00A87E29" w:rsidRPr="00EC2078" w:rsidRDefault="00A87E29" w:rsidP="00A87E29">
      <w:pPr>
        <w:spacing w:after="0" w:line="240" w:lineRule="auto"/>
        <w:rPr>
          <w:rFonts w:ascii="Arial" w:eastAsia="MS Mincho" w:hAnsi="Arial" w:cs="Times New Roman"/>
          <w:bCs/>
          <w:sz w:val="24"/>
          <w:szCs w:val="24"/>
          <w:lang w:val="en-US"/>
        </w:rPr>
      </w:pPr>
      <w:r w:rsidRPr="00EC2078">
        <w:rPr>
          <w:rFonts w:ascii="Arial" w:eastAsia="MS Mincho" w:hAnsi="Arial" w:cs="Times New Roman"/>
          <w:b/>
          <w:color w:val="4472C4"/>
          <w:sz w:val="24"/>
          <w:szCs w:val="24"/>
          <w:lang w:val="en-US"/>
        </w:rPr>
        <w:t>www:</w:t>
      </w:r>
      <w:r w:rsidRPr="00EC2078">
        <w:rPr>
          <w:rFonts w:ascii="Arial" w:eastAsia="Times New Roman" w:hAnsi="Arial" w:cs="Times New Roman"/>
          <w:color w:val="FF9933"/>
          <w:sz w:val="24"/>
          <w:szCs w:val="24"/>
          <w:lang w:val="en-US"/>
        </w:rPr>
        <w:t xml:space="preserve"> </w:t>
      </w:r>
      <w:hyperlink r:id="rId14" w:history="1">
        <w:r w:rsidR="002671D9" w:rsidRPr="00EC2078">
          <w:rPr>
            <w:rStyle w:val="Hyperlink"/>
            <w:rFonts w:ascii="Arial" w:eastAsia="Times New Roman" w:hAnsi="Arial" w:cs="Times New Roman"/>
            <w:sz w:val="24"/>
            <w:szCs w:val="24"/>
            <w:lang w:val="en-US"/>
          </w:rPr>
          <w:t>www.weg.net</w:t>
        </w:r>
      </w:hyperlink>
      <w:r w:rsidR="002671D9" w:rsidRPr="00EC2078">
        <w:rPr>
          <w:rFonts w:ascii="Arial" w:eastAsia="Times New Roman" w:hAnsi="Arial" w:cs="Times New Roman"/>
          <w:sz w:val="24"/>
          <w:szCs w:val="24"/>
          <w:lang w:val="en-US"/>
        </w:rPr>
        <w:t xml:space="preserve"> </w:t>
      </w:r>
    </w:p>
    <w:p w14:paraId="66A9EB4C" w14:textId="77777777" w:rsidR="00A87E29" w:rsidRPr="00EC2078" w:rsidRDefault="00A87E29" w:rsidP="00A87E29">
      <w:pPr>
        <w:spacing w:after="0" w:line="240" w:lineRule="auto"/>
        <w:rPr>
          <w:rFonts w:ascii="Arial" w:eastAsia="Times New Roman" w:hAnsi="Arial" w:cs="Times New Roman"/>
          <w:sz w:val="24"/>
          <w:szCs w:val="24"/>
          <w:lang w:val="en-US"/>
        </w:rPr>
      </w:pPr>
      <w:r w:rsidRPr="00EC2078">
        <w:rPr>
          <w:rFonts w:ascii="Arial" w:eastAsia="MS Mincho" w:hAnsi="Arial" w:cs="Times New Roman"/>
          <w:b/>
          <w:bCs/>
          <w:color w:val="4472C4"/>
          <w:sz w:val="24"/>
          <w:szCs w:val="24"/>
          <w:lang w:val="en-US"/>
        </w:rPr>
        <w:t>e-mail</w:t>
      </w:r>
      <w:r w:rsidRPr="00EC2078">
        <w:rPr>
          <w:rFonts w:ascii="Arial" w:eastAsia="MS Mincho" w:hAnsi="Arial" w:cs="Times New Roman"/>
          <w:b/>
          <w:color w:val="4472C4"/>
          <w:sz w:val="24"/>
          <w:szCs w:val="24"/>
          <w:lang w:val="en-US"/>
        </w:rPr>
        <w:t>:</w:t>
      </w:r>
      <w:r w:rsidRPr="00EC2078">
        <w:rPr>
          <w:rFonts w:ascii="Arial" w:eastAsia="MS Mincho" w:hAnsi="Arial" w:cs="Times New Roman"/>
          <w:color w:val="00B4EC"/>
          <w:sz w:val="24"/>
          <w:szCs w:val="24"/>
          <w:lang w:val="en-US"/>
        </w:rPr>
        <w:t xml:space="preserve"> </w:t>
      </w:r>
      <w:hyperlink r:id="rId15" w:history="1">
        <w:r w:rsidRPr="00EC2078">
          <w:rPr>
            <w:rFonts w:ascii="Arial" w:eastAsia="Times New Roman" w:hAnsi="Arial" w:cs="Arial"/>
            <w:sz w:val="24"/>
            <w:szCs w:val="24"/>
            <w:u w:val="single"/>
            <w:shd w:val="clear" w:color="auto" w:fill="FFFFFF"/>
            <w:lang w:val="en-US"/>
          </w:rPr>
          <w:t>info-uk@weg.net</w:t>
        </w:r>
      </w:hyperlink>
    </w:p>
    <w:p w14:paraId="1FB4B819" w14:textId="77777777" w:rsidR="00A87E29" w:rsidRPr="00EC2078" w:rsidRDefault="00A87E29" w:rsidP="00A87E29">
      <w:pPr>
        <w:spacing w:after="0" w:line="240" w:lineRule="auto"/>
        <w:rPr>
          <w:rFonts w:ascii="Arial" w:eastAsia="MS Mincho" w:hAnsi="Arial" w:cs="Times New Roman"/>
          <w:color w:val="0C7289"/>
          <w:sz w:val="24"/>
          <w:szCs w:val="24"/>
          <w:lang w:val="en-US"/>
        </w:rPr>
      </w:pPr>
    </w:p>
    <w:p w14:paraId="730769BA" w14:textId="77777777" w:rsidR="00A87E29" w:rsidRPr="00D62465" w:rsidRDefault="00A87E29" w:rsidP="00A87E29">
      <w:pPr>
        <w:spacing w:after="0" w:line="240" w:lineRule="auto"/>
        <w:rPr>
          <w:rFonts w:ascii="Arial" w:eastAsia="MS Mincho" w:hAnsi="Arial" w:cs="Times New Roman"/>
          <w:spacing w:val="-3"/>
          <w:sz w:val="24"/>
          <w:szCs w:val="24"/>
        </w:rPr>
      </w:pPr>
      <w:r w:rsidRPr="00D62465">
        <w:rPr>
          <w:rFonts w:ascii="Arial" w:eastAsia="MS Mincho" w:hAnsi="Arial" w:cs="Times New Roman"/>
          <w:b/>
          <w:bCs/>
          <w:color w:val="4472C4"/>
          <w:sz w:val="24"/>
          <w:szCs w:val="24"/>
        </w:rPr>
        <w:t>Press enquiries:</w:t>
      </w:r>
      <w:r w:rsidRPr="00D62465">
        <w:rPr>
          <w:rFonts w:ascii="Arial" w:eastAsia="MS Mincho" w:hAnsi="Arial" w:cs="Times New Roman"/>
          <w:b/>
          <w:bCs/>
          <w:color w:val="00B4EC"/>
          <w:spacing w:val="-3"/>
          <w:sz w:val="24"/>
          <w:szCs w:val="24"/>
        </w:rPr>
        <w:t xml:space="preserve"> </w:t>
      </w:r>
      <w:r w:rsidRPr="00D62465">
        <w:rPr>
          <w:rFonts w:ascii="Arial" w:eastAsia="MS Mincho" w:hAnsi="Arial" w:cs="Times New Roman"/>
          <w:spacing w:val="-3"/>
          <w:sz w:val="24"/>
          <w:szCs w:val="24"/>
        </w:rPr>
        <w:t>Laura England or Stephanie Wood – Stone Junction Ltd</w:t>
      </w:r>
    </w:p>
    <w:p w14:paraId="7E6FEBD1" w14:textId="77777777" w:rsidR="00A87E29" w:rsidRPr="00D62465" w:rsidRDefault="00A87E29" w:rsidP="00A87E29">
      <w:pPr>
        <w:spacing w:after="0" w:line="240" w:lineRule="auto"/>
        <w:rPr>
          <w:rFonts w:ascii="Arial" w:eastAsia="MS Mincho" w:hAnsi="Arial" w:cs="Times New Roman"/>
          <w:color w:val="002060"/>
          <w:spacing w:val="-3"/>
          <w:sz w:val="24"/>
          <w:szCs w:val="24"/>
        </w:rPr>
      </w:pPr>
      <w:r w:rsidRPr="00D62465">
        <w:rPr>
          <w:rFonts w:ascii="Arial" w:eastAsia="MS Mincho" w:hAnsi="Arial" w:cs="Times New Roman"/>
          <w:noProof/>
          <w:sz w:val="24"/>
          <w:szCs w:val="24"/>
          <w:lang w:eastAsia="en-GB"/>
        </w:rPr>
        <w:t>1 St Mary's Gate, St Mary's Grove, Stafford, Staffordshire, ST16 2AW</w:t>
      </w:r>
      <w:r w:rsidRPr="00D62465">
        <w:rPr>
          <w:rFonts w:ascii="Arial" w:eastAsia="MS Mincho" w:hAnsi="Arial" w:cs="Times New Roman"/>
          <w:noProof/>
          <w:sz w:val="24"/>
          <w:szCs w:val="24"/>
          <w:lang w:eastAsia="en-GB"/>
        </w:rPr>
        <w:br/>
      </w:r>
      <w:r w:rsidRPr="00D62465">
        <w:rPr>
          <w:rFonts w:ascii="Arial" w:eastAsia="MS Mincho" w:hAnsi="Arial" w:cs="Times New Roman"/>
          <w:b/>
          <w:bCs/>
          <w:color w:val="4472C4"/>
          <w:sz w:val="24"/>
          <w:szCs w:val="24"/>
        </w:rPr>
        <w:t>Telephone:</w:t>
      </w:r>
      <w:r w:rsidRPr="00D62465">
        <w:rPr>
          <w:rFonts w:ascii="Arial" w:eastAsia="MS Mincho" w:hAnsi="Arial" w:cs="Times New Roman"/>
          <w:color w:val="002060"/>
          <w:spacing w:val="-3"/>
          <w:sz w:val="24"/>
          <w:szCs w:val="24"/>
        </w:rPr>
        <w:t xml:space="preserve"> </w:t>
      </w:r>
      <w:r w:rsidRPr="00D62465">
        <w:rPr>
          <w:rFonts w:ascii="Arial" w:eastAsia="MS Mincho" w:hAnsi="Arial" w:cs="Times New Roman"/>
          <w:spacing w:val="-3"/>
          <w:sz w:val="24"/>
          <w:szCs w:val="24"/>
        </w:rPr>
        <w:t>+44 (0) 1785 225416</w:t>
      </w:r>
    </w:p>
    <w:p w14:paraId="26B6BCD2" w14:textId="77777777" w:rsidR="00A87E29" w:rsidRPr="00D62465" w:rsidRDefault="00A87E29" w:rsidP="00A87E29">
      <w:pPr>
        <w:spacing w:after="0" w:line="240" w:lineRule="auto"/>
        <w:rPr>
          <w:rFonts w:ascii="Arial" w:eastAsia="MS Mincho" w:hAnsi="Arial" w:cs="Times New Roman"/>
          <w:spacing w:val="-3"/>
          <w:sz w:val="24"/>
          <w:szCs w:val="24"/>
        </w:rPr>
      </w:pPr>
      <w:r w:rsidRPr="00D62465">
        <w:rPr>
          <w:rFonts w:ascii="Arial" w:eastAsia="MS Mincho" w:hAnsi="Arial" w:cs="Times New Roman"/>
          <w:b/>
          <w:bCs/>
          <w:color w:val="4472C4"/>
          <w:sz w:val="24"/>
          <w:szCs w:val="24"/>
        </w:rPr>
        <w:t>e-mail:</w:t>
      </w:r>
      <w:r w:rsidRPr="00D62465">
        <w:rPr>
          <w:rFonts w:ascii="Arial" w:eastAsia="MS Mincho" w:hAnsi="Arial" w:cs="Times New Roman"/>
          <w:color w:val="00B050"/>
          <w:spacing w:val="-3"/>
          <w:sz w:val="24"/>
          <w:szCs w:val="24"/>
        </w:rPr>
        <w:t xml:space="preserve"> </w:t>
      </w:r>
      <w:hyperlink r:id="rId16" w:history="1">
        <w:r w:rsidRPr="00D62465">
          <w:rPr>
            <w:rFonts w:ascii="Arial" w:eastAsia="MS Mincho" w:hAnsi="Arial" w:cs="Arial"/>
            <w:color w:val="0000FF"/>
            <w:spacing w:val="-3"/>
            <w:sz w:val="24"/>
            <w:szCs w:val="24"/>
            <w:u w:val="single"/>
          </w:rPr>
          <w:t>laura@stonejunction.co.uk</w:t>
        </w:r>
      </w:hyperlink>
      <w:r w:rsidRPr="00D62465">
        <w:rPr>
          <w:rFonts w:ascii="Arial" w:eastAsia="MS Mincho" w:hAnsi="Arial" w:cs="Times New Roman"/>
          <w:spacing w:val="-3"/>
          <w:sz w:val="24"/>
          <w:szCs w:val="24"/>
        </w:rPr>
        <w:t xml:space="preserve"> or </w:t>
      </w:r>
      <w:hyperlink r:id="rId17" w:history="1">
        <w:r w:rsidRPr="00D62465">
          <w:rPr>
            <w:rFonts w:ascii="Arial" w:eastAsia="MS Mincho" w:hAnsi="Arial" w:cs="Times New Roman"/>
            <w:color w:val="0000FF"/>
            <w:spacing w:val="-3"/>
            <w:sz w:val="24"/>
            <w:szCs w:val="24"/>
            <w:u w:val="single"/>
          </w:rPr>
          <w:t>stephanie@stonejunction.co.uk</w:t>
        </w:r>
      </w:hyperlink>
      <w:r w:rsidRPr="00D62465">
        <w:rPr>
          <w:rFonts w:ascii="Arial" w:eastAsia="MS Mincho" w:hAnsi="Arial" w:cs="Times New Roman"/>
          <w:spacing w:val="-3"/>
          <w:sz w:val="24"/>
          <w:szCs w:val="24"/>
        </w:rPr>
        <w:t xml:space="preserve"> </w:t>
      </w:r>
    </w:p>
    <w:p w14:paraId="4B767C8F" w14:textId="77777777" w:rsidR="00A87E29" w:rsidRPr="00391E37" w:rsidRDefault="00A87E29" w:rsidP="00A87E29">
      <w:pPr>
        <w:spacing w:after="0" w:line="240" w:lineRule="auto"/>
        <w:rPr>
          <w:rFonts w:ascii="Arial" w:eastAsia="MS Mincho" w:hAnsi="Arial" w:cs="Times New Roman"/>
          <w:spacing w:val="-3"/>
          <w:sz w:val="24"/>
          <w:szCs w:val="24"/>
        </w:rPr>
      </w:pPr>
      <w:r w:rsidRPr="00391E37">
        <w:rPr>
          <w:rFonts w:ascii="Arial" w:eastAsia="MS Mincho" w:hAnsi="Arial" w:cs="Times New Roman"/>
          <w:b/>
          <w:bCs/>
          <w:color w:val="4472C4"/>
          <w:sz w:val="24"/>
          <w:szCs w:val="24"/>
        </w:rPr>
        <w:t>www:</w:t>
      </w:r>
      <w:r w:rsidRPr="00391E37">
        <w:rPr>
          <w:rFonts w:ascii="Arial" w:eastAsia="MS Mincho" w:hAnsi="Arial" w:cs="Times New Roman"/>
          <w:color w:val="00B050"/>
          <w:spacing w:val="-3"/>
          <w:sz w:val="24"/>
          <w:szCs w:val="24"/>
        </w:rPr>
        <w:t xml:space="preserve"> </w:t>
      </w:r>
      <w:hyperlink r:id="rId18" w:history="1">
        <w:r w:rsidRPr="00391E37">
          <w:rPr>
            <w:rFonts w:ascii="Arial" w:eastAsia="MS Mincho" w:hAnsi="Arial" w:cs="Arial"/>
            <w:color w:val="0000FF"/>
            <w:spacing w:val="-3"/>
            <w:sz w:val="24"/>
            <w:szCs w:val="24"/>
            <w:u w:val="single"/>
          </w:rPr>
          <w:t>www.stonejunction.co.uk</w:t>
        </w:r>
      </w:hyperlink>
      <w:r w:rsidRPr="00391E37">
        <w:rPr>
          <w:rFonts w:ascii="Arial" w:eastAsia="MS Mincho" w:hAnsi="Arial" w:cs="Times New Roman"/>
          <w:spacing w:val="-3"/>
          <w:sz w:val="24"/>
          <w:szCs w:val="24"/>
        </w:rPr>
        <w:t xml:space="preserve">  </w:t>
      </w:r>
    </w:p>
    <w:p w14:paraId="1B95639A" w14:textId="77777777" w:rsidR="00A87E29" w:rsidRPr="00391E37" w:rsidRDefault="00A87E29" w:rsidP="00A87E29">
      <w:pPr>
        <w:spacing w:after="0" w:line="240" w:lineRule="auto"/>
        <w:rPr>
          <w:rFonts w:ascii="Arial" w:eastAsia="MS Mincho" w:hAnsi="Arial" w:cs="Times New Roman"/>
          <w:b/>
          <w:bCs/>
          <w:color w:val="CC0000"/>
          <w:spacing w:val="-3"/>
          <w:sz w:val="24"/>
          <w:szCs w:val="24"/>
        </w:rPr>
      </w:pPr>
      <w:r w:rsidRPr="00391E37">
        <w:rPr>
          <w:rFonts w:ascii="Arial" w:eastAsia="MS Mincho" w:hAnsi="Arial" w:cs="Times New Roman"/>
          <w:b/>
          <w:bCs/>
          <w:color w:val="4472C4"/>
          <w:sz w:val="24"/>
          <w:szCs w:val="24"/>
        </w:rPr>
        <w:t>Blog:</w:t>
      </w:r>
      <w:r w:rsidRPr="00391E37">
        <w:rPr>
          <w:rFonts w:ascii="Arial" w:eastAsia="MS Mincho" w:hAnsi="Arial" w:cs="Times New Roman"/>
          <w:b/>
          <w:bCs/>
          <w:color w:val="FF9933"/>
          <w:spacing w:val="-3"/>
          <w:sz w:val="24"/>
          <w:szCs w:val="24"/>
        </w:rPr>
        <w:t xml:space="preserve"> </w:t>
      </w:r>
      <w:hyperlink r:id="rId19" w:history="1">
        <w:r w:rsidRPr="00391E37">
          <w:rPr>
            <w:rFonts w:ascii="Arial" w:eastAsia="MS Mincho" w:hAnsi="Arial" w:cs="Arial"/>
            <w:bCs/>
            <w:color w:val="0000FF"/>
            <w:spacing w:val="-3"/>
            <w:sz w:val="24"/>
            <w:szCs w:val="24"/>
            <w:u w:val="single"/>
          </w:rPr>
          <w:t>www.stone-junction.blogspot.com</w:t>
        </w:r>
      </w:hyperlink>
      <w:r w:rsidRPr="00391E37">
        <w:rPr>
          <w:rFonts w:ascii="Arial" w:eastAsia="MS Mincho" w:hAnsi="Arial" w:cs="Times New Roman"/>
          <w:b/>
          <w:bCs/>
          <w:color w:val="CC0000"/>
          <w:spacing w:val="-3"/>
          <w:sz w:val="24"/>
          <w:szCs w:val="24"/>
        </w:rPr>
        <w:t xml:space="preserve"> </w:t>
      </w:r>
    </w:p>
    <w:p w14:paraId="4D1AC2C4" w14:textId="77777777" w:rsidR="00A87E29" w:rsidRPr="00D62465" w:rsidRDefault="00A87E29" w:rsidP="00A87E29">
      <w:pPr>
        <w:spacing w:after="0" w:line="240" w:lineRule="auto"/>
        <w:rPr>
          <w:rFonts w:ascii="Arial" w:eastAsia="MS Mincho" w:hAnsi="Arial" w:cs="Times New Roman"/>
          <w:bCs/>
          <w:color w:val="002060"/>
          <w:spacing w:val="-3"/>
          <w:sz w:val="24"/>
          <w:szCs w:val="24"/>
        </w:rPr>
      </w:pPr>
      <w:r w:rsidRPr="00D62465">
        <w:rPr>
          <w:rFonts w:ascii="Arial" w:eastAsia="MS Mincho" w:hAnsi="Arial" w:cs="Times New Roman"/>
          <w:b/>
          <w:bCs/>
          <w:color w:val="4472C4"/>
          <w:sz w:val="24"/>
          <w:szCs w:val="24"/>
        </w:rPr>
        <w:t>Twitter:</w:t>
      </w:r>
      <w:r w:rsidRPr="00D62465">
        <w:rPr>
          <w:rFonts w:ascii="Arial" w:eastAsia="MS Mincho" w:hAnsi="Arial" w:cs="Times New Roman"/>
          <w:b/>
          <w:bCs/>
          <w:color w:val="00529C"/>
          <w:spacing w:val="-3"/>
          <w:sz w:val="24"/>
          <w:szCs w:val="24"/>
        </w:rPr>
        <w:t xml:space="preserve"> </w:t>
      </w:r>
      <w:hyperlink r:id="rId20" w:history="1">
        <w:r w:rsidRPr="00D62465">
          <w:rPr>
            <w:rFonts w:ascii="Arial" w:eastAsia="MS Mincho" w:hAnsi="Arial" w:cs="Arial"/>
            <w:bCs/>
            <w:color w:val="0000FF"/>
            <w:spacing w:val="-3"/>
            <w:sz w:val="24"/>
            <w:szCs w:val="24"/>
            <w:u w:val="single"/>
          </w:rPr>
          <w:t>www.twitter.com/StoneJunctionPR</w:t>
        </w:r>
      </w:hyperlink>
    </w:p>
    <w:p w14:paraId="16AEBF68" w14:textId="77777777" w:rsidR="00A87E29" w:rsidRPr="00D62465" w:rsidRDefault="00A87E29" w:rsidP="00A87E29">
      <w:pPr>
        <w:spacing w:after="0" w:line="240" w:lineRule="auto"/>
        <w:rPr>
          <w:rFonts w:ascii="Arial" w:eastAsia="MS Mincho" w:hAnsi="Arial" w:cs="Times New Roman"/>
          <w:bCs/>
          <w:color w:val="002060"/>
          <w:spacing w:val="-3"/>
          <w:sz w:val="24"/>
          <w:szCs w:val="24"/>
        </w:rPr>
      </w:pPr>
      <w:r w:rsidRPr="00D62465">
        <w:rPr>
          <w:rFonts w:ascii="Arial" w:eastAsia="MS Mincho" w:hAnsi="Arial" w:cs="Times New Roman"/>
          <w:b/>
          <w:bCs/>
          <w:color w:val="4472C4"/>
          <w:sz w:val="24"/>
          <w:szCs w:val="24"/>
        </w:rPr>
        <w:t>Facebook</w:t>
      </w:r>
      <w:r w:rsidRPr="00D62465">
        <w:rPr>
          <w:rFonts w:ascii="Arial" w:eastAsia="MS Mincho" w:hAnsi="Arial" w:cs="Times New Roman"/>
          <w:b/>
          <w:bCs/>
          <w:color w:val="4472C4"/>
          <w:spacing w:val="-3"/>
          <w:sz w:val="24"/>
          <w:szCs w:val="24"/>
        </w:rPr>
        <w:t>:</w:t>
      </w:r>
      <w:r w:rsidRPr="00D62465">
        <w:rPr>
          <w:rFonts w:ascii="Arial" w:eastAsia="MS Mincho" w:hAnsi="Arial" w:cs="Times New Roman"/>
          <w:b/>
          <w:bCs/>
          <w:color w:val="00B050"/>
          <w:spacing w:val="-3"/>
          <w:sz w:val="24"/>
          <w:szCs w:val="24"/>
        </w:rPr>
        <w:t xml:space="preserve"> </w:t>
      </w:r>
      <w:hyperlink r:id="rId21" w:history="1">
        <w:r w:rsidRPr="00D62465">
          <w:rPr>
            <w:rFonts w:ascii="Arial" w:eastAsia="MS Mincho" w:hAnsi="Arial" w:cs="Arial"/>
            <w:color w:val="0000FF"/>
            <w:sz w:val="24"/>
            <w:szCs w:val="24"/>
            <w:u w:val="single"/>
          </w:rPr>
          <w:t>http://www.facebook.com/technicalPR</w:t>
        </w:r>
      </w:hyperlink>
    </w:p>
    <w:p w14:paraId="48F1C954" w14:textId="77777777" w:rsidR="00A87E29" w:rsidRPr="00391E37" w:rsidRDefault="00A87E29" w:rsidP="00A87E29">
      <w:pPr>
        <w:spacing w:after="0" w:line="240" w:lineRule="auto"/>
        <w:rPr>
          <w:rFonts w:ascii="Arial" w:eastAsia="MS Mincho" w:hAnsi="Arial" w:cs="Times New Roman"/>
          <w:b/>
          <w:bCs/>
          <w:color w:val="002060"/>
          <w:spacing w:val="-3"/>
          <w:sz w:val="24"/>
          <w:szCs w:val="24"/>
          <w:lang w:val="fi-FI"/>
        </w:rPr>
      </w:pPr>
      <w:r w:rsidRPr="00391E37">
        <w:rPr>
          <w:rFonts w:ascii="Arial" w:eastAsia="MS Mincho" w:hAnsi="Arial" w:cs="Times New Roman"/>
          <w:b/>
          <w:bCs/>
          <w:color w:val="4472C4"/>
          <w:sz w:val="24"/>
          <w:szCs w:val="24"/>
          <w:lang w:val="fi-FI"/>
        </w:rPr>
        <w:t>LinkedIn:</w:t>
      </w:r>
      <w:r w:rsidRPr="00391E37">
        <w:rPr>
          <w:rFonts w:ascii="Arial" w:eastAsia="MS Mincho" w:hAnsi="Arial" w:cs="Times New Roman"/>
          <w:noProof/>
          <w:color w:val="4472C4"/>
          <w:sz w:val="24"/>
          <w:szCs w:val="24"/>
          <w:lang w:val="fi-FI" w:eastAsia="en-GB"/>
        </w:rPr>
        <w:t xml:space="preserve"> </w:t>
      </w:r>
      <w:hyperlink r:id="rId22" w:history="1">
        <w:r w:rsidRPr="00391E37">
          <w:rPr>
            <w:rFonts w:ascii="Arial" w:eastAsia="MS Mincho" w:hAnsi="Arial" w:cs="Arial"/>
            <w:color w:val="0000FF"/>
            <w:sz w:val="24"/>
            <w:szCs w:val="24"/>
            <w:u w:val="single"/>
            <w:lang w:val="fi-FI"/>
          </w:rPr>
          <w:t>https://www.linkedin.com/company/stone-junction-ltd</w:t>
        </w:r>
      </w:hyperlink>
    </w:p>
    <w:p w14:paraId="7EC57F77" w14:textId="77777777" w:rsidR="00A87E29" w:rsidRPr="00391E37" w:rsidRDefault="00A87E29" w:rsidP="00A87E29">
      <w:pPr>
        <w:spacing w:after="0" w:line="240" w:lineRule="auto"/>
        <w:rPr>
          <w:rFonts w:ascii="Arial" w:eastAsia="MS Mincho" w:hAnsi="Arial" w:cs="Times New Roman"/>
          <w:b/>
          <w:bCs/>
          <w:color w:val="439639"/>
          <w:sz w:val="24"/>
          <w:szCs w:val="24"/>
          <w:lang w:val="fi-FI"/>
        </w:rPr>
      </w:pPr>
    </w:p>
    <w:p w14:paraId="79B80445" w14:textId="77777777" w:rsidR="00A87E29" w:rsidRPr="00D62465" w:rsidRDefault="00A87E29" w:rsidP="00A87E29">
      <w:pPr>
        <w:spacing w:before="100" w:beforeAutospacing="1" w:after="100" w:afterAutospacing="1" w:line="240" w:lineRule="auto"/>
        <w:jc w:val="both"/>
        <w:rPr>
          <w:rFonts w:ascii="Arial" w:eastAsia="Times New Roman" w:hAnsi="Arial" w:cs="Arial"/>
          <w:sz w:val="24"/>
          <w:szCs w:val="24"/>
        </w:rPr>
      </w:pPr>
      <w:r w:rsidRPr="00D62465">
        <w:rPr>
          <w:rFonts w:ascii="Arial" w:eastAsia="MS Mincho" w:hAnsi="Arial" w:cs="Arial"/>
          <w:b/>
          <w:bCs/>
          <w:color w:val="4472C4"/>
          <w:sz w:val="24"/>
          <w:szCs w:val="24"/>
          <w:lang w:val="en-US"/>
        </w:rPr>
        <w:t>About WEG:</w:t>
      </w:r>
      <w:r w:rsidRPr="00D62465">
        <w:rPr>
          <w:rFonts w:ascii="Arial" w:eastAsia="Times New Roman" w:hAnsi="Arial" w:cs="Arial"/>
          <w:color w:val="2D2B2B"/>
          <w:sz w:val="24"/>
          <w:szCs w:val="24"/>
          <w:shd w:val="clear" w:color="auto" w:fill="FFFFFF"/>
          <w:lang w:val="en-US"/>
        </w:rPr>
        <w:t xml:space="preserve"> </w:t>
      </w:r>
      <w:r w:rsidRPr="00D62465">
        <w:rPr>
          <w:rFonts w:ascii="Arial" w:eastAsia="Times New Roman" w:hAnsi="Arial" w:cs="Arial"/>
          <w:sz w:val="24"/>
          <w:szCs w:val="24"/>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2388B7A4" w14:textId="77777777" w:rsidR="00A87E29" w:rsidRPr="00D62465" w:rsidRDefault="00A87E29" w:rsidP="00A87E29">
      <w:pPr>
        <w:spacing w:before="100" w:beforeAutospacing="1" w:after="100" w:afterAutospacing="1" w:line="240" w:lineRule="auto"/>
        <w:jc w:val="both"/>
        <w:rPr>
          <w:rFonts w:ascii="Arial" w:eastAsia="Times New Roman" w:hAnsi="Arial" w:cs="Arial"/>
          <w:sz w:val="24"/>
          <w:szCs w:val="24"/>
          <w:lang w:val="en-US"/>
        </w:rPr>
      </w:pPr>
      <w:r w:rsidRPr="00D62465">
        <w:rPr>
          <w:rFonts w:ascii="Arial" w:eastAsia="Times New Roman" w:hAnsi="Arial" w:cs="Arial"/>
          <w:sz w:val="24"/>
          <w:szCs w:val="24"/>
        </w:rPr>
        <w:t>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WEG’s net revenue reached R$ 17.47 billion in 2020, 56% from external markets.</w:t>
      </w:r>
      <w:r w:rsidRPr="00D62465">
        <w:rPr>
          <w:rFonts w:ascii="Arial" w:eastAsia="Times New Roman" w:hAnsi="Arial" w:cs="Arial"/>
          <w:sz w:val="24"/>
          <w:szCs w:val="24"/>
          <w:lang w:val="en-US"/>
        </w:rPr>
        <w:t xml:space="preserve">  For more information, visit </w:t>
      </w:r>
      <w:hyperlink r:id="rId23" w:history="1">
        <w:r w:rsidRPr="00D62465">
          <w:rPr>
            <w:rFonts w:ascii="Arial" w:eastAsia="Times New Roman" w:hAnsi="Arial" w:cs="Arial"/>
            <w:color w:val="0000FF"/>
            <w:sz w:val="24"/>
            <w:szCs w:val="24"/>
            <w:u w:val="single"/>
            <w:lang w:val="en-US"/>
          </w:rPr>
          <w:t>www.weg.net</w:t>
        </w:r>
      </w:hyperlink>
    </w:p>
    <w:p w14:paraId="4EF9C9B2" w14:textId="77777777" w:rsidR="00A87E29" w:rsidRPr="00D62465" w:rsidRDefault="00A87E29" w:rsidP="00A87E29">
      <w:pPr>
        <w:spacing w:after="0" w:line="240" w:lineRule="auto"/>
        <w:rPr>
          <w:rFonts w:ascii="Arial" w:eastAsia="Times New Roman" w:hAnsi="Arial" w:cs="Arial"/>
          <w:bCs/>
          <w:sz w:val="24"/>
          <w:szCs w:val="24"/>
        </w:rPr>
      </w:pPr>
    </w:p>
    <w:p w14:paraId="5FBB9791" w14:textId="51F7DE01" w:rsidR="00A87E29" w:rsidRPr="00D62465" w:rsidRDefault="00A87E29" w:rsidP="00A87E29">
      <w:pPr>
        <w:spacing w:after="0" w:line="240" w:lineRule="auto"/>
        <w:rPr>
          <w:rFonts w:ascii="Arial" w:eastAsia="MS Mincho" w:hAnsi="Arial" w:cs="Arial"/>
          <w:b/>
          <w:color w:val="CC3300"/>
          <w:spacing w:val="-3"/>
          <w:sz w:val="24"/>
          <w:szCs w:val="24"/>
        </w:rPr>
      </w:pPr>
      <w:r w:rsidRPr="00D62465">
        <w:rPr>
          <w:rFonts w:ascii="Arial" w:eastAsia="MS Mincho" w:hAnsi="Arial" w:cs="Arial"/>
          <w:b/>
          <w:bCs/>
          <w:color w:val="4472C4"/>
          <w:sz w:val="24"/>
          <w:szCs w:val="24"/>
        </w:rPr>
        <w:t>Ref:</w:t>
      </w:r>
      <w:r w:rsidRPr="00D62465">
        <w:rPr>
          <w:rFonts w:ascii="Arial" w:eastAsia="MS Mincho" w:hAnsi="Arial" w:cs="Arial"/>
          <w:spacing w:val="-3"/>
          <w:sz w:val="24"/>
          <w:szCs w:val="24"/>
        </w:rPr>
        <w:t xml:space="preserve"> WEG</w:t>
      </w:r>
      <w:r>
        <w:rPr>
          <w:rFonts w:ascii="Arial" w:eastAsia="MS Mincho" w:hAnsi="Arial" w:cs="Arial"/>
          <w:spacing w:val="-3"/>
          <w:sz w:val="24"/>
          <w:szCs w:val="24"/>
        </w:rPr>
        <w:t>445</w:t>
      </w:r>
      <w:r w:rsidRPr="00D62465">
        <w:rPr>
          <w:rFonts w:ascii="Arial" w:eastAsia="MS Mincho" w:hAnsi="Arial" w:cs="Arial"/>
          <w:spacing w:val="-3"/>
          <w:sz w:val="24"/>
          <w:szCs w:val="24"/>
        </w:rPr>
        <w:t>/0</w:t>
      </w:r>
      <w:r>
        <w:rPr>
          <w:rFonts w:ascii="Arial" w:eastAsia="MS Mincho" w:hAnsi="Arial" w:cs="Arial"/>
          <w:spacing w:val="-3"/>
          <w:sz w:val="24"/>
          <w:szCs w:val="24"/>
        </w:rPr>
        <w:t>8</w:t>
      </w:r>
      <w:r w:rsidRPr="00D62465">
        <w:rPr>
          <w:rFonts w:ascii="Arial" w:eastAsia="MS Mincho" w:hAnsi="Arial" w:cs="Arial"/>
          <w:spacing w:val="-3"/>
          <w:sz w:val="24"/>
          <w:szCs w:val="24"/>
        </w:rPr>
        <w:t>/22</w:t>
      </w:r>
      <w:commentRangeEnd w:id="0"/>
      <w:r w:rsidR="008F7A94">
        <w:rPr>
          <w:rStyle w:val="CommentReference"/>
        </w:rPr>
        <w:commentReference w:id="0"/>
      </w:r>
    </w:p>
    <w:p w14:paraId="3AB270B7" w14:textId="77777777" w:rsidR="00A87E29" w:rsidRPr="00625512" w:rsidRDefault="00A87E29" w:rsidP="00A87E29">
      <w:pPr>
        <w:spacing w:line="480" w:lineRule="auto"/>
        <w:jc w:val="both"/>
        <w:rPr>
          <w:color w:val="000000"/>
          <w:lang w:eastAsia="en-GB"/>
        </w:rPr>
      </w:pPr>
    </w:p>
    <w:p w14:paraId="2D51DB2D" w14:textId="77777777" w:rsidR="00A7306D" w:rsidRPr="002446DE" w:rsidRDefault="00A7306D" w:rsidP="002446DE">
      <w:pPr>
        <w:spacing w:after="0"/>
        <w:jc w:val="both"/>
        <w:rPr>
          <w:rFonts w:ascii="Arial" w:hAnsi="Arial" w:cs="Arial"/>
          <w:sz w:val="24"/>
          <w:szCs w:val="24"/>
        </w:rPr>
      </w:pPr>
    </w:p>
    <w:sectPr w:rsidR="00A7306D" w:rsidRPr="002446DE">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Karen McKay" w:date="2022-11-07T16:33:00Z" w:initials="KM">
    <w:p w14:paraId="3F8C29BE" w14:textId="77777777" w:rsidR="008F7A94" w:rsidRDefault="008F7A94" w:rsidP="006F3284">
      <w:pPr>
        <w:pStyle w:val="CommentText"/>
      </w:pPr>
      <w:r>
        <w:rPr>
          <w:rStyle w:val="CommentReference"/>
        </w:rPr>
        <w:annotationRef/>
      </w:r>
      <w:r>
        <w:t>This boilerplate text does not need translation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F8C29B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13B1EB" w16cex:dateUtc="2022-11-07T16: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8C29BE" w16cid:durableId="2713B1E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aren McKay">
    <w15:presenceInfo w15:providerId="AD" w15:userId="S::karen@midlandtechnical.co.uk::1f45985d-ee19-4c12-8701-a77fc92ddc9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0440"/>
    <w:rsid w:val="00022E05"/>
    <w:rsid w:val="000464F0"/>
    <w:rsid w:val="00052C82"/>
    <w:rsid w:val="00061DDB"/>
    <w:rsid w:val="000D020C"/>
    <w:rsid w:val="000D5EBB"/>
    <w:rsid w:val="00162D39"/>
    <w:rsid w:val="001C6DFC"/>
    <w:rsid w:val="002446DE"/>
    <w:rsid w:val="0024756C"/>
    <w:rsid w:val="002671D9"/>
    <w:rsid w:val="002806F6"/>
    <w:rsid w:val="002F44B0"/>
    <w:rsid w:val="0031669C"/>
    <w:rsid w:val="0032712E"/>
    <w:rsid w:val="0033482E"/>
    <w:rsid w:val="00350810"/>
    <w:rsid w:val="00391E37"/>
    <w:rsid w:val="0039414D"/>
    <w:rsid w:val="003C36E8"/>
    <w:rsid w:val="003E31C3"/>
    <w:rsid w:val="00407531"/>
    <w:rsid w:val="00424CA8"/>
    <w:rsid w:val="00435831"/>
    <w:rsid w:val="00443C64"/>
    <w:rsid w:val="0049326A"/>
    <w:rsid w:val="004A0263"/>
    <w:rsid w:val="004A4758"/>
    <w:rsid w:val="004A647E"/>
    <w:rsid w:val="004C5F6C"/>
    <w:rsid w:val="004D4A38"/>
    <w:rsid w:val="005021E7"/>
    <w:rsid w:val="005261E8"/>
    <w:rsid w:val="005A3093"/>
    <w:rsid w:val="005A52F7"/>
    <w:rsid w:val="005E1CA1"/>
    <w:rsid w:val="00602991"/>
    <w:rsid w:val="006248E0"/>
    <w:rsid w:val="006263CC"/>
    <w:rsid w:val="00633AD6"/>
    <w:rsid w:val="00657DBE"/>
    <w:rsid w:val="006A19FD"/>
    <w:rsid w:val="006B0787"/>
    <w:rsid w:val="006B3A67"/>
    <w:rsid w:val="006E0953"/>
    <w:rsid w:val="006F1D8D"/>
    <w:rsid w:val="006F4B5C"/>
    <w:rsid w:val="00720440"/>
    <w:rsid w:val="00727854"/>
    <w:rsid w:val="00764E68"/>
    <w:rsid w:val="007678BA"/>
    <w:rsid w:val="00777F0C"/>
    <w:rsid w:val="00782093"/>
    <w:rsid w:val="007A3B64"/>
    <w:rsid w:val="007C0AFD"/>
    <w:rsid w:val="00840B44"/>
    <w:rsid w:val="00844538"/>
    <w:rsid w:val="00861C30"/>
    <w:rsid w:val="00896796"/>
    <w:rsid w:val="008B09B2"/>
    <w:rsid w:val="008B4AFC"/>
    <w:rsid w:val="008E0283"/>
    <w:rsid w:val="008E14E8"/>
    <w:rsid w:val="008E77B8"/>
    <w:rsid w:val="008E7EBA"/>
    <w:rsid w:val="008F7A94"/>
    <w:rsid w:val="00903F97"/>
    <w:rsid w:val="00905AE5"/>
    <w:rsid w:val="00910F74"/>
    <w:rsid w:val="0091649D"/>
    <w:rsid w:val="0092467D"/>
    <w:rsid w:val="009574E7"/>
    <w:rsid w:val="0096652D"/>
    <w:rsid w:val="009721E5"/>
    <w:rsid w:val="0098514E"/>
    <w:rsid w:val="009A5B22"/>
    <w:rsid w:val="009B30BA"/>
    <w:rsid w:val="009C02C1"/>
    <w:rsid w:val="009E12BC"/>
    <w:rsid w:val="00A039D8"/>
    <w:rsid w:val="00A1313F"/>
    <w:rsid w:val="00A32A0E"/>
    <w:rsid w:val="00A6491B"/>
    <w:rsid w:val="00A7306D"/>
    <w:rsid w:val="00A764F7"/>
    <w:rsid w:val="00A87E29"/>
    <w:rsid w:val="00AA18F9"/>
    <w:rsid w:val="00AD6E95"/>
    <w:rsid w:val="00AE3F8B"/>
    <w:rsid w:val="00AF767B"/>
    <w:rsid w:val="00B04932"/>
    <w:rsid w:val="00B07D91"/>
    <w:rsid w:val="00B14642"/>
    <w:rsid w:val="00B3791F"/>
    <w:rsid w:val="00B65A71"/>
    <w:rsid w:val="00BC12B4"/>
    <w:rsid w:val="00BD2060"/>
    <w:rsid w:val="00BE01B3"/>
    <w:rsid w:val="00C020A9"/>
    <w:rsid w:val="00C266B8"/>
    <w:rsid w:val="00C324D1"/>
    <w:rsid w:val="00CC0158"/>
    <w:rsid w:val="00CF259E"/>
    <w:rsid w:val="00D35C71"/>
    <w:rsid w:val="00D73EF5"/>
    <w:rsid w:val="00D80B23"/>
    <w:rsid w:val="00DA45A0"/>
    <w:rsid w:val="00DE422A"/>
    <w:rsid w:val="00E4267C"/>
    <w:rsid w:val="00E4403C"/>
    <w:rsid w:val="00E4409E"/>
    <w:rsid w:val="00E87072"/>
    <w:rsid w:val="00EC2078"/>
    <w:rsid w:val="00F417DB"/>
    <w:rsid w:val="00F73378"/>
    <w:rsid w:val="00FB432C"/>
    <w:rsid w:val="00FE6A2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BE4602"/>
  <w15:chartTrackingRefBased/>
  <w15:docId w15:val="{6260187F-531D-4633-8A09-A70DB2255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20440"/>
    <w:rPr>
      <w:color w:val="0563C1" w:themeColor="hyperlink"/>
      <w:u w:val="single"/>
    </w:rPr>
  </w:style>
  <w:style w:type="character" w:customStyle="1" w:styleId="UnresolvedMention1">
    <w:name w:val="Unresolved Mention1"/>
    <w:basedOn w:val="DefaultParagraphFont"/>
    <w:uiPriority w:val="99"/>
    <w:semiHidden/>
    <w:unhideWhenUsed/>
    <w:rsid w:val="00720440"/>
    <w:rPr>
      <w:color w:val="605E5C"/>
      <w:shd w:val="clear" w:color="auto" w:fill="E1DFDD"/>
    </w:rPr>
  </w:style>
  <w:style w:type="character" w:styleId="CommentReference">
    <w:name w:val="annotation reference"/>
    <w:basedOn w:val="DefaultParagraphFont"/>
    <w:uiPriority w:val="99"/>
    <w:semiHidden/>
    <w:unhideWhenUsed/>
    <w:rsid w:val="004C5F6C"/>
    <w:rPr>
      <w:sz w:val="16"/>
      <w:szCs w:val="16"/>
    </w:rPr>
  </w:style>
  <w:style w:type="paragraph" w:styleId="CommentText">
    <w:name w:val="annotation text"/>
    <w:basedOn w:val="Normal"/>
    <w:link w:val="CommentTextChar"/>
    <w:uiPriority w:val="99"/>
    <w:unhideWhenUsed/>
    <w:rsid w:val="004C5F6C"/>
    <w:pPr>
      <w:spacing w:line="240" w:lineRule="auto"/>
    </w:pPr>
    <w:rPr>
      <w:sz w:val="20"/>
      <w:szCs w:val="20"/>
    </w:rPr>
  </w:style>
  <w:style w:type="character" w:customStyle="1" w:styleId="CommentTextChar">
    <w:name w:val="Comment Text Char"/>
    <w:basedOn w:val="DefaultParagraphFont"/>
    <w:link w:val="CommentText"/>
    <w:uiPriority w:val="99"/>
    <w:rsid w:val="004C5F6C"/>
    <w:rPr>
      <w:sz w:val="20"/>
      <w:szCs w:val="20"/>
    </w:rPr>
  </w:style>
  <w:style w:type="paragraph" w:styleId="CommentSubject">
    <w:name w:val="annotation subject"/>
    <w:basedOn w:val="CommentText"/>
    <w:next w:val="CommentText"/>
    <w:link w:val="CommentSubjectChar"/>
    <w:uiPriority w:val="99"/>
    <w:semiHidden/>
    <w:unhideWhenUsed/>
    <w:rsid w:val="004C5F6C"/>
    <w:rPr>
      <w:b/>
      <w:bCs/>
    </w:rPr>
  </w:style>
  <w:style w:type="character" w:customStyle="1" w:styleId="CommentSubjectChar">
    <w:name w:val="Comment Subject Char"/>
    <w:basedOn w:val="CommentTextChar"/>
    <w:link w:val="CommentSubject"/>
    <w:uiPriority w:val="99"/>
    <w:semiHidden/>
    <w:rsid w:val="004C5F6C"/>
    <w:rPr>
      <w:b/>
      <w:bCs/>
      <w:sz w:val="20"/>
      <w:szCs w:val="20"/>
    </w:rPr>
  </w:style>
  <w:style w:type="character" w:styleId="FollowedHyperlink">
    <w:name w:val="FollowedHyperlink"/>
    <w:basedOn w:val="DefaultParagraphFont"/>
    <w:uiPriority w:val="99"/>
    <w:semiHidden/>
    <w:unhideWhenUsed/>
    <w:rsid w:val="0031669C"/>
    <w:rPr>
      <w:color w:val="954F72" w:themeColor="followedHyperlink"/>
      <w:u w:val="single"/>
    </w:rPr>
  </w:style>
  <w:style w:type="paragraph" w:styleId="Revision">
    <w:name w:val="Revision"/>
    <w:hidden/>
    <w:uiPriority w:val="99"/>
    <w:semiHidden/>
    <w:rsid w:val="00FB432C"/>
    <w:pPr>
      <w:spacing w:after="0" w:line="240" w:lineRule="auto"/>
    </w:pPr>
  </w:style>
  <w:style w:type="paragraph" w:styleId="BalloonText">
    <w:name w:val="Balloon Text"/>
    <w:basedOn w:val="Normal"/>
    <w:link w:val="BalloonTextChar"/>
    <w:uiPriority w:val="99"/>
    <w:semiHidden/>
    <w:unhideWhenUsed/>
    <w:rsid w:val="00EC20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207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bvfans.com/?utm_source=StoneJunction&amp;utm_medium=release&amp;utm_campaign=WEG445" TargetMode="Externa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26" Type="http://schemas.microsoft.com/office/2016/09/relationships/commentsIds" Target="commentsIds.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image" Target="media/image1.jpeg"/><Relationship Id="rId12" Type="http://schemas.openxmlformats.org/officeDocument/2006/relationships/hyperlink" Target="https://www.weg.net/institutional/GB/en/contact/contact-us?utm_source=StoneJunction&amp;utm_medium=release&amp;utm_campaign=WEG445" TargetMode="External"/><Relationship Id="rId17" Type="http://schemas.openxmlformats.org/officeDocument/2006/relationships/hyperlink" Target="mailto:stephanie@stonejunction.co.uk" TargetMode="External"/><Relationship Id="rId25" Type="http://schemas.microsoft.com/office/2011/relationships/commentsExtended" Target="commentsExtended.xm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twitter.com/StoneJunctionPR" TargetMode="External"/><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weg.net/catalog/weg/BR/en/Electric-Motors/c/BR_MT?utm_source=StoneJunction&amp;utm_medium=release&amp;utm_campaign=WEG445" TargetMode="External"/><Relationship Id="rId24" Type="http://schemas.openxmlformats.org/officeDocument/2006/relationships/comments" Target="comments.xml"/><Relationship Id="rId5" Type="http://schemas.openxmlformats.org/officeDocument/2006/relationships/settings" Target="settings.xml"/><Relationship Id="rId15" Type="http://schemas.openxmlformats.org/officeDocument/2006/relationships/hyperlink" Target="mailto:info-uk@weg.net" TargetMode="External"/><Relationship Id="rId23" Type="http://schemas.openxmlformats.org/officeDocument/2006/relationships/hyperlink" Target="http://www.weg.net" TargetMode="External"/><Relationship Id="rId28" Type="http://schemas.openxmlformats.org/officeDocument/2006/relationships/fontTable" Target="fontTable.xml"/><Relationship Id="rId10" Type="http://schemas.openxmlformats.org/officeDocument/2006/relationships/hyperlink" Target="https://www.weg.net/catalog/weg/BR/en/Electric-Motors/c/BR_MT?utm_source=StoneJunction&amp;utm_medium=release&amp;utm_campaign=WEG445" TargetMode="External"/><Relationship Id="rId19" Type="http://schemas.openxmlformats.org/officeDocument/2006/relationships/hyperlink" Target="http://www.stone-junction.blogspot.com" TargetMode="External"/><Relationship Id="rId4" Type="http://schemas.openxmlformats.org/officeDocument/2006/relationships/styles" Target="styles.xml"/><Relationship Id="rId9" Type="http://schemas.openxmlformats.org/officeDocument/2006/relationships/hyperlink" Target="https://www.weg.net/institutional/BR/en/?utm_source=StoneJunction&amp;utm_medium=release&amp;utm_campaign=WEG445" TargetMode="External"/><Relationship Id="rId14" Type="http://schemas.openxmlformats.org/officeDocument/2006/relationships/hyperlink" Target="http://www.weg.net" TargetMode="External"/><Relationship Id="rId22" Type="http://schemas.openxmlformats.org/officeDocument/2006/relationships/hyperlink" Target="https://www.linkedin.com/company/stone-junction-ltd" TargetMode="External"/><Relationship Id="rId27" Type="http://schemas.microsoft.com/office/2018/08/relationships/commentsExtensible" Target="commentsExtensible.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17F2D6D-C45C-4ADD-8886-4C8A158433AD}">
  <ds:schemaRefs>
    <ds:schemaRef ds:uri="http://schemas.microsoft.com/sharepoint/v3/contenttype/forms"/>
  </ds:schemaRefs>
</ds:datastoreItem>
</file>

<file path=customXml/itemProps2.xml><?xml version="1.0" encoding="utf-8"?>
<ds:datastoreItem xmlns:ds="http://schemas.openxmlformats.org/officeDocument/2006/customXml" ds:itemID="{FB1A5A1C-0EF6-4612-81E2-D71BD2A5408F}">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3.xml><?xml version="1.0" encoding="utf-8"?>
<ds:datastoreItem xmlns:ds="http://schemas.openxmlformats.org/officeDocument/2006/customXml" ds:itemID="{D365A7EB-06F4-484C-A4D5-C7E223BAB0B4}"/>
</file>

<file path=docProps/app.xml><?xml version="1.0" encoding="utf-8"?>
<Properties xmlns="http://schemas.openxmlformats.org/officeDocument/2006/extended-properties" xmlns:vt="http://schemas.openxmlformats.org/officeDocument/2006/docPropsVTypes">
  <Template>Normal</Template>
  <TotalTime>0</TotalTime>
  <Pages>4</Pages>
  <Words>1066</Words>
  <Characters>6079</Characters>
  <Application>Microsoft Office Word</Application>
  <DocSecurity>0</DocSecurity>
  <Lines>50</Lines>
  <Paragraphs>14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7131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Monia Dal Checco</dc:creator>
  <cp:keywords/>
  <dc:description/>
  <cp:lastModifiedBy>Jim Keeble</cp:lastModifiedBy>
  <cp:revision>4</cp:revision>
  <dcterms:created xsi:type="dcterms:W3CDTF">2022-11-11T09:23:00Z</dcterms:created>
  <dcterms:modified xsi:type="dcterms:W3CDTF">2022-11-14T13:18:00Z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ies>
</file>