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26EB9" w14:textId="77777777" w:rsidR="00924BF3" w:rsidRDefault="00924BF3" w:rsidP="00924BF3">
      <w:pPr>
        <w:spacing w:line="480" w:lineRule="auto"/>
        <w:contextualSpacing/>
        <w:rPr>
          <w:rFonts w:ascii="Arial" w:hAnsi="Arial" w:cs="Arial"/>
          <w:b/>
          <w:bCs/>
          <w:sz w:val="32"/>
          <w:szCs w:val="32"/>
        </w:rPr>
      </w:pPr>
      <w:r>
        <w:rPr>
          <w:rFonts w:eastAsia="MS Mincho" w:cs="Arial"/>
          <w:noProof/>
          <w:lang w:eastAsia="en-GB"/>
        </w:rPr>
        <w:drawing>
          <wp:inline distT="0" distB="0" distL="0" distR="0" wp14:anchorId="2312DDCB" wp14:editId="25D3751D">
            <wp:extent cx="1348105" cy="948055"/>
            <wp:effectExtent l="0" t="0" r="444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8105" cy="948055"/>
                    </a:xfrm>
                    <a:prstGeom prst="rect">
                      <a:avLst/>
                    </a:prstGeom>
                    <a:noFill/>
                    <a:ln>
                      <a:noFill/>
                    </a:ln>
                  </pic:spPr>
                </pic:pic>
              </a:graphicData>
            </a:graphic>
          </wp:inline>
        </w:drawing>
      </w:r>
    </w:p>
    <w:p w14:paraId="6034401C" w14:textId="77777777" w:rsidR="00E315EC" w:rsidRDefault="00E315EC" w:rsidP="00675F77">
      <w:pPr>
        <w:spacing w:line="480" w:lineRule="auto"/>
        <w:contextualSpacing/>
        <w:jc w:val="center"/>
        <w:rPr>
          <w:rFonts w:ascii="Arial" w:hAnsi="Arial" w:cs="Arial"/>
          <w:b/>
          <w:bCs/>
          <w:sz w:val="32"/>
          <w:szCs w:val="32"/>
        </w:rPr>
      </w:pPr>
    </w:p>
    <w:p w14:paraId="4F8C67E2" w14:textId="77777777" w:rsidR="004437C3" w:rsidRDefault="00482CDF" w:rsidP="00675F77">
      <w:pPr>
        <w:spacing w:line="480" w:lineRule="auto"/>
        <w:contextualSpacing/>
        <w:jc w:val="center"/>
        <w:rPr>
          <w:rFonts w:ascii="Arial" w:hAnsi="Arial" w:cs="Arial"/>
          <w:b/>
          <w:bCs/>
          <w:sz w:val="32"/>
          <w:szCs w:val="32"/>
        </w:rPr>
      </w:pPr>
      <w:r>
        <w:rPr>
          <w:rFonts w:ascii="Arial" w:hAnsi="Arial" w:cs="Arial"/>
          <w:b/>
          <w:bCs/>
          <w:sz w:val="32"/>
          <w:szCs w:val="32"/>
        </w:rPr>
        <w:t>Select</w:t>
      </w:r>
      <w:r w:rsidR="00716BA1">
        <w:rPr>
          <w:rFonts w:ascii="Arial" w:hAnsi="Arial" w:cs="Arial"/>
          <w:b/>
          <w:bCs/>
          <w:sz w:val="32"/>
          <w:szCs w:val="32"/>
        </w:rPr>
        <w:t>ing</w:t>
      </w:r>
      <w:r>
        <w:rPr>
          <w:rFonts w:ascii="Arial" w:hAnsi="Arial" w:cs="Arial"/>
          <w:b/>
          <w:bCs/>
          <w:sz w:val="32"/>
          <w:szCs w:val="32"/>
        </w:rPr>
        <w:t xml:space="preserve"> the correct motor control equipment</w:t>
      </w:r>
    </w:p>
    <w:p w14:paraId="587A30A7" w14:textId="77777777" w:rsidR="00482CDF" w:rsidRDefault="00675F77" w:rsidP="00675F77">
      <w:pPr>
        <w:spacing w:line="480" w:lineRule="auto"/>
        <w:contextualSpacing/>
        <w:jc w:val="center"/>
        <w:rPr>
          <w:rFonts w:ascii="Arial" w:hAnsi="Arial" w:cs="Arial"/>
          <w:b/>
          <w:bCs/>
          <w:sz w:val="24"/>
          <w:szCs w:val="24"/>
        </w:rPr>
      </w:pPr>
      <w:r w:rsidRPr="00675F77">
        <w:rPr>
          <w:rFonts w:ascii="Arial" w:hAnsi="Arial" w:cs="Arial"/>
          <w:b/>
          <w:bCs/>
          <w:sz w:val="24"/>
          <w:szCs w:val="24"/>
        </w:rPr>
        <w:t xml:space="preserve">~ </w:t>
      </w:r>
      <w:r w:rsidR="005B3BAC">
        <w:rPr>
          <w:rFonts w:ascii="Arial" w:hAnsi="Arial" w:cs="Arial"/>
          <w:b/>
          <w:bCs/>
          <w:sz w:val="24"/>
          <w:szCs w:val="24"/>
        </w:rPr>
        <w:t>When to</w:t>
      </w:r>
      <w:r w:rsidR="00ED362D">
        <w:rPr>
          <w:rFonts w:ascii="Arial" w:hAnsi="Arial" w:cs="Arial"/>
          <w:b/>
          <w:bCs/>
          <w:sz w:val="24"/>
          <w:szCs w:val="24"/>
        </w:rPr>
        <w:t xml:space="preserve"> </w:t>
      </w:r>
      <w:r w:rsidR="00245F33">
        <w:rPr>
          <w:rFonts w:ascii="Arial" w:hAnsi="Arial" w:cs="Arial"/>
          <w:b/>
          <w:bCs/>
          <w:sz w:val="24"/>
          <w:szCs w:val="24"/>
        </w:rPr>
        <w:t>choos</w:t>
      </w:r>
      <w:r w:rsidR="005B3BAC">
        <w:rPr>
          <w:rFonts w:ascii="Arial" w:hAnsi="Arial" w:cs="Arial"/>
          <w:b/>
          <w:bCs/>
          <w:sz w:val="24"/>
          <w:szCs w:val="24"/>
        </w:rPr>
        <w:t>e</w:t>
      </w:r>
      <w:r w:rsidR="00245F33">
        <w:rPr>
          <w:rFonts w:ascii="Arial" w:hAnsi="Arial" w:cs="Arial"/>
          <w:b/>
          <w:bCs/>
          <w:sz w:val="24"/>
          <w:szCs w:val="24"/>
        </w:rPr>
        <w:t xml:space="preserve"> a variable speed drive or soft starter</w:t>
      </w:r>
      <w:r w:rsidRPr="00675F77">
        <w:rPr>
          <w:rFonts w:ascii="Arial" w:hAnsi="Arial" w:cs="Arial"/>
          <w:b/>
          <w:bCs/>
          <w:sz w:val="24"/>
          <w:szCs w:val="24"/>
        </w:rPr>
        <w:t>~</w:t>
      </w:r>
    </w:p>
    <w:p w14:paraId="62A9518E" w14:textId="77777777" w:rsidR="001B1F04" w:rsidRDefault="001B1F04" w:rsidP="00675F77">
      <w:pPr>
        <w:spacing w:line="480" w:lineRule="auto"/>
        <w:contextualSpacing/>
        <w:rPr>
          <w:rFonts w:ascii="Arial" w:hAnsi="Arial" w:cs="Arial"/>
          <w:b/>
          <w:bCs/>
          <w:sz w:val="24"/>
          <w:szCs w:val="24"/>
        </w:rPr>
      </w:pPr>
    </w:p>
    <w:p w14:paraId="14AA9B17" w14:textId="77777777" w:rsidR="001B1F04" w:rsidRPr="00866916" w:rsidRDefault="00511E72" w:rsidP="00C71DDF">
      <w:pPr>
        <w:spacing w:line="480" w:lineRule="auto"/>
        <w:contextualSpacing/>
        <w:jc w:val="both"/>
        <w:rPr>
          <w:rFonts w:ascii="Arial" w:hAnsi="Arial" w:cs="Arial"/>
          <w:b/>
          <w:bCs/>
          <w:i/>
          <w:iCs/>
          <w:sz w:val="24"/>
          <w:szCs w:val="24"/>
        </w:rPr>
      </w:pPr>
      <w:r w:rsidRPr="00596911">
        <w:rPr>
          <w:rFonts w:ascii="Arial" w:hAnsi="Arial" w:cs="Arial"/>
          <w:b/>
          <w:bCs/>
          <w:sz w:val="24"/>
          <w:szCs w:val="24"/>
        </w:rPr>
        <w:t xml:space="preserve">Leading </w:t>
      </w:r>
      <w:r w:rsidR="001B5681">
        <w:rPr>
          <w:rFonts w:ascii="Arial" w:hAnsi="Arial" w:cs="Arial"/>
          <w:b/>
          <w:bCs/>
          <w:sz w:val="24"/>
          <w:szCs w:val="24"/>
        </w:rPr>
        <w:t>industrial</w:t>
      </w:r>
      <w:r w:rsidR="001B5681" w:rsidRPr="00596911">
        <w:rPr>
          <w:rFonts w:ascii="Arial" w:hAnsi="Arial" w:cs="Arial"/>
          <w:b/>
          <w:bCs/>
          <w:sz w:val="24"/>
          <w:szCs w:val="24"/>
        </w:rPr>
        <w:t xml:space="preserve"> motor and variable speed drive</w:t>
      </w:r>
      <w:r w:rsidR="001B5681">
        <w:rPr>
          <w:rFonts w:ascii="Arial" w:hAnsi="Arial" w:cs="Arial"/>
          <w:b/>
          <w:bCs/>
          <w:sz w:val="24"/>
          <w:szCs w:val="24"/>
        </w:rPr>
        <w:t xml:space="preserve"> (VSD)</w:t>
      </w:r>
      <w:r w:rsidR="001B5681" w:rsidRPr="00596911">
        <w:rPr>
          <w:rFonts w:ascii="Arial" w:hAnsi="Arial" w:cs="Arial"/>
          <w:b/>
          <w:bCs/>
          <w:sz w:val="24"/>
          <w:szCs w:val="24"/>
        </w:rPr>
        <w:t xml:space="preserve"> manufacturer</w:t>
      </w:r>
      <w:r w:rsidR="001B5681">
        <w:t xml:space="preserve"> </w:t>
      </w:r>
      <w:hyperlink r:id="rId9" w:history="1">
        <w:r w:rsidR="001B1F04" w:rsidRPr="00924BF3">
          <w:rPr>
            <w:rStyle w:val="Hyperlink"/>
            <w:rFonts w:ascii="Arial" w:hAnsi="Arial" w:cs="Arial"/>
            <w:b/>
            <w:bCs/>
            <w:sz w:val="24"/>
            <w:szCs w:val="24"/>
          </w:rPr>
          <w:t>WEG</w:t>
        </w:r>
      </w:hyperlink>
      <w:r w:rsidR="001B5681">
        <w:rPr>
          <w:rStyle w:val="Hyperlink"/>
          <w:rFonts w:ascii="Arial" w:hAnsi="Arial" w:cs="Arial"/>
          <w:b/>
          <w:bCs/>
          <w:sz w:val="24"/>
          <w:szCs w:val="24"/>
        </w:rPr>
        <w:t xml:space="preserve">, </w:t>
      </w:r>
      <w:r w:rsidR="00410A50">
        <w:rPr>
          <w:rFonts w:ascii="Arial" w:hAnsi="Arial" w:cs="Arial"/>
          <w:b/>
          <w:bCs/>
          <w:sz w:val="24"/>
          <w:szCs w:val="24"/>
        </w:rPr>
        <w:t xml:space="preserve">has released a whitepaper </w:t>
      </w:r>
      <w:r w:rsidR="00291FA1">
        <w:rPr>
          <w:rFonts w:ascii="Arial" w:hAnsi="Arial" w:cs="Arial"/>
          <w:b/>
          <w:bCs/>
          <w:sz w:val="24"/>
          <w:szCs w:val="24"/>
        </w:rPr>
        <w:t xml:space="preserve">detailing </w:t>
      </w:r>
      <w:r w:rsidR="008578C3">
        <w:rPr>
          <w:rFonts w:ascii="Arial" w:hAnsi="Arial" w:cs="Arial"/>
          <w:b/>
          <w:bCs/>
          <w:sz w:val="24"/>
          <w:szCs w:val="24"/>
        </w:rPr>
        <w:t>how to choose between</w:t>
      </w:r>
      <w:r w:rsidR="00544201">
        <w:rPr>
          <w:rFonts w:ascii="Arial" w:hAnsi="Arial" w:cs="Arial"/>
          <w:b/>
          <w:bCs/>
          <w:sz w:val="24"/>
          <w:szCs w:val="24"/>
        </w:rPr>
        <w:t xml:space="preserve"> </w:t>
      </w:r>
      <w:r w:rsidR="005966FB">
        <w:rPr>
          <w:rFonts w:ascii="Arial" w:hAnsi="Arial" w:cs="Arial"/>
          <w:b/>
          <w:bCs/>
          <w:sz w:val="24"/>
          <w:szCs w:val="24"/>
        </w:rPr>
        <w:t>VSD</w:t>
      </w:r>
      <w:r w:rsidR="001B5681">
        <w:rPr>
          <w:rFonts w:ascii="Arial" w:hAnsi="Arial" w:cs="Arial"/>
          <w:b/>
          <w:bCs/>
          <w:sz w:val="24"/>
          <w:szCs w:val="24"/>
        </w:rPr>
        <w:t>s</w:t>
      </w:r>
      <w:r w:rsidR="00544201">
        <w:rPr>
          <w:rFonts w:ascii="Arial" w:hAnsi="Arial" w:cs="Arial"/>
          <w:b/>
          <w:bCs/>
          <w:sz w:val="24"/>
          <w:szCs w:val="24"/>
        </w:rPr>
        <w:t xml:space="preserve"> </w:t>
      </w:r>
      <w:r w:rsidR="00015DE4">
        <w:rPr>
          <w:rFonts w:ascii="Arial" w:hAnsi="Arial" w:cs="Arial"/>
          <w:b/>
          <w:bCs/>
          <w:sz w:val="24"/>
          <w:szCs w:val="24"/>
        </w:rPr>
        <w:t>and</w:t>
      </w:r>
      <w:r w:rsidR="00544201">
        <w:rPr>
          <w:rFonts w:ascii="Arial" w:hAnsi="Arial" w:cs="Arial"/>
          <w:b/>
          <w:bCs/>
          <w:sz w:val="24"/>
          <w:szCs w:val="24"/>
        </w:rPr>
        <w:t xml:space="preserve"> soft starter</w:t>
      </w:r>
      <w:r w:rsidR="005966FB">
        <w:rPr>
          <w:rFonts w:ascii="Arial" w:hAnsi="Arial" w:cs="Arial"/>
          <w:b/>
          <w:bCs/>
          <w:sz w:val="24"/>
          <w:szCs w:val="24"/>
        </w:rPr>
        <w:t>s</w:t>
      </w:r>
      <w:r w:rsidR="00780C9B">
        <w:rPr>
          <w:rFonts w:ascii="Arial" w:hAnsi="Arial" w:cs="Arial"/>
          <w:b/>
          <w:bCs/>
          <w:sz w:val="24"/>
          <w:szCs w:val="24"/>
        </w:rPr>
        <w:t xml:space="preserve">. </w:t>
      </w:r>
      <w:r w:rsidR="00AD5A4F">
        <w:rPr>
          <w:rFonts w:ascii="Arial" w:hAnsi="Arial" w:cs="Arial"/>
          <w:b/>
          <w:bCs/>
          <w:sz w:val="24"/>
          <w:szCs w:val="24"/>
        </w:rPr>
        <w:t xml:space="preserve">The </w:t>
      </w:r>
      <w:r w:rsidR="00015DE4">
        <w:rPr>
          <w:rFonts w:ascii="Arial" w:hAnsi="Arial" w:cs="Arial"/>
          <w:b/>
          <w:bCs/>
          <w:sz w:val="24"/>
          <w:szCs w:val="24"/>
        </w:rPr>
        <w:t>free guide</w:t>
      </w:r>
      <w:r w:rsidR="004B4FE3">
        <w:rPr>
          <w:rFonts w:ascii="Arial" w:hAnsi="Arial" w:cs="Arial"/>
          <w:b/>
          <w:bCs/>
          <w:sz w:val="24"/>
          <w:szCs w:val="24"/>
        </w:rPr>
        <w:t xml:space="preserve"> titled</w:t>
      </w:r>
      <w:r w:rsidR="00A94CDD">
        <w:rPr>
          <w:rFonts w:ascii="Arial" w:hAnsi="Arial" w:cs="Arial"/>
          <w:b/>
          <w:bCs/>
          <w:sz w:val="24"/>
          <w:szCs w:val="24"/>
        </w:rPr>
        <w:t>,</w:t>
      </w:r>
      <w:r w:rsidR="004B4FE3">
        <w:rPr>
          <w:rFonts w:ascii="Arial" w:hAnsi="Arial" w:cs="Arial"/>
          <w:b/>
          <w:bCs/>
          <w:sz w:val="24"/>
          <w:szCs w:val="24"/>
        </w:rPr>
        <w:t xml:space="preserve"> </w:t>
      </w:r>
      <w:r w:rsidR="00E06793">
        <w:rPr>
          <w:rFonts w:ascii="Arial" w:hAnsi="Arial" w:cs="Arial"/>
          <w:b/>
          <w:bCs/>
          <w:i/>
          <w:iCs/>
          <w:sz w:val="24"/>
          <w:szCs w:val="24"/>
        </w:rPr>
        <w:t>V</w:t>
      </w:r>
      <w:r w:rsidR="00C71DDF" w:rsidRPr="00866916">
        <w:rPr>
          <w:rFonts w:ascii="Arial" w:hAnsi="Arial" w:cs="Arial"/>
          <w:b/>
          <w:bCs/>
          <w:i/>
          <w:iCs/>
          <w:sz w:val="24"/>
          <w:szCs w:val="24"/>
        </w:rPr>
        <w:t>ariable speed drive or soft starter</w:t>
      </w:r>
      <w:r w:rsidR="00291FA1">
        <w:rPr>
          <w:rFonts w:ascii="Arial" w:hAnsi="Arial" w:cs="Arial"/>
          <w:b/>
          <w:bCs/>
          <w:sz w:val="24"/>
          <w:szCs w:val="24"/>
        </w:rPr>
        <w:t xml:space="preserve"> will help </w:t>
      </w:r>
      <w:r w:rsidR="00740CB4">
        <w:rPr>
          <w:rFonts w:ascii="Arial" w:hAnsi="Arial" w:cs="Arial"/>
          <w:b/>
          <w:bCs/>
          <w:sz w:val="24"/>
          <w:szCs w:val="24"/>
        </w:rPr>
        <w:t xml:space="preserve">facilities managers to make an informed purchasing decision and </w:t>
      </w:r>
      <w:r w:rsidR="00932F12">
        <w:rPr>
          <w:rFonts w:ascii="Arial" w:hAnsi="Arial" w:cs="Arial"/>
          <w:b/>
          <w:bCs/>
          <w:sz w:val="24"/>
          <w:szCs w:val="24"/>
        </w:rPr>
        <w:t xml:space="preserve">is available </w:t>
      </w:r>
      <w:r w:rsidR="00C00DCB">
        <w:rPr>
          <w:rFonts w:ascii="Arial" w:hAnsi="Arial" w:cs="Arial"/>
          <w:b/>
          <w:bCs/>
          <w:sz w:val="24"/>
          <w:szCs w:val="24"/>
        </w:rPr>
        <w:t>to</w:t>
      </w:r>
      <w:r w:rsidR="00932F12">
        <w:rPr>
          <w:rFonts w:ascii="Arial" w:hAnsi="Arial" w:cs="Arial"/>
          <w:b/>
          <w:bCs/>
          <w:sz w:val="24"/>
          <w:szCs w:val="24"/>
        </w:rPr>
        <w:t xml:space="preserve"> download </w:t>
      </w:r>
      <w:r w:rsidR="00C00DCB">
        <w:rPr>
          <w:rFonts w:ascii="Arial" w:hAnsi="Arial" w:cs="Arial"/>
          <w:b/>
          <w:bCs/>
          <w:sz w:val="24"/>
          <w:szCs w:val="24"/>
        </w:rPr>
        <w:t>from</w:t>
      </w:r>
      <w:r w:rsidR="00BA1FAE">
        <w:rPr>
          <w:rFonts w:ascii="Arial" w:hAnsi="Arial" w:cs="Arial"/>
          <w:b/>
          <w:bCs/>
          <w:sz w:val="24"/>
          <w:szCs w:val="24"/>
        </w:rPr>
        <w:t xml:space="preserve"> </w:t>
      </w:r>
      <w:r w:rsidR="00932F12">
        <w:rPr>
          <w:rFonts w:ascii="Arial" w:hAnsi="Arial" w:cs="Arial"/>
          <w:b/>
          <w:bCs/>
          <w:sz w:val="24"/>
          <w:szCs w:val="24"/>
        </w:rPr>
        <w:t xml:space="preserve">the company’s </w:t>
      </w:r>
      <w:r w:rsidR="00AB4295">
        <w:rPr>
          <w:rFonts w:ascii="Arial" w:hAnsi="Arial" w:cs="Arial"/>
          <w:b/>
          <w:bCs/>
          <w:sz w:val="24"/>
          <w:szCs w:val="24"/>
        </w:rPr>
        <w:t xml:space="preserve">website. </w:t>
      </w:r>
    </w:p>
    <w:p w14:paraId="700C8769" w14:textId="77777777" w:rsidR="00770A13" w:rsidRDefault="00770A13" w:rsidP="00207BFA">
      <w:pPr>
        <w:spacing w:line="480" w:lineRule="auto"/>
        <w:contextualSpacing/>
        <w:jc w:val="both"/>
        <w:rPr>
          <w:rFonts w:ascii="Arial" w:hAnsi="Arial" w:cs="Arial"/>
          <w:sz w:val="24"/>
          <w:szCs w:val="24"/>
        </w:rPr>
      </w:pPr>
    </w:p>
    <w:p w14:paraId="2BB3C0FB" w14:textId="77777777" w:rsidR="00334C22" w:rsidRDefault="00A737AC" w:rsidP="00334C22">
      <w:pPr>
        <w:spacing w:line="480" w:lineRule="auto"/>
        <w:contextualSpacing/>
        <w:jc w:val="both"/>
        <w:rPr>
          <w:rFonts w:ascii="Arial" w:hAnsi="Arial" w:cs="Arial"/>
          <w:sz w:val="24"/>
          <w:szCs w:val="24"/>
        </w:rPr>
      </w:pPr>
      <w:r>
        <w:rPr>
          <w:rFonts w:ascii="Arial" w:hAnsi="Arial" w:cs="Arial"/>
          <w:sz w:val="24"/>
          <w:szCs w:val="24"/>
        </w:rPr>
        <w:t xml:space="preserve">Solid state soft starters use semiconductor devices to temporarily reduce the motor voltage, which helps </w:t>
      </w:r>
      <w:r w:rsidR="00384362">
        <w:rPr>
          <w:rFonts w:ascii="Arial" w:hAnsi="Arial" w:cs="Arial"/>
          <w:sz w:val="24"/>
          <w:szCs w:val="24"/>
        </w:rPr>
        <w:t xml:space="preserve">control the terminal voltage, </w:t>
      </w:r>
      <w:r w:rsidR="00BA1FAE">
        <w:rPr>
          <w:rFonts w:ascii="Arial" w:hAnsi="Arial" w:cs="Arial"/>
          <w:sz w:val="24"/>
          <w:szCs w:val="24"/>
        </w:rPr>
        <w:t xml:space="preserve">limit </w:t>
      </w:r>
      <w:r w:rsidR="00384362">
        <w:rPr>
          <w:rFonts w:ascii="Arial" w:hAnsi="Arial" w:cs="Arial"/>
          <w:sz w:val="24"/>
          <w:szCs w:val="24"/>
        </w:rPr>
        <w:t>the initial inrush of current and reduc</w:t>
      </w:r>
      <w:r>
        <w:rPr>
          <w:rFonts w:ascii="Arial" w:hAnsi="Arial" w:cs="Arial"/>
          <w:sz w:val="24"/>
          <w:szCs w:val="24"/>
        </w:rPr>
        <w:t>e</w:t>
      </w:r>
      <w:r w:rsidR="00384362">
        <w:rPr>
          <w:rFonts w:ascii="Arial" w:hAnsi="Arial" w:cs="Arial"/>
          <w:sz w:val="24"/>
          <w:szCs w:val="24"/>
        </w:rPr>
        <w:t xml:space="preserve"> </w:t>
      </w:r>
      <w:r w:rsidR="00261F38">
        <w:rPr>
          <w:rFonts w:ascii="Arial" w:hAnsi="Arial" w:cs="Arial"/>
          <w:sz w:val="24"/>
          <w:szCs w:val="24"/>
        </w:rPr>
        <w:t xml:space="preserve">the mechanical shock associated with motor </w:t>
      </w:r>
      <w:r w:rsidR="001243D4">
        <w:rPr>
          <w:rFonts w:ascii="Arial" w:hAnsi="Arial" w:cs="Arial"/>
          <w:sz w:val="24"/>
          <w:szCs w:val="24"/>
        </w:rPr>
        <w:t>start-up</w:t>
      </w:r>
      <w:r w:rsidR="00261F38">
        <w:rPr>
          <w:rFonts w:ascii="Arial" w:hAnsi="Arial" w:cs="Arial"/>
          <w:sz w:val="24"/>
          <w:szCs w:val="24"/>
        </w:rPr>
        <w:t xml:space="preserve"> and provid</w:t>
      </w:r>
      <w:r>
        <w:rPr>
          <w:rFonts w:ascii="Arial" w:hAnsi="Arial" w:cs="Arial"/>
          <w:sz w:val="24"/>
          <w:szCs w:val="24"/>
        </w:rPr>
        <w:t>e</w:t>
      </w:r>
      <w:r w:rsidR="00BA1FAE">
        <w:rPr>
          <w:rFonts w:ascii="Arial" w:hAnsi="Arial" w:cs="Arial"/>
          <w:sz w:val="24"/>
          <w:szCs w:val="24"/>
        </w:rPr>
        <w:t xml:space="preserve"> </w:t>
      </w:r>
      <w:r w:rsidR="00261F38">
        <w:rPr>
          <w:rFonts w:ascii="Arial" w:hAnsi="Arial" w:cs="Arial"/>
          <w:sz w:val="24"/>
          <w:szCs w:val="24"/>
        </w:rPr>
        <w:t>a more gradual ramp up to full speed.</w:t>
      </w:r>
      <w:r w:rsidR="00967867">
        <w:rPr>
          <w:rFonts w:ascii="Arial" w:hAnsi="Arial" w:cs="Arial"/>
          <w:sz w:val="24"/>
          <w:szCs w:val="24"/>
        </w:rPr>
        <w:t xml:space="preserve"> </w:t>
      </w:r>
      <w:r w:rsidR="00061363">
        <w:rPr>
          <w:rFonts w:ascii="Arial" w:hAnsi="Arial" w:cs="Arial"/>
          <w:sz w:val="24"/>
          <w:szCs w:val="24"/>
        </w:rPr>
        <w:t xml:space="preserve">A VSD is a motor control </w:t>
      </w:r>
      <w:r w:rsidR="00E64DC3">
        <w:rPr>
          <w:rFonts w:ascii="Arial" w:hAnsi="Arial" w:cs="Arial"/>
          <w:sz w:val="24"/>
          <w:szCs w:val="24"/>
        </w:rPr>
        <w:t>device that protects and controls the speed of an AC induction motor</w:t>
      </w:r>
      <w:r w:rsidR="00664DA6">
        <w:rPr>
          <w:rFonts w:ascii="Arial" w:hAnsi="Arial" w:cs="Arial"/>
          <w:sz w:val="24"/>
          <w:szCs w:val="24"/>
        </w:rPr>
        <w:t xml:space="preserve"> </w:t>
      </w:r>
      <w:r w:rsidR="001E1306">
        <w:rPr>
          <w:rFonts w:ascii="Arial" w:hAnsi="Arial" w:cs="Arial"/>
          <w:sz w:val="24"/>
          <w:szCs w:val="24"/>
        </w:rPr>
        <w:t xml:space="preserve">by converting constant frequency and voltage input power to adjustable frequency and voltage source. </w:t>
      </w:r>
      <w:r w:rsidR="00334C22">
        <w:rPr>
          <w:rFonts w:ascii="Arial" w:hAnsi="Arial" w:cs="Arial"/>
          <w:sz w:val="24"/>
          <w:szCs w:val="24"/>
        </w:rPr>
        <w:t xml:space="preserve">However, it is not </w:t>
      </w:r>
      <w:r w:rsidR="0002741F">
        <w:rPr>
          <w:rFonts w:ascii="Arial" w:hAnsi="Arial" w:cs="Arial"/>
          <w:sz w:val="24"/>
          <w:szCs w:val="24"/>
        </w:rPr>
        <w:t xml:space="preserve">always </w:t>
      </w:r>
      <w:r w:rsidR="00334C22">
        <w:rPr>
          <w:rFonts w:ascii="Arial" w:hAnsi="Arial" w:cs="Arial"/>
          <w:sz w:val="24"/>
          <w:szCs w:val="24"/>
        </w:rPr>
        <w:t xml:space="preserve">easy for manufacturers to decide which one is more suitable. </w:t>
      </w:r>
    </w:p>
    <w:p w14:paraId="29FF1E26" w14:textId="77777777" w:rsidR="00780C9B" w:rsidRDefault="00780C9B" w:rsidP="00207BFA">
      <w:pPr>
        <w:spacing w:line="480" w:lineRule="auto"/>
        <w:contextualSpacing/>
        <w:jc w:val="both"/>
        <w:rPr>
          <w:rFonts w:ascii="Arial" w:hAnsi="Arial" w:cs="Arial"/>
          <w:sz w:val="24"/>
          <w:szCs w:val="24"/>
        </w:rPr>
      </w:pPr>
    </w:p>
    <w:p w14:paraId="3B345DCA" w14:textId="77777777" w:rsidR="001243D4" w:rsidRDefault="00F61A56" w:rsidP="00207BFA">
      <w:pPr>
        <w:spacing w:line="480" w:lineRule="auto"/>
        <w:contextualSpacing/>
        <w:jc w:val="both"/>
        <w:rPr>
          <w:rFonts w:ascii="Arial" w:hAnsi="Arial" w:cs="Arial"/>
          <w:sz w:val="24"/>
          <w:szCs w:val="24"/>
        </w:rPr>
      </w:pPr>
      <w:r w:rsidRPr="00CC6880">
        <w:rPr>
          <w:rFonts w:ascii="Arial" w:hAnsi="Arial" w:cs="Arial"/>
          <w:sz w:val="24"/>
          <w:szCs w:val="24"/>
        </w:rPr>
        <w:t xml:space="preserve">Choosing a soft starter or VSD often depends on your application. </w:t>
      </w:r>
      <w:r w:rsidR="001243D4">
        <w:rPr>
          <w:rFonts w:ascii="Arial" w:hAnsi="Arial" w:cs="Arial"/>
          <w:sz w:val="24"/>
          <w:szCs w:val="24"/>
        </w:rPr>
        <w:t xml:space="preserve">The new </w:t>
      </w:r>
      <w:r w:rsidR="00A564D9">
        <w:rPr>
          <w:rFonts w:ascii="Arial" w:hAnsi="Arial" w:cs="Arial"/>
          <w:sz w:val="24"/>
          <w:szCs w:val="24"/>
        </w:rPr>
        <w:t>guide</w:t>
      </w:r>
      <w:r w:rsidR="001243D4">
        <w:rPr>
          <w:rFonts w:ascii="Arial" w:hAnsi="Arial" w:cs="Arial"/>
          <w:sz w:val="24"/>
          <w:szCs w:val="24"/>
        </w:rPr>
        <w:t xml:space="preserve"> explains </w:t>
      </w:r>
      <w:r w:rsidR="00A564D9">
        <w:rPr>
          <w:rFonts w:ascii="Arial" w:hAnsi="Arial" w:cs="Arial"/>
          <w:sz w:val="24"/>
          <w:szCs w:val="24"/>
        </w:rPr>
        <w:t>the</w:t>
      </w:r>
      <w:r w:rsidR="001243D4">
        <w:rPr>
          <w:rFonts w:ascii="Arial" w:hAnsi="Arial" w:cs="Arial"/>
          <w:sz w:val="24"/>
          <w:szCs w:val="24"/>
        </w:rPr>
        <w:t xml:space="preserve"> applications </w:t>
      </w:r>
      <w:r w:rsidR="006A3A40">
        <w:rPr>
          <w:rFonts w:ascii="Arial" w:hAnsi="Arial" w:cs="Arial"/>
          <w:sz w:val="24"/>
          <w:szCs w:val="24"/>
        </w:rPr>
        <w:t xml:space="preserve">where </w:t>
      </w:r>
      <w:r w:rsidR="001243D4">
        <w:rPr>
          <w:rFonts w:ascii="Arial" w:hAnsi="Arial" w:cs="Arial"/>
          <w:sz w:val="24"/>
          <w:szCs w:val="24"/>
        </w:rPr>
        <w:t>soft starters and VSD</w:t>
      </w:r>
      <w:r w:rsidR="005966FB">
        <w:rPr>
          <w:rFonts w:ascii="Arial" w:hAnsi="Arial" w:cs="Arial"/>
          <w:sz w:val="24"/>
          <w:szCs w:val="24"/>
        </w:rPr>
        <w:t>s</w:t>
      </w:r>
      <w:r w:rsidR="001243D4">
        <w:rPr>
          <w:rFonts w:ascii="Arial" w:hAnsi="Arial" w:cs="Arial"/>
          <w:sz w:val="24"/>
          <w:szCs w:val="24"/>
        </w:rPr>
        <w:t xml:space="preserve"> </w:t>
      </w:r>
      <w:r w:rsidR="005966FB">
        <w:rPr>
          <w:rFonts w:ascii="Arial" w:hAnsi="Arial" w:cs="Arial"/>
          <w:sz w:val="24"/>
          <w:szCs w:val="24"/>
        </w:rPr>
        <w:t>are</w:t>
      </w:r>
      <w:r w:rsidR="001243D4">
        <w:rPr>
          <w:rFonts w:ascii="Arial" w:hAnsi="Arial" w:cs="Arial"/>
          <w:sz w:val="24"/>
          <w:szCs w:val="24"/>
        </w:rPr>
        <w:t xml:space="preserve"> </w:t>
      </w:r>
      <w:r w:rsidR="006A3A40">
        <w:rPr>
          <w:rFonts w:ascii="Arial" w:hAnsi="Arial" w:cs="Arial"/>
          <w:sz w:val="24"/>
          <w:szCs w:val="24"/>
        </w:rPr>
        <w:t>best suited</w:t>
      </w:r>
      <w:r w:rsidR="008463CC">
        <w:rPr>
          <w:rFonts w:ascii="Arial" w:hAnsi="Arial" w:cs="Arial"/>
          <w:sz w:val="24"/>
          <w:szCs w:val="24"/>
        </w:rPr>
        <w:t>,</w:t>
      </w:r>
      <w:r w:rsidR="001243D4">
        <w:rPr>
          <w:rFonts w:ascii="Arial" w:hAnsi="Arial" w:cs="Arial"/>
          <w:sz w:val="24"/>
          <w:szCs w:val="24"/>
        </w:rPr>
        <w:t xml:space="preserve"> </w:t>
      </w:r>
      <w:r w:rsidR="008463CC">
        <w:rPr>
          <w:rFonts w:ascii="Arial" w:hAnsi="Arial" w:cs="Arial"/>
          <w:sz w:val="24"/>
          <w:szCs w:val="24"/>
        </w:rPr>
        <w:t>t</w:t>
      </w:r>
      <w:r w:rsidR="001243D4">
        <w:rPr>
          <w:rFonts w:ascii="Arial" w:hAnsi="Arial" w:cs="Arial"/>
          <w:sz w:val="24"/>
          <w:szCs w:val="24"/>
        </w:rPr>
        <w:t xml:space="preserve">hrough detailed data, </w:t>
      </w:r>
      <w:r w:rsidR="005966FB">
        <w:rPr>
          <w:rFonts w:ascii="Arial" w:hAnsi="Arial" w:cs="Arial"/>
          <w:sz w:val="24"/>
          <w:szCs w:val="24"/>
        </w:rPr>
        <w:t>statistics,</w:t>
      </w:r>
      <w:r w:rsidR="001243D4">
        <w:rPr>
          <w:rFonts w:ascii="Arial" w:hAnsi="Arial" w:cs="Arial"/>
          <w:sz w:val="24"/>
          <w:szCs w:val="24"/>
        </w:rPr>
        <w:t xml:space="preserve"> and figures</w:t>
      </w:r>
      <w:r w:rsidR="008463CC">
        <w:rPr>
          <w:rFonts w:ascii="Arial" w:hAnsi="Arial" w:cs="Arial"/>
          <w:sz w:val="24"/>
          <w:szCs w:val="24"/>
        </w:rPr>
        <w:t>.</w:t>
      </w:r>
      <w:r w:rsidR="005966FB">
        <w:rPr>
          <w:rFonts w:ascii="Arial" w:hAnsi="Arial" w:cs="Arial"/>
          <w:sz w:val="24"/>
          <w:szCs w:val="24"/>
        </w:rPr>
        <w:t xml:space="preserve"> </w:t>
      </w:r>
    </w:p>
    <w:p w14:paraId="62FEDAE2" w14:textId="77777777" w:rsidR="001243D4" w:rsidRDefault="001243D4" w:rsidP="00207BFA">
      <w:pPr>
        <w:spacing w:line="480" w:lineRule="auto"/>
        <w:contextualSpacing/>
        <w:jc w:val="both"/>
        <w:rPr>
          <w:rFonts w:ascii="Arial" w:hAnsi="Arial" w:cs="Arial"/>
          <w:sz w:val="24"/>
          <w:szCs w:val="24"/>
        </w:rPr>
      </w:pPr>
    </w:p>
    <w:p w14:paraId="661FFB66" w14:textId="77777777" w:rsidR="00267A96" w:rsidRDefault="001243D4" w:rsidP="00267A96">
      <w:pPr>
        <w:spacing w:line="480" w:lineRule="auto"/>
        <w:contextualSpacing/>
        <w:jc w:val="both"/>
        <w:rPr>
          <w:rFonts w:ascii="Arial" w:hAnsi="Arial" w:cs="Arial"/>
          <w:sz w:val="24"/>
          <w:szCs w:val="24"/>
        </w:rPr>
      </w:pPr>
      <w:r>
        <w:rPr>
          <w:rFonts w:ascii="Arial" w:hAnsi="Arial" w:cs="Arial"/>
          <w:sz w:val="24"/>
          <w:szCs w:val="24"/>
        </w:rPr>
        <w:t xml:space="preserve">The </w:t>
      </w:r>
      <w:r w:rsidR="00FC223F">
        <w:rPr>
          <w:rFonts w:ascii="Arial" w:hAnsi="Arial" w:cs="Arial"/>
          <w:sz w:val="24"/>
          <w:szCs w:val="24"/>
        </w:rPr>
        <w:t xml:space="preserve">guide </w:t>
      </w:r>
      <w:r>
        <w:rPr>
          <w:rFonts w:ascii="Arial" w:hAnsi="Arial" w:cs="Arial"/>
          <w:sz w:val="24"/>
          <w:szCs w:val="24"/>
        </w:rPr>
        <w:t>goes on to discuss the benefits of soft starter</w:t>
      </w:r>
      <w:r w:rsidR="005966FB">
        <w:rPr>
          <w:rFonts w:ascii="Arial" w:hAnsi="Arial" w:cs="Arial"/>
          <w:sz w:val="24"/>
          <w:szCs w:val="24"/>
        </w:rPr>
        <w:t>s</w:t>
      </w:r>
      <w:r>
        <w:rPr>
          <w:rFonts w:ascii="Arial" w:hAnsi="Arial" w:cs="Arial"/>
          <w:sz w:val="24"/>
          <w:szCs w:val="24"/>
        </w:rPr>
        <w:t xml:space="preserve"> and VSD</w:t>
      </w:r>
      <w:r w:rsidR="005966FB">
        <w:rPr>
          <w:rFonts w:ascii="Arial" w:hAnsi="Arial" w:cs="Arial"/>
          <w:sz w:val="24"/>
          <w:szCs w:val="24"/>
        </w:rPr>
        <w:t>s</w:t>
      </w:r>
      <w:r w:rsidR="000828FF">
        <w:rPr>
          <w:rFonts w:ascii="Arial" w:hAnsi="Arial" w:cs="Arial"/>
          <w:sz w:val="24"/>
          <w:szCs w:val="24"/>
        </w:rPr>
        <w:t xml:space="preserve"> </w:t>
      </w:r>
      <w:r w:rsidR="005966FB">
        <w:rPr>
          <w:rFonts w:ascii="Arial" w:hAnsi="Arial" w:cs="Arial"/>
          <w:sz w:val="24"/>
          <w:szCs w:val="24"/>
        </w:rPr>
        <w:t xml:space="preserve">in terms of </w:t>
      </w:r>
      <w:r w:rsidR="000828FF">
        <w:rPr>
          <w:rFonts w:ascii="Arial" w:hAnsi="Arial" w:cs="Arial"/>
          <w:sz w:val="24"/>
          <w:szCs w:val="24"/>
        </w:rPr>
        <w:t xml:space="preserve">performance, versatility and energy </w:t>
      </w:r>
      <w:r w:rsidR="000828FF" w:rsidRPr="00DE6941">
        <w:rPr>
          <w:rFonts w:ascii="Arial" w:hAnsi="Arial" w:cs="Arial"/>
          <w:sz w:val="24"/>
          <w:szCs w:val="24"/>
        </w:rPr>
        <w:t>savings.</w:t>
      </w:r>
      <w:r w:rsidR="00267A96">
        <w:rPr>
          <w:rFonts w:ascii="Arial" w:hAnsi="Arial" w:cs="Arial"/>
          <w:sz w:val="24"/>
          <w:szCs w:val="24"/>
        </w:rPr>
        <w:t xml:space="preserve"> </w:t>
      </w:r>
      <w:r w:rsidR="000828FF">
        <w:rPr>
          <w:rFonts w:ascii="Arial" w:hAnsi="Arial" w:cs="Arial"/>
          <w:sz w:val="24"/>
          <w:szCs w:val="24"/>
        </w:rPr>
        <w:t xml:space="preserve">As more and more </w:t>
      </w:r>
      <w:r w:rsidR="005966FB">
        <w:rPr>
          <w:rFonts w:ascii="Arial" w:hAnsi="Arial" w:cs="Arial"/>
          <w:sz w:val="24"/>
          <w:szCs w:val="24"/>
        </w:rPr>
        <w:t>manufacturers now</w:t>
      </w:r>
      <w:r w:rsidR="000828FF">
        <w:rPr>
          <w:rFonts w:ascii="Arial" w:hAnsi="Arial" w:cs="Arial"/>
          <w:sz w:val="24"/>
          <w:szCs w:val="24"/>
        </w:rPr>
        <w:t xml:space="preserve"> begin to pay attention to the environmental impacts of </w:t>
      </w:r>
      <w:r w:rsidR="00D73B52">
        <w:rPr>
          <w:rFonts w:ascii="Arial" w:hAnsi="Arial" w:cs="Arial"/>
          <w:sz w:val="24"/>
          <w:szCs w:val="24"/>
        </w:rPr>
        <w:t>their equipment</w:t>
      </w:r>
      <w:r w:rsidR="000828FF">
        <w:rPr>
          <w:rFonts w:ascii="Arial" w:hAnsi="Arial" w:cs="Arial"/>
          <w:sz w:val="24"/>
          <w:szCs w:val="24"/>
        </w:rPr>
        <w:t xml:space="preserve">, the </w:t>
      </w:r>
      <w:r w:rsidR="00B17EB3">
        <w:rPr>
          <w:rFonts w:ascii="Arial" w:hAnsi="Arial" w:cs="Arial"/>
          <w:sz w:val="24"/>
          <w:szCs w:val="24"/>
        </w:rPr>
        <w:t xml:space="preserve">guide </w:t>
      </w:r>
      <w:r w:rsidR="005966FB">
        <w:rPr>
          <w:rFonts w:ascii="Arial" w:hAnsi="Arial" w:cs="Arial"/>
          <w:sz w:val="24"/>
          <w:szCs w:val="24"/>
        </w:rPr>
        <w:t xml:space="preserve">also explains why VSDs can save more energy </w:t>
      </w:r>
      <w:r w:rsidR="000828FF">
        <w:rPr>
          <w:rFonts w:ascii="Arial" w:hAnsi="Arial" w:cs="Arial"/>
          <w:sz w:val="24"/>
          <w:szCs w:val="24"/>
        </w:rPr>
        <w:t xml:space="preserve">by presenting </w:t>
      </w:r>
      <w:r w:rsidR="005966FB">
        <w:rPr>
          <w:rFonts w:ascii="Arial" w:hAnsi="Arial" w:cs="Arial"/>
          <w:sz w:val="24"/>
          <w:szCs w:val="24"/>
        </w:rPr>
        <w:t xml:space="preserve">practical </w:t>
      </w:r>
      <w:r w:rsidR="000828FF">
        <w:rPr>
          <w:rFonts w:ascii="Arial" w:hAnsi="Arial" w:cs="Arial"/>
          <w:sz w:val="24"/>
          <w:szCs w:val="24"/>
        </w:rPr>
        <w:t>engineering know-how.</w:t>
      </w:r>
      <w:r w:rsidR="00267A96">
        <w:rPr>
          <w:rFonts w:ascii="Arial" w:hAnsi="Arial" w:cs="Arial"/>
          <w:sz w:val="24"/>
          <w:szCs w:val="24"/>
        </w:rPr>
        <w:t xml:space="preserve"> VSDs</w:t>
      </w:r>
      <w:r w:rsidR="00267A96" w:rsidRPr="00F3736A">
        <w:rPr>
          <w:rFonts w:ascii="Arial" w:hAnsi="Arial" w:cs="Arial"/>
          <w:sz w:val="24"/>
          <w:szCs w:val="24"/>
        </w:rPr>
        <w:t xml:space="preserve"> are </w:t>
      </w:r>
      <w:r w:rsidR="00267A96">
        <w:rPr>
          <w:rFonts w:ascii="Arial" w:hAnsi="Arial" w:cs="Arial"/>
          <w:sz w:val="24"/>
          <w:szCs w:val="24"/>
        </w:rPr>
        <w:t xml:space="preserve">also </w:t>
      </w:r>
      <w:r w:rsidR="00267A96" w:rsidRPr="00F3736A">
        <w:rPr>
          <w:rFonts w:ascii="Arial" w:hAnsi="Arial" w:cs="Arial"/>
          <w:sz w:val="24"/>
          <w:szCs w:val="24"/>
        </w:rPr>
        <w:t>used in applications where complete speed control is required</w:t>
      </w:r>
      <w:r w:rsidR="00267A96">
        <w:rPr>
          <w:rFonts w:ascii="Arial" w:hAnsi="Arial" w:cs="Arial"/>
          <w:sz w:val="24"/>
          <w:szCs w:val="24"/>
        </w:rPr>
        <w:t xml:space="preserve"> </w:t>
      </w:r>
      <w:r w:rsidR="00267A96" w:rsidRPr="00F3736A">
        <w:rPr>
          <w:rFonts w:ascii="Arial" w:hAnsi="Arial" w:cs="Arial"/>
          <w:sz w:val="24"/>
          <w:szCs w:val="24"/>
        </w:rPr>
        <w:t>and custom control is needed.</w:t>
      </w:r>
    </w:p>
    <w:p w14:paraId="73FC5616" w14:textId="77777777" w:rsidR="006C6D55" w:rsidRDefault="006C6D55" w:rsidP="00267A96">
      <w:pPr>
        <w:spacing w:line="480" w:lineRule="auto"/>
        <w:contextualSpacing/>
        <w:jc w:val="both"/>
        <w:rPr>
          <w:rFonts w:ascii="Arial" w:hAnsi="Arial" w:cs="Arial"/>
          <w:sz w:val="24"/>
          <w:szCs w:val="24"/>
        </w:rPr>
      </w:pPr>
    </w:p>
    <w:p w14:paraId="327F889F" w14:textId="77777777" w:rsidR="006C6D55" w:rsidRPr="00DE6941" w:rsidRDefault="006C6D55" w:rsidP="00267A96">
      <w:pPr>
        <w:spacing w:line="480" w:lineRule="auto"/>
        <w:contextualSpacing/>
        <w:jc w:val="both"/>
        <w:rPr>
          <w:rFonts w:ascii="Arial" w:hAnsi="Arial" w:cs="Arial"/>
          <w:sz w:val="24"/>
          <w:szCs w:val="24"/>
        </w:rPr>
      </w:pPr>
      <w:r w:rsidRPr="00DE6941">
        <w:rPr>
          <w:rFonts w:ascii="Arial" w:hAnsi="Arial" w:cs="Arial"/>
          <w:sz w:val="24"/>
          <w:szCs w:val="24"/>
        </w:rPr>
        <w:t xml:space="preserve">On the other hand, </w:t>
      </w:r>
      <w:r w:rsidRPr="006E2C11">
        <w:rPr>
          <w:rFonts w:ascii="Arial" w:hAnsi="Arial" w:cs="Arial"/>
          <w:sz w:val="24"/>
          <w:szCs w:val="24"/>
        </w:rPr>
        <w:t>soft starters are often the more economical choice for applications that only require speed and torque control during motor start up. Additionally, they are often the ideal solution for applications where space is a concern.</w:t>
      </w:r>
    </w:p>
    <w:p w14:paraId="61A914B3" w14:textId="77777777" w:rsidR="000858ED" w:rsidRDefault="000858ED" w:rsidP="00207BFA">
      <w:pPr>
        <w:spacing w:line="480" w:lineRule="auto"/>
        <w:contextualSpacing/>
        <w:jc w:val="both"/>
        <w:rPr>
          <w:rFonts w:ascii="Arial" w:hAnsi="Arial" w:cs="Arial"/>
          <w:sz w:val="24"/>
          <w:szCs w:val="24"/>
        </w:rPr>
      </w:pPr>
    </w:p>
    <w:p w14:paraId="2E8C082C" w14:textId="77777777" w:rsidR="007C2CDF" w:rsidRDefault="00677590" w:rsidP="00207BFA">
      <w:pPr>
        <w:spacing w:line="480" w:lineRule="auto"/>
        <w:contextualSpacing/>
        <w:jc w:val="both"/>
        <w:rPr>
          <w:rFonts w:ascii="Arial" w:hAnsi="Arial" w:cs="Arial"/>
          <w:sz w:val="24"/>
          <w:szCs w:val="24"/>
        </w:rPr>
      </w:pPr>
      <w:r>
        <w:rPr>
          <w:rFonts w:ascii="Arial" w:hAnsi="Arial" w:cs="Arial"/>
          <w:sz w:val="24"/>
          <w:szCs w:val="24"/>
        </w:rPr>
        <w:t>“</w:t>
      </w:r>
      <w:r w:rsidR="0045198F">
        <w:rPr>
          <w:rFonts w:ascii="Arial" w:hAnsi="Arial" w:cs="Arial"/>
          <w:sz w:val="24"/>
          <w:szCs w:val="24"/>
        </w:rPr>
        <w:t xml:space="preserve">When choosing between a VSD and soft starter, several factors </w:t>
      </w:r>
      <w:r w:rsidR="00924BF3">
        <w:rPr>
          <w:rFonts w:ascii="Arial" w:hAnsi="Arial" w:cs="Arial"/>
          <w:sz w:val="24"/>
          <w:szCs w:val="24"/>
        </w:rPr>
        <w:t xml:space="preserve">like </w:t>
      </w:r>
      <w:r w:rsidR="0045198F">
        <w:rPr>
          <w:rFonts w:ascii="Arial" w:hAnsi="Arial" w:cs="Arial"/>
          <w:sz w:val="24"/>
          <w:szCs w:val="24"/>
        </w:rPr>
        <w:t>the type of application, the mechanical system requirements, and costs for both initial installation and over the lifecycle of the system need to be considered</w:t>
      </w:r>
      <w:r w:rsidR="00B17EB3">
        <w:rPr>
          <w:rFonts w:ascii="Arial" w:hAnsi="Arial" w:cs="Arial"/>
          <w:sz w:val="24"/>
          <w:szCs w:val="24"/>
        </w:rPr>
        <w:t>,” explained</w:t>
      </w:r>
      <w:r w:rsidR="00124AEA">
        <w:rPr>
          <w:rFonts w:ascii="Arial" w:hAnsi="Arial" w:cs="Arial"/>
          <w:sz w:val="24"/>
          <w:szCs w:val="24"/>
        </w:rPr>
        <w:t xml:space="preserve"> </w:t>
      </w:r>
      <w:r w:rsidR="00124AEA" w:rsidRPr="001B61B9">
        <w:rPr>
          <w:rFonts w:ascii="Arial" w:eastAsia="Times New Roman" w:hAnsi="Arial" w:cs="Arial"/>
          <w:sz w:val="24"/>
          <w:szCs w:val="24"/>
        </w:rPr>
        <w:t>Marek Lukaszczyk, European marketing manager at WEG</w:t>
      </w:r>
      <w:r w:rsidR="008A5E5D">
        <w:rPr>
          <w:rFonts w:ascii="Arial" w:eastAsia="Times New Roman" w:hAnsi="Arial" w:cs="Arial"/>
          <w:sz w:val="24"/>
          <w:szCs w:val="24"/>
        </w:rPr>
        <w:t>.</w:t>
      </w:r>
      <w:r w:rsidR="00B17EB3">
        <w:rPr>
          <w:rFonts w:ascii="Arial" w:hAnsi="Arial" w:cs="Arial"/>
          <w:sz w:val="24"/>
          <w:szCs w:val="24"/>
        </w:rPr>
        <w:t xml:space="preserve"> </w:t>
      </w:r>
      <w:r w:rsidR="0045198F">
        <w:rPr>
          <w:rFonts w:ascii="Arial" w:hAnsi="Arial" w:cs="Arial"/>
          <w:sz w:val="24"/>
          <w:szCs w:val="24"/>
        </w:rPr>
        <w:t xml:space="preserve"> </w:t>
      </w:r>
    </w:p>
    <w:p w14:paraId="4D223E19" w14:textId="77777777" w:rsidR="007C2CDF" w:rsidRDefault="007C2CDF" w:rsidP="00207BFA">
      <w:pPr>
        <w:spacing w:line="480" w:lineRule="auto"/>
        <w:contextualSpacing/>
        <w:jc w:val="both"/>
        <w:rPr>
          <w:rFonts w:ascii="Arial" w:hAnsi="Arial" w:cs="Arial"/>
          <w:sz w:val="24"/>
          <w:szCs w:val="24"/>
        </w:rPr>
      </w:pPr>
    </w:p>
    <w:p w14:paraId="35B5352D" w14:textId="7FEC10F0" w:rsidR="0045198F" w:rsidRPr="00E36F29" w:rsidRDefault="00124AEA" w:rsidP="00207BFA">
      <w:pPr>
        <w:spacing w:line="480" w:lineRule="auto"/>
        <w:contextualSpacing/>
        <w:jc w:val="both"/>
        <w:rPr>
          <w:rFonts w:ascii="Arial" w:hAnsi="Arial" w:cs="Arial"/>
          <w:sz w:val="24"/>
          <w:szCs w:val="24"/>
        </w:rPr>
      </w:pPr>
      <w:r>
        <w:rPr>
          <w:rFonts w:ascii="Arial" w:hAnsi="Arial" w:cs="Arial"/>
          <w:sz w:val="24"/>
          <w:szCs w:val="24"/>
        </w:rPr>
        <w:t>“</w:t>
      </w:r>
      <w:r w:rsidR="00252B7F">
        <w:rPr>
          <w:rFonts w:ascii="Arial" w:hAnsi="Arial" w:cs="Arial"/>
          <w:sz w:val="24"/>
          <w:szCs w:val="24"/>
        </w:rPr>
        <w:t xml:space="preserve">Soft starters are </w:t>
      </w:r>
      <w:r w:rsidR="00A94CDD">
        <w:rPr>
          <w:rFonts w:ascii="Arial" w:hAnsi="Arial" w:cs="Arial"/>
          <w:sz w:val="24"/>
          <w:szCs w:val="24"/>
        </w:rPr>
        <w:t xml:space="preserve">typically </w:t>
      </w:r>
      <w:r w:rsidR="00252B7F">
        <w:rPr>
          <w:rFonts w:ascii="Arial" w:hAnsi="Arial" w:cs="Arial"/>
          <w:sz w:val="24"/>
          <w:szCs w:val="24"/>
        </w:rPr>
        <w:t xml:space="preserve">smaller and </w:t>
      </w:r>
      <w:r w:rsidR="0045198F">
        <w:rPr>
          <w:rFonts w:ascii="Arial" w:hAnsi="Arial" w:cs="Arial"/>
          <w:sz w:val="24"/>
          <w:szCs w:val="24"/>
        </w:rPr>
        <w:t xml:space="preserve">less expensive </w:t>
      </w:r>
      <w:r w:rsidR="00252B7F">
        <w:rPr>
          <w:rFonts w:ascii="Arial" w:hAnsi="Arial" w:cs="Arial"/>
          <w:sz w:val="24"/>
          <w:szCs w:val="24"/>
        </w:rPr>
        <w:t>than VSDs</w:t>
      </w:r>
      <w:r>
        <w:rPr>
          <w:rFonts w:ascii="Arial" w:hAnsi="Arial" w:cs="Arial"/>
          <w:sz w:val="24"/>
          <w:szCs w:val="24"/>
        </w:rPr>
        <w:t>.</w:t>
      </w:r>
      <w:r w:rsidR="007C2CDF">
        <w:rPr>
          <w:rFonts w:ascii="Arial" w:hAnsi="Arial" w:cs="Arial"/>
          <w:sz w:val="24"/>
          <w:szCs w:val="24"/>
        </w:rPr>
        <w:t xml:space="preserve"> </w:t>
      </w:r>
      <w:r w:rsidR="00D351DB">
        <w:rPr>
          <w:rFonts w:ascii="Arial" w:hAnsi="Arial" w:cs="Arial"/>
          <w:sz w:val="24"/>
          <w:szCs w:val="24"/>
        </w:rPr>
        <w:t xml:space="preserve">However, </w:t>
      </w:r>
      <w:r w:rsidR="006F09BB">
        <w:rPr>
          <w:rFonts w:ascii="Arial" w:hAnsi="Arial" w:cs="Arial"/>
          <w:sz w:val="24"/>
          <w:szCs w:val="24"/>
        </w:rPr>
        <w:t>VSD</w:t>
      </w:r>
      <w:r w:rsidR="00924BF3">
        <w:rPr>
          <w:rFonts w:ascii="Arial" w:hAnsi="Arial" w:cs="Arial"/>
          <w:sz w:val="24"/>
          <w:szCs w:val="24"/>
        </w:rPr>
        <w:t>s</w:t>
      </w:r>
      <w:r w:rsidR="006F09BB">
        <w:rPr>
          <w:rFonts w:ascii="Arial" w:hAnsi="Arial" w:cs="Arial"/>
          <w:sz w:val="24"/>
          <w:szCs w:val="24"/>
        </w:rPr>
        <w:t xml:space="preserve"> </w:t>
      </w:r>
      <w:r w:rsidR="00867F72">
        <w:rPr>
          <w:rFonts w:ascii="Arial" w:hAnsi="Arial" w:cs="Arial"/>
          <w:sz w:val="24"/>
          <w:szCs w:val="24"/>
        </w:rPr>
        <w:t xml:space="preserve">can </w:t>
      </w:r>
      <w:r w:rsidR="006F09BB">
        <w:rPr>
          <w:rFonts w:ascii="Arial" w:hAnsi="Arial" w:cs="Arial"/>
          <w:sz w:val="24"/>
          <w:szCs w:val="24"/>
        </w:rPr>
        <w:t xml:space="preserve">provide </w:t>
      </w:r>
      <w:r w:rsidR="00867F72">
        <w:rPr>
          <w:rFonts w:ascii="Arial" w:hAnsi="Arial" w:cs="Arial"/>
          <w:sz w:val="24"/>
          <w:szCs w:val="24"/>
        </w:rPr>
        <w:t xml:space="preserve">substantial </w:t>
      </w:r>
      <w:r w:rsidR="006F09BB">
        <w:rPr>
          <w:rFonts w:ascii="Arial" w:hAnsi="Arial" w:cs="Arial"/>
          <w:sz w:val="24"/>
          <w:szCs w:val="24"/>
        </w:rPr>
        <w:t xml:space="preserve">energy savings, </w:t>
      </w:r>
      <w:r w:rsidR="00B6522A">
        <w:rPr>
          <w:rFonts w:ascii="Arial" w:hAnsi="Arial" w:cs="Arial"/>
          <w:sz w:val="24"/>
          <w:szCs w:val="24"/>
        </w:rPr>
        <w:t>which</w:t>
      </w:r>
      <w:r w:rsidR="0045198F">
        <w:rPr>
          <w:rFonts w:ascii="Arial" w:hAnsi="Arial" w:cs="Arial"/>
          <w:sz w:val="24"/>
          <w:szCs w:val="24"/>
        </w:rPr>
        <w:t xml:space="preserve"> lowers the total cost of </w:t>
      </w:r>
      <w:r w:rsidR="005966FB">
        <w:rPr>
          <w:rFonts w:ascii="Arial" w:hAnsi="Arial" w:cs="Arial"/>
          <w:sz w:val="24"/>
          <w:szCs w:val="24"/>
        </w:rPr>
        <w:t>ownership</w:t>
      </w:r>
      <w:r w:rsidR="009211DE">
        <w:rPr>
          <w:rFonts w:ascii="Arial" w:hAnsi="Arial" w:cs="Arial"/>
          <w:sz w:val="24"/>
          <w:szCs w:val="24"/>
        </w:rPr>
        <w:t xml:space="preserve"> (TCO)</w:t>
      </w:r>
      <w:r w:rsidR="005966FB">
        <w:rPr>
          <w:rFonts w:ascii="Arial" w:hAnsi="Arial" w:cs="Arial"/>
          <w:sz w:val="24"/>
          <w:szCs w:val="24"/>
        </w:rPr>
        <w:t xml:space="preserve">, and </w:t>
      </w:r>
      <w:r w:rsidR="00E20D0A">
        <w:rPr>
          <w:rFonts w:ascii="Arial" w:hAnsi="Arial" w:cs="Arial"/>
          <w:sz w:val="24"/>
          <w:szCs w:val="24"/>
        </w:rPr>
        <w:t xml:space="preserve">also </w:t>
      </w:r>
      <w:r w:rsidR="00924BF3">
        <w:rPr>
          <w:rFonts w:ascii="Arial" w:hAnsi="Arial" w:cs="Arial"/>
          <w:sz w:val="24"/>
          <w:szCs w:val="24"/>
        </w:rPr>
        <w:t>offer</w:t>
      </w:r>
      <w:r w:rsidR="00D351DB">
        <w:rPr>
          <w:rFonts w:ascii="Arial" w:hAnsi="Arial" w:cs="Arial"/>
          <w:sz w:val="24"/>
          <w:szCs w:val="24"/>
        </w:rPr>
        <w:t>s</w:t>
      </w:r>
      <w:r w:rsidR="00924BF3">
        <w:rPr>
          <w:rFonts w:ascii="Arial" w:hAnsi="Arial" w:cs="Arial"/>
          <w:sz w:val="24"/>
          <w:szCs w:val="24"/>
        </w:rPr>
        <w:t xml:space="preserve"> more flexible functionality.</w:t>
      </w:r>
      <w:r w:rsidR="005966FB">
        <w:rPr>
          <w:rFonts w:ascii="Arial" w:hAnsi="Arial" w:cs="Arial"/>
          <w:sz w:val="24"/>
          <w:szCs w:val="24"/>
        </w:rPr>
        <w:t xml:space="preserve"> </w:t>
      </w:r>
      <w:r w:rsidR="009D1061">
        <w:rPr>
          <w:rFonts w:ascii="Arial" w:hAnsi="Arial" w:cs="Arial"/>
          <w:sz w:val="24"/>
          <w:szCs w:val="24"/>
        </w:rPr>
        <w:t>For example</w:t>
      </w:r>
      <w:r w:rsidR="00670543">
        <w:rPr>
          <w:rFonts w:ascii="Arial" w:hAnsi="Arial" w:cs="Arial"/>
          <w:sz w:val="24"/>
          <w:szCs w:val="24"/>
        </w:rPr>
        <w:t>,</w:t>
      </w:r>
      <w:r w:rsidR="009D1061">
        <w:rPr>
          <w:rFonts w:ascii="Arial" w:hAnsi="Arial" w:cs="Arial"/>
          <w:sz w:val="24"/>
          <w:szCs w:val="24"/>
        </w:rPr>
        <w:t xml:space="preserve"> in pump, fan and conveyor applications, the fully adjustable speed of a VSD is essential.</w:t>
      </w:r>
      <w:r w:rsidR="00867F72">
        <w:rPr>
          <w:rFonts w:ascii="Arial" w:hAnsi="Arial" w:cs="Arial"/>
          <w:sz w:val="24"/>
          <w:szCs w:val="24"/>
        </w:rPr>
        <w:t xml:space="preserve"> </w:t>
      </w:r>
      <w:r w:rsidR="002B144A">
        <w:rPr>
          <w:rFonts w:ascii="Arial" w:hAnsi="Arial" w:cs="Arial"/>
          <w:sz w:val="24"/>
          <w:szCs w:val="24"/>
        </w:rPr>
        <w:t>VSDs</w:t>
      </w:r>
      <w:r w:rsidR="00867F72">
        <w:rPr>
          <w:rFonts w:ascii="Arial" w:hAnsi="Arial" w:cs="Arial"/>
          <w:sz w:val="24"/>
          <w:szCs w:val="24"/>
        </w:rPr>
        <w:t xml:space="preserve"> can be </w:t>
      </w:r>
      <w:r w:rsidR="00924BF3">
        <w:rPr>
          <w:rFonts w:ascii="Arial" w:hAnsi="Arial" w:cs="Arial"/>
          <w:sz w:val="24"/>
          <w:szCs w:val="24"/>
        </w:rPr>
        <w:t xml:space="preserve">two to three times more expensive than soft </w:t>
      </w:r>
      <w:r w:rsidR="00886D3A">
        <w:rPr>
          <w:rFonts w:ascii="Arial" w:hAnsi="Arial" w:cs="Arial"/>
          <w:sz w:val="24"/>
          <w:szCs w:val="24"/>
        </w:rPr>
        <w:t>starters</w:t>
      </w:r>
      <w:r w:rsidR="003C3FAF">
        <w:rPr>
          <w:rFonts w:ascii="Arial" w:hAnsi="Arial" w:cs="Arial"/>
          <w:sz w:val="24"/>
          <w:szCs w:val="24"/>
        </w:rPr>
        <w:t>, so</w:t>
      </w:r>
      <w:r w:rsidR="00E20D0A">
        <w:rPr>
          <w:rFonts w:ascii="Arial" w:hAnsi="Arial" w:cs="Arial"/>
          <w:sz w:val="24"/>
          <w:szCs w:val="24"/>
        </w:rPr>
        <w:t xml:space="preserve"> </w:t>
      </w:r>
      <w:r w:rsidR="003C3FAF">
        <w:rPr>
          <w:rFonts w:ascii="Arial" w:hAnsi="Arial" w:cs="Arial"/>
          <w:sz w:val="24"/>
          <w:szCs w:val="24"/>
        </w:rPr>
        <w:t>i</w:t>
      </w:r>
      <w:r w:rsidR="00E20D0A">
        <w:rPr>
          <w:rFonts w:ascii="Arial" w:hAnsi="Arial" w:cs="Arial"/>
          <w:sz w:val="24"/>
          <w:szCs w:val="24"/>
        </w:rPr>
        <w:t xml:space="preserve">f </w:t>
      </w:r>
      <w:r w:rsidR="00924BF3">
        <w:rPr>
          <w:rFonts w:ascii="Arial" w:hAnsi="Arial" w:cs="Arial"/>
          <w:sz w:val="24"/>
          <w:szCs w:val="24"/>
        </w:rPr>
        <w:t xml:space="preserve">your application only needs current limiting during </w:t>
      </w:r>
      <w:proofErr w:type="spellStart"/>
      <w:r w:rsidR="00924BF3">
        <w:rPr>
          <w:rFonts w:ascii="Arial" w:hAnsi="Arial" w:cs="Arial"/>
          <w:sz w:val="24"/>
          <w:szCs w:val="24"/>
        </w:rPr>
        <w:t>startup</w:t>
      </w:r>
      <w:proofErr w:type="spellEnd"/>
      <w:r w:rsidR="00924BF3">
        <w:rPr>
          <w:rFonts w:ascii="Arial" w:hAnsi="Arial" w:cs="Arial"/>
          <w:sz w:val="24"/>
          <w:szCs w:val="24"/>
        </w:rPr>
        <w:t>, a soft starter may be a more cost-effective choice.</w:t>
      </w:r>
      <w:r w:rsidR="00E20D0A">
        <w:rPr>
          <w:rFonts w:ascii="Arial" w:hAnsi="Arial" w:cs="Arial"/>
          <w:sz w:val="24"/>
          <w:szCs w:val="24"/>
        </w:rPr>
        <w:t>”</w:t>
      </w:r>
    </w:p>
    <w:p w14:paraId="03C5CF00" w14:textId="77777777" w:rsidR="00313B67" w:rsidRDefault="00313B67" w:rsidP="00207BFA">
      <w:pPr>
        <w:spacing w:line="480" w:lineRule="auto"/>
        <w:contextualSpacing/>
        <w:jc w:val="both"/>
        <w:rPr>
          <w:rFonts w:ascii="Arial" w:hAnsi="Arial" w:cs="Arial"/>
          <w:b/>
          <w:bCs/>
          <w:sz w:val="24"/>
          <w:szCs w:val="24"/>
        </w:rPr>
      </w:pPr>
    </w:p>
    <w:p w14:paraId="56A2E9B2" w14:textId="77777777" w:rsidR="00313B67" w:rsidRPr="00E36F29" w:rsidRDefault="00976FED" w:rsidP="00207BFA">
      <w:pPr>
        <w:spacing w:line="480" w:lineRule="auto"/>
        <w:contextualSpacing/>
        <w:jc w:val="both"/>
        <w:rPr>
          <w:rFonts w:ascii="Arial" w:hAnsi="Arial" w:cs="Arial"/>
          <w:i/>
          <w:iCs/>
          <w:sz w:val="24"/>
          <w:szCs w:val="24"/>
        </w:rPr>
      </w:pPr>
      <w:r w:rsidRPr="00E36F29">
        <w:rPr>
          <w:rFonts w:ascii="Arial" w:hAnsi="Arial" w:cs="Arial"/>
          <w:i/>
          <w:iCs/>
          <w:sz w:val="24"/>
          <w:szCs w:val="24"/>
        </w:rPr>
        <w:lastRenderedPageBreak/>
        <w:t xml:space="preserve">For more information on </w:t>
      </w:r>
      <w:r w:rsidR="00F94ED9" w:rsidRPr="00E36F29">
        <w:rPr>
          <w:rFonts w:ascii="Arial" w:hAnsi="Arial" w:cs="Arial"/>
          <w:i/>
          <w:iCs/>
          <w:sz w:val="24"/>
          <w:szCs w:val="24"/>
        </w:rPr>
        <w:t xml:space="preserve">WEG’s range of </w:t>
      </w:r>
      <w:r w:rsidRPr="00E36F29">
        <w:rPr>
          <w:rFonts w:ascii="Arial" w:hAnsi="Arial" w:cs="Arial"/>
          <w:i/>
          <w:iCs/>
          <w:sz w:val="24"/>
          <w:szCs w:val="24"/>
        </w:rPr>
        <w:t>VSD</w:t>
      </w:r>
      <w:r w:rsidR="005966FB" w:rsidRPr="00E36F29">
        <w:rPr>
          <w:rFonts w:ascii="Arial" w:hAnsi="Arial" w:cs="Arial"/>
          <w:i/>
          <w:iCs/>
          <w:sz w:val="24"/>
          <w:szCs w:val="24"/>
        </w:rPr>
        <w:t>s</w:t>
      </w:r>
      <w:r w:rsidRPr="00E36F29">
        <w:rPr>
          <w:rFonts w:ascii="Arial" w:hAnsi="Arial" w:cs="Arial"/>
          <w:i/>
          <w:iCs/>
          <w:sz w:val="24"/>
          <w:szCs w:val="24"/>
        </w:rPr>
        <w:t xml:space="preserve"> and soft starters</w:t>
      </w:r>
      <w:r w:rsidR="001C0B59" w:rsidRPr="00E36F29">
        <w:rPr>
          <w:rFonts w:ascii="Arial" w:hAnsi="Arial" w:cs="Arial"/>
          <w:i/>
          <w:iCs/>
          <w:sz w:val="24"/>
          <w:szCs w:val="24"/>
        </w:rPr>
        <w:t xml:space="preserve"> </w:t>
      </w:r>
      <w:r w:rsidR="00F94ED9" w:rsidRPr="00E36F29">
        <w:rPr>
          <w:rFonts w:ascii="Arial" w:hAnsi="Arial" w:cs="Arial"/>
          <w:i/>
          <w:iCs/>
          <w:sz w:val="24"/>
          <w:szCs w:val="24"/>
        </w:rPr>
        <w:t xml:space="preserve">or </w:t>
      </w:r>
      <w:r w:rsidR="001C0B59" w:rsidRPr="00E36F29">
        <w:rPr>
          <w:rFonts w:ascii="Arial" w:hAnsi="Arial" w:cs="Arial"/>
          <w:i/>
          <w:iCs/>
          <w:sz w:val="24"/>
          <w:szCs w:val="24"/>
        </w:rPr>
        <w:t>to download the whitepaper, visit</w:t>
      </w:r>
      <w:r w:rsidR="00032C0B" w:rsidRPr="00E36F29">
        <w:rPr>
          <w:rFonts w:ascii="Arial" w:hAnsi="Arial" w:cs="Arial"/>
          <w:i/>
          <w:iCs/>
          <w:sz w:val="24"/>
          <w:szCs w:val="24"/>
        </w:rPr>
        <w:t xml:space="preserve"> </w:t>
      </w:r>
      <w:hyperlink r:id="rId10" w:history="1">
        <w:r w:rsidR="00716BA1" w:rsidRPr="00E36F29">
          <w:rPr>
            <w:rStyle w:val="Hyperlink"/>
            <w:rFonts w:ascii="Arial" w:hAnsi="Arial" w:cs="Arial"/>
            <w:i/>
            <w:iCs/>
            <w:sz w:val="24"/>
            <w:szCs w:val="24"/>
          </w:rPr>
          <w:t>www.weg-automation.com.</w:t>
        </w:r>
      </w:hyperlink>
    </w:p>
    <w:p w14:paraId="42EC426E" w14:textId="77777777" w:rsidR="00E348D9" w:rsidRDefault="00E348D9" w:rsidP="001B1F04">
      <w:pPr>
        <w:rPr>
          <w:rFonts w:ascii="Arial" w:hAnsi="Arial" w:cs="Arial"/>
        </w:rPr>
      </w:pPr>
    </w:p>
    <w:p w14:paraId="7CBD5DF5" w14:textId="0A16B285" w:rsidR="00E348D9" w:rsidRPr="00E348D9" w:rsidRDefault="00E348D9" w:rsidP="00E348D9">
      <w:pPr>
        <w:spacing w:after="0" w:line="240" w:lineRule="auto"/>
        <w:rPr>
          <w:rFonts w:ascii="Arial" w:eastAsia="MS Mincho" w:hAnsi="Arial" w:cs="Arial"/>
          <w:sz w:val="24"/>
          <w:szCs w:val="24"/>
        </w:rPr>
      </w:pPr>
      <w:r w:rsidRPr="00E348D9">
        <w:rPr>
          <w:rFonts w:ascii="Arial" w:eastAsia="MS Mincho" w:hAnsi="Arial" w:cs="Arial"/>
          <w:b/>
          <w:color w:val="4472C4"/>
          <w:sz w:val="24"/>
          <w:szCs w:val="24"/>
        </w:rPr>
        <w:t>Ends:</w:t>
      </w:r>
      <w:r w:rsidRPr="00E348D9">
        <w:rPr>
          <w:rFonts w:ascii="Arial" w:eastAsia="MS Mincho" w:hAnsi="Arial" w:cs="Arial"/>
          <w:sz w:val="24"/>
          <w:szCs w:val="24"/>
        </w:rPr>
        <w:t xml:space="preserve"> </w:t>
      </w:r>
      <w:r w:rsidR="005966FB">
        <w:rPr>
          <w:rFonts w:ascii="Arial" w:eastAsia="MS Mincho" w:hAnsi="Arial" w:cs="Arial"/>
          <w:sz w:val="24"/>
          <w:szCs w:val="24"/>
        </w:rPr>
        <w:t>4</w:t>
      </w:r>
      <w:r w:rsidR="00867F72">
        <w:rPr>
          <w:rFonts w:ascii="Arial" w:eastAsia="MS Mincho" w:hAnsi="Arial" w:cs="Arial"/>
          <w:sz w:val="24"/>
          <w:szCs w:val="24"/>
        </w:rPr>
        <w:t>23</w:t>
      </w:r>
      <w:r w:rsidRPr="00E348D9">
        <w:rPr>
          <w:rFonts w:ascii="Arial" w:eastAsia="MS Mincho" w:hAnsi="Arial" w:cs="Arial"/>
          <w:sz w:val="24"/>
          <w:szCs w:val="24"/>
        </w:rPr>
        <w:t xml:space="preserve"> words</w:t>
      </w:r>
    </w:p>
    <w:p w14:paraId="07CA84B5" w14:textId="77777777" w:rsidR="00E348D9" w:rsidRPr="00E348D9" w:rsidRDefault="00E348D9" w:rsidP="00E348D9">
      <w:pPr>
        <w:spacing w:after="0" w:line="240" w:lineRule="auto"/>
        <w:rPr>
          <w:rFonts w:ascii="Arial" w:eastAsia="MS Mincho" w:hAnsi="Arial" w:cs="Times New Roman"/>
          <w:sz w:val="24"/>
          <w:szCs w:val="24"/>
        </w:rPr>
      </w:pPr>
    </w:p>
    <w:p w14:paraId="7F51BB3D" w14:textId="77777777" w:rsidR="00E348D9" w:rsidRPr="00E348D9" w:rsidRDefault="00E348D9" w:rsidP="00E348D9">
      <w:pPr>
        <w:spacing w:after="0" w:line="240" w:lineRule="auto"/>
        <w:rPr>
          <w:rFonts w:ascii="Arial" w:eastAsia="Times New Roman" w:hAnsi="Arial" w:cs="Times New Roman"/>
          <w:sz w:val="24"/>
          <w:szCs w:val="24"/>
        </w:rPr>
      </w:pPr>
      <w:r w:rsidRPr="00E348D9">
        <w:rPr>
          <w:rFonts w:ascii="Arial" w:eastAsia="MS Mincho" w:hAnsi="Arial" w:cs="Times New Roman"/>
          <w:b/>
          <w:color w:val="4472C4"/>
          <w:sz w:val="24"/>
          <w:szCs w:val="24"/>
        </w:rPr>
        <w:t>Image caption:</w:t>
      </w:r>
      <w:r w:rsidRPr="00E348D9">
        <w:rPr>
          <w:rFonts w:ascii="Arial" w:eastAsia="MS Mincho" w:hAnsi="Arial" w:cs="Times New Roman"/>
          <w:b/>
          <w:color w:val="FF9933"/>
          <w:sz w:val="24"/>
          <w:szCs w:val="24"/>
        </w:rPr>
        <w:t xml:space="preserve"> </w:t>
      </w:r>
    </w:p>
    <w:p w14:paraId="7D8908CB" w14:textId="77777777" w:rsidR="00E348D9" w:rsidRPr="00E348D9" w:rsidRDefault="00E348D9" w:rsidP="00E348D9">
      <w:pPr>
        <w:spacing w:after="0" w:line="240" w:lineRule="auto"/>
        <w:rPr>
          <w:rFonts w:ascii="Arial" w:eastAsia="MS Mincho" w:hAnsi="Arial" w:cs="Times New Roman"/>
          <w:sz w:val="24"/>
          <w:szCs w:val="24"/>
        </w:rPr>
      </w:pPr>
    </w:p>
    <w:p w14:paraId="0D235AD8" w14:textId="77777777" w:rsidR="00E348D9" w:rsidRPr="00E348D9" w:rsidRDefault="00E348D9" w:rsidP="00E348D9">
      <w:pPr>
        <w:spacing w:after="0" w:line="240" w:lineRule="auto"/>
        <w:rPr>
          <w:rFonts w:ascii="Arial" w:eastAsia="Times New Roman" w:hAnsi="Arial" w:cs="Times New Roman"/>
          <w:sz w:val="24"/>
          <w:szCs w:val="24"/>
        </w:rPr>
      </w:pPr>
      <w:r w:rsidRPr="00E348D9">
        <w:rPr>
          <w:rFonts w:ascii="Arial" w:eastAsia="MS Mincho" w:hAnsi="Arial" w:cs="Times New Roman"/>
          <w:b/>
          <w:bCs/>
          <w:color w:val="4472C4"/>
          <w:sz w:val="24"/>
          <w:szCs w:val="24"/>
        </w:rPr>
        <w:t>Editor’s note:</w:t>
      </w:r>
      <w:r w:rsidRPr="00E348D9">
        <w:rPr>
          <w:rFonts w:ascii="Arial" w:eastAsia="MS Mincho" w:hAnsi="Arial" w:cs="Times New Roman"/>
          <w:b/>
          <w:bCs/>
          <w:color w:val="439639"/>
          <w:sz w:val="24"/>
          <w:szCs w:val="24"/>
        </w:rPr>
        <w:t xml:space="preserve"> </w:t>
      </w:r>
      <w:r w:rsidRPr="00E348D9">
        <w:rPr>
          <w:rFonts w:ascii="Arial" w:eastAsia="Times New Roman" w:hAnsi="Arial" w:cs="Times New Roman"/>
          <w:sz w:val="24"/>
          <w:szCs w:val="24"/>
        </w:rPr>
        <w:t xml:space="preserve">If you want to ensure you keep up to date with press material, opinion focussed content and case studies from WEG visit </w:t>
      </w:r>
      <w:hyperlink r:id="rId11" w:history="1">
        <w:r w:rsidRPr="00E348D9">
          <w:rPr>
            <w:rFonts w:ascii="Arial" w:eastAsia="Times New Roman" w:hAnsi="Arial" w:cs="Arial"/>
            <w:color w:val="0000FF"/>
            <w:sz w:val="24"/>
            <w:szCs w:val="24"/>
            <w:u w:val="single"/>
          </w:rPr>
          <w:t>https://www.weg.net/institutional/MR/en/all-news/all</w:t>
        </w:r>
      </w:hyperlink>
    </w:p>
    <w:p w14:paraId="2060D721" w14:textId="77777777" w:rsidR="00E348D9" w:rsidRPr="00E348D9" w:rsidRDefault="00E348D9" w:rsidP="00E348D9">
      <w:pPr>
        <w:spacing w:after="0" w:line="240" w:lineRule="auto"/>
        <w:rPr>
          <w:rFonts w:ascii="Arial" w:eastAsia="MS Mincho" w:hAnsi="Arial" w:cs="Times New Roman"/>
          <w:b/>
          <w:bCs/>
          <w:color w:val="00529C"/>
          <w:sz w:val="24"/>
          <w:szCs w:val="24"/>
        </w:rPr>
      </w:pPr>
    </w:p>
    <w:p w14:paraId="3E29CB7B" w14:textId="77777777" w:rsidR="00E348D9" w:rsidRPr="00E348D9" w:rsidRDefault="00E348D9" w:rsidP="00E348D9">
      <w:pPr>
        <w:spacing w:after="0" w:line="240" w:lineRule="auto"/>
        <w:rPr>
          <w:rFonts w:ascii="Arial" w:eastAsia="Times New Roman" w:hAnsi="Arial" w:cs="Times New Roman"/>
          <w:color w:val="000000"/>
          <w:sz w:val="24"/>
          <w:szCs w:val="24"/>
          <w:lang w:eastAsia="en-GB"/>
        </w:rPr>
      </w:pPr>
      <w:r w:rsidRPr="00E348D9">
        <w:rPr>
          <w:rFonts w:ascii="Arial" w:eastAsia="MS Mincho" w:hAnsi="Arial" w:cs="Times New Roman"/>
          <w:b/>
          <w:bCs/>
          <w:color w:val="4472C4"/>
          <w:sz w:val="24"/>
          <w:szCs w:val="24"/>
        </w:rPr>
        <w:t>For further information contact:</w:t>
      </w:r>
      <w:r w:rsidRPr="00E348D9">
        <w:rPr>
          <w:rFonts w:ascii="Arial" w:eastAsia="MS Mincho" w:hAnsi="Arial" w:cs="Times New Roman"/>
          <w:b/>
          <w:bCs/>
          <w:color w:val="439639"/>
          <w:sz w:val="24"/>
          <w:szCs w:val="24"/>
        </w:rPr>
        <w:t xml:space="preserve"> </w:t>
      </w:r>
      <w:r w:rsidRPr="00E348D9">
        <w:rPr>
          <w:rFonts w:ascii="Arial" w:eastAsia="Times New Roman" w:hAnsi="Arial" w:cs="Times New Roman"/>
          <w:color w:val="000000"/>
          <w:sz w:val="24"/>
          <w:szCs w:val="24"/>
          <w:lang w:eastAsia="en-GB"/>
        </w:rPr>
        <w:t>Marek Lukaszczyk</w:t>
      </w:r>
    </w:p>
    <w:p w14:paraId="646FF3E4" w14:textId="77777777" w:rsidR="00E348D9" w:rsidRPr="00E348D9" w:rsidRDefault="00E348D9" w:rsidP="00E348D9">
      <w:pPr>
        <w:spacing w:after="0" w:line="240" w:lineRule="auto"/>
        <w:rPr>
          <w:rFonts w:ascii="Arial" w:eastAsia="Times New Roman" w:hAnsi="Arial" w:cs="Times New Roman"/>
          <w:color w:val="E6950B"/>
          <w:sz w:val="24"/>
          <w:szCs w:val="24"/>
          <w:shd w:val="clear" w:color="auto" w:fill="FFFFFF"/>
        </w:rPr>
      </w:pPr>
      <w:r w:rsidRPr="00E348D9">
        <w:rPr>
          <w:rFonts w:ascii="Arial" w:eastAsia="Times New Roman" w:hAnsi="Arial" w:cs="Times New Roman"/>
          <w:color w:val="000000"/>
          <w:sz w:val="24"/>
          <w:szCs w:val="24"/>
          <w:lang w:eastAsia="en-GB"/>
        </w:rPr>
        <w:t>Broad Ground Road, Lakeside, Redditch, Worcestershire B98 8YP</w:t>
      </w:r>
    </w:p>
    <w:p w14:paraId="35EC533C" w14:textId="77777777" w:rsidR="00E348D9" w:rsidRPr="00F53B09" w:rsidRDefault="00E348D9" w:rsidP="00E348D9">
      <w:pPr>
        <w:spacing w:after="0" w:line="240" w:lineRule="auto"/>
        <w:rPr>
          <w:rFonts w:ascii="Arial" w:eastAsia="MS Mincho" w:hAnsi="Arial" w:cs="Times New Roman"/>
          <w:bCs/>
          <w:sz w:val="24"/>
          <w:szCs w:val="24"/>
          <w:lang w:val="de-DE"/>
        </w:rPr>
      </w:pPr>
      <w:r w:rsidRPr="00F53B09">
        <w:rPr>
          <w:rFonts w:ascii="Arial" w:eastAsia="MS Mincho" w:hAnsi="Arial" w:cs="Times New Roman"/>
          <w:b/>
          <w:color w:val="4472C4"/>
          <w:sz w:val="24"/>
          <w:szCs w:val="24"/>
          <w:lang w:val="de-DE"/>
        </w:rPr>
        <w:t>www:</w:t>
      </w:r>
      <w:r w:rsidRPr="00F53B09">
        <w:rPr>
          <w:rFonts w:ascii="Arial" w:eastAsia="Times New Roman" w:hAnsi="Arial" w:cs="Times New Roman"/>
          <w:color w:val="FF9933"/>
          <w:sz w:val="24"/>
          <w:szCs w:val="24"/>
          <w:lang w:val="de-DE"/>
        </w:rPr>
        <w:t xml:space="preserve"> </w:t>
      </w:r>
      <w:hyperlink r:id="rId12" w:history="1">
        <w:r w:rsidRPr="00F53B09">
          <w:rPr>
            <w:rFonts w:ascii="Arial" w:eastAsia="Times New Roman" w:hAnsi="Arial" w:cs="Arial"/>
            <w:color w:val="0000FF"/>
            <w:sz w:val="24"/>
            <w:szCs w:val="24"/>
            <w:u w:val="single"/>
            <w:lang w:val="de-DE"/>
          </w:rPr>
          <w:t>www.weg.net</w:t>
        </w:r>
      </w:hyperlink>
      <w:r w:rsidRPr="00F53B09">
        <w:rPr>
          <w:rFonts w:ascii="Arial" w:eastAsia="Times New Roman" w:hAnsi="Arial" w:cs="Times New Roman"/>
          <w:bCs/>
          <w:sz w:val="24"/>
          <w:szCs w:val="24"/>
          <w:lang w:val="de-DE"/>
        </w:rPr>
        <w:t xml:space="preserve"> </w:t>
      </w:r>
    </w:p>
    <w:p w14:paraId="464203BB" w14:textId="77777777" w:rsidR="00E348D9" w:rsidRPr="00E348D9" w:rsidRDefault="00E348D9" w:rsidP="00E348D9">
      <w:pPr>
        <w:spacing w:after="0" w:line="240" w:lineRule="auto"/>
        <w:rPr>
          <w:rFonts w:ascii="Arial" w:eastAsia="Times New Roman" w:hAnsi="Arial" w:cs="Times New Roman"/>
          <w:sz w:val="24"/>
          <w:szCs w:val="24"/>
          <w:lang w:val="it-IT"/>
        </w:rPr>
      </w:pPr>
      <w:r w:rsidRPr="00E348D9">
        <w:rPr>
          <w:rFonts w:ascii="Arial" w:eastAsia="MS Mincho" w:hAnsi="Arial" w:cs="Times New Roman"/>
          <w:b/>
          <w:bCs/>
          <w:color w:val="4472C4"/>
          <w:sz w:val="24"/>
          <w:szCs w:val="24"/>
          <w:lang w:val="it-IT"/>
        </w:rPr>
        <w:t>e-mail</w:t>
      </w:r>
      <w:r w:rsidRPr="00E348D9">
        <w:rPr>
          <w:rFonts w:ascii="Arial" w:eastAsia="MS Mincho" w:hAnsi="Arial" w:cs="Times New Roman"/>
          <w:b/>
          <w:color w:val="4472C4"/>
          <w:sz w:val="24"/>
          <w:szCs w:val="24"/>
          <w:lang w:val="it-IT"/>
        </w:rPr>
        <w:t>:</w:t>
      </w:r>
      <w:r w:rsidRPr="00E348D9">
        <w:rPr>
          <w:rFonts w:ascii="Arial" w:eastAsia="MS Mincho" w:hAnsi="Arial" w:cs="Times New Roman"/>
          <w:color w:val="00B4EC"/>
          <w:sz w:val="24"/>
          <w:szCs w:val="24"/>
          <w:lang w:val="it-IT"/>
        </w:rPr>
        <w:t xml:space="preserve"> </w:t>
      </w:r>
      <w:hyperlink r:id="rId13" w:history="1">
        <w:r w:rsidRPr="00F53B09">
          <w:rPr>
            <w:rFonts w:ascii="Arial" w:eastAsia="Times New Roman" w:hAnsi="Arial" w:cs="Arial"/>
            <w:color w:val="0000FF"/>
            <w:sz w:val="24"/>
            <w:szCs w:val="24"/>
            <w:u w:val="single"/>
            <w:shd w:val="clear" w:color="auto" w:fill="FFFFFF"/>
            <w:lang w:val="de-DE"/>
          </w:rPr>
          <w:t>info-uk@weg.net</w:t>
        </w:r>
      </w:hyperlink>
    </w:p>
    <w:p w14:paraId="6D95FC17" w14:textId="77777777" w:rsidR="00E348D9" w:rsidRPr="00E348D9" w:rsidRDefault="00E348D9" w:rsidP="00E348D9">
      <w:pPr>
        <w:spacing w:after="0" w:line="240" w:lineRule="auto"/>
        <w:rPr>
          <w:rFonts w:ascii="Arial" w:eastAsia="MS Mincho" w:hAnsi="Arial" w:cs="Times New Roman"/>
          <w:color w:val="0C7289"/>
          <w:sz w:val="24"/>
          <w:szCs w:val="24"/>
          <w:lang w:val="it-IT"/>
        </w:rPr>
      </w:pPr>
    </w:p>
    <w:p w14:paraId="2DF4F26C" w14:textId="77777777" w:rsidR="00E348D9" w:rsidRPr="00E348D9" w:rsidRDefault="00E348D9" w:rsidP="00E348D9">
      <w:pPr>
        <w:spacing w:after="0" w:line="240" w:lineRule="auto"/>
        <w:rPr>
          <w:rFonts w:ascii="Arial" w:eastAsia="MS Mincho" w:hAnsi="Arial" w:cs="Times New Roman"/>
          <w:spacing w:val="-3"/>
          <w:sz w:val="24"/>
          <w:szCs w:val="24"/>
        </w:rPr>
      </w:pPr>
      <w:r w:rsidRPr="00E348D9">
        <w:rPr>
          <w:rFonts w:ascii="Arial" w:eastAsia="MS Mincho" w:hAnsi="Arial" w:cs="Times New Roman"/>
          <w:b/>
          <w:bCs/>
          <w:color w:val="4472C4"/>
          <w:sz w:val="24"/>
          <w:szCs w:val="24"/>
        </w:rPr>
        <w:t>Press enquiries:</w:t>
      </w:r>
      <w:r w:rsidRPr="00E348D9">
        <w:rPr>
          <w:rFonts w:ascii="Arial" w:eastAsia="MS Mincho" w:hAnsi="Arial" w:cs="Times New Roman"/>
          <w:b/>
          <w:bCs/>
          <w:color w:val="00B4EC"/>
          <w:spacing w:val="-3"/>
          <w:sz w:val="24"/>
          <w:szCs w:val="24"/>
        </w:rPr>
        <w:t xml:space="preserve"> </w:t>
      </w:r>
      <w:r w:rsidRPr="00E348D9">
        <w:rPr>
          <w:rFonts w:ascii="Arial" w:eastAsia="MS Mincho" w:hAnsi="Arial" w:cs="Times New Roman"/>
          <w:spacing w:val="-3"/>
          <w:sz w:val="24"/>
          <w:szCs w:val="24"/>
        </w:rPr>
        <w:t>Laura England or Stephanie Wood – Stone Junction Ltd</w:t>
      </w:r>
    </w:p>
    <w:p w14:paraId="2904DAA6" w14:textId="77777777" w:rsidR="00E348D9" w:rsidRPr="00E348D9" w:rsidRDefault="00E348D9" w:rsidP="00E348D9">
      <w:pPr>
        <w:spacing w:after="0" w:line="240" w:lineRule="auto"/>
        <w:rPr>
          <w:rFonts w:ascii="Arial" w:eastAsia="MS Mincho" w:hAnsi="Arial" w:cs="Times New Roman"/>
          <w:color w:val="002060"/>
          <w:spacing w:val="-3"/>
          <w:sz w:val="24"/>
          <w:szCs w:val="24"/>
        </w:rPr>
      </w:pPr>
      <w:r w:rsidRPr="00E348D9">
        <w:rPr>
          <w:rFonts w:ascii="Arial" w:eastAsia="MS Mincho" w:hAnsi="Arial" w:cs="Times New Roman"/>
          <w:noProof/>
          <w:sz w:val="24"/>
          <w:szCs w:val="24"/>
          <w:lang w:eastAsia="en-GB"/>
        </w:rPr>
        <w:t>1 St Mary's Gate, St Mary's Grove, Stafford, Staffordshire, ST16 2AW</w:t>
      </w:r>
      <w:r w:rsidRPr="00E348D9">
        <w:rPr>
          <w:rFonts w:ascii="Arial" w:eastAsia="MS Mincho" w:hAnsi="Arial" w:cs="Times New Roman"/>
          <w:noProof/>
          <w:sz w:val="24"/>
          <w:szCs w:val="24"/>
          <w:lang w:eastAsia="en-GB"/>
        </w:rPr>
        <w:br/>
      </w:r>
      <w:r w:rsidRPr="00E348D9">
        <w:rPr>
          <w:rFonts w:ascii="Arial" w:eastAsia="MS Mincho" w:hAnsi="Arial" w:cs="Times New Roman"/>
          <w:b/>
          <w:bCs/>
          <w:color w:val="4472C4"/>
          <w:sz w:val="24"/>
          <w:szCs w:val="24"/>
        </w:rPr>
        <w:t>Telephone:</w:t>
      </w:r>
      <w:r w:rsidRPr="00E348D9">
        <w:rPr>
          <w:rFonts w:ascii="Arial" w:eastAsia="MS Mincho" w:hAnsi="Arial" w:cs="Times New Roman"/>
          <w:color w:val="002060"/>
          <w:spacing w:val="-3"/>
          <w:sz w:val="24"/>
          <w:szCs w:val="24"/>
        </w:rPr>
        <w:t xml:space="preserve"> </w:t>
      </w:r>
      <w:r w:rsidRPr="00E348D9">
        <w:rPr>
          <w:rFonts w:ascii="Arial" w:eastAsia="MS Mincho" w:hAnsi="Arial" w:cs="Times New Roman"/>
          <w:spacing w:val="-3"/>
          <w:sz w:val="24"/>
          <w:szCs w:val="24"/>
        </w:rPr>
        <w:t>+44 (0) 1785 225416</w:t>
      </w:r>
    </w:p>
    <w:p w14:paraId="3A44DBBC" w14:textId="77777777" w:rsidR="00E348D9" w:rsidRPr="00E348D9" w:rsidRDefault="00E348D9" w:rsidP="00E348D9">
      <w:pPr>
        <w:spacing w:after="0" w:line="240" w:lineRule="auto"/>
        <w:rPr>
          <w:rFonts w:ascii="Arial" w:eastAsia="MS Mincho" w:hAnsi="Arial" w:cs="Times New Roman"/>
          <w:spacing w:val="-3"/>
          <w:sz w:val="24"/>
          <w:szCs w:val="24"/>
        </w:rPr>
      </w:pPr>
      <w:r w:rsidRPr="00E348D9">
        <w:rPr>
          <w:rFonts w:ascii="Arial" w:eastAsia="MS Mincho" w:hAnsi="Arial" w:cs="Times New Roman"/>
          <w:b/>
          <w:bCs/>
          <w:color w:val="4472C4"/>
          <w:sz w:val="24"/>
          <w:szCs w:val="24"/>
        </w:rPr>
        <w:t>e-mail:</w:t>
      </w:r>
      <w:r w:rsidRPr="00E348D9">
        <w:rPr>
          <w:rFonts w:ascii="Arial" w:eastAsia="MS Mincho" w:hAnsi="Arial" w:cs="Times New Roman"/>
          <w:color w:val="00B050"/>
          <w:spacing w:val="-3"/>
          <w:sz w:val="24"/>
          <w:szCs w:val="24"/>
        </w:rPr>
        <w:t xml:space="preserve"> </w:t>
      </w:r>
      <w:hyperlink r:id="rId14" w:history="1">
        <w:r w:rsidRPr="00E348D9">
          <w:rPr>
            <w:rFonts w:ascii="Arial" w:eastAsia="MS Mincho" w:hAnsi="Arial" w:cs="Arial"/>
            <w:color w:val="0000FF"/>
            <w:spacing w:val="-3"/>
            <w:sz w:val="24"/>
            <w:szCs w:val="24"/>
            <w:u w:val="single"/>
          </w:rPr>
          <w:t>laura@stonejunction.co.uk</w:t>
        </w:r>
      </w:hyperlink>
      <w:r w:rsidRPr="00E348D9">
        <w:rPr>
          <w:rFonts w:ascii="Arial" w:eastAsia="MS Mincho" w:hAnsi="Arial" w:cs="Times New Roman"/>
          <w:spacing w:val="-3"/>
          <w:sz w:val="24"/>
          <w:szCs w:val="24"/>
        </w:rPr>
        <w:t xml:space="preserve"> or </w:t>
      </w:r>
      <w:hyperlink r:id="rId15" w:history="1">
        <w:r w:rsidRPr="00E348D9">
          <w:rPr>
            <w:rFonts w:ascii="Arial" w:eastAsia="MS Mincho" w:hAnsi="Arial" w:cs="Times New Roman"/>
            <w:color w:val="0000FF"/>
            <w:spacing w:val="-3"/>
            <w:sz w:val="24"/>
            <w:szCs w:val="24"/>
            <w:u w:val="single"/>
          </w:rPr>
          <w:t>stephanie@stonejunction.co.uk</w:t>
        </w:r>
      </w:hyperlink>
      <w:r w:rsidRPr="00E348D9">
        <w:rPr>
          <w:rFonts w:ascii="Arial" w:eastAsia="MS Mincho" w:hAnsi="Arial" w:cs="Times New Roman"/>
          <w:spacing w:val="-3"/>
          <w:sz w:val="24"/>
          <w:szCs w:val="24"/>
        </w:rPr>
        <w:t xml:space="preserve"> </w:t>
      </w:r>
    </w:p>
    <w:p w14:paraId="7EAE956F" w14:textId="77777777" w:rsidR="00E348D9" w:rsidRPr="00E348D9" w:rsidRDefault="00E348D9" w:rsidP="00E348D9">
      <w:pPr>
        <w:spacing w:after="0" w:line="240" w:lineRule="auto"/>
        <w:rPr>
          <w:rFonts w:ascii="Arial" w:eastAsia="MS Mincho" w:hAnsi="Arial" w:cs="Times New Roman"/>
          <w:spacing w:val="-3"/>
          <w:sz w:val="24"/>
          <w:szCs w:val="24"/>
          <w:lang w:val="de-DE"/>
        </w:rPr>
      </w:pPr>
      <w:r w:rsidRPr="00E348D9">
        <w:rPr>
          <w:rFonts w:ascii="Arial" w:eastAsia="MS Mincho" w:hAnsi="Arial" w:cs="Times New Roman"/>
          <w:b/>
          <w:bCs/>
          <w:color w:val="4472C4"/>
          <w:sz w:val="24"/>
          <w:szCs w:val="24"/>
          <w:lang w:val="de-DE"/>
        </w:rPr>
        <w:t>www:</w:t>
      </w:r>
      <w:r w:rsidRPr="00E348D9">
        <w:rPr>
          <w:rFonts w:ascii="Arial" w:eastAsia="MS Mincho" w:hAnsi="Arial" w:cs="Times New Roman"/>
          <w:color w:val="00B050"/>
          <w:spacing w:val="-3"/>
          <w:sz w:val="24"/>
          <w:szCs w:val="24"/>
          <w:lang w:val="de-DE"/>
        </w:rPr>
        <w:t xml:space="preserve"> </w:t>
      </w:r>
      <w:hyperlink r:id="rId16" w:history="1">
        <w:r w:rsidRPr="00E348D9">
          <w:rPr>
            <w:rFonts w:ascii="Arial" w:eastAsia="MS Mincho" w:hAnsi="Arial" w:cs="Arial"/>
            <w:color w:val="0000FF"/>
            <w:spacing w:val="-3"/>
            <w:sz w:val="24"/>
            <w:szCs w:val="24"/>
            <w:u w:val="single"/>
            <w:lang w:val="de-DE"/>
          </w:rPr>
          <w:t>www.stonejunction.co.uk</w:t>
        </w:r>
      </w:hyperlink>
      <w:r w:rsidRPr="00E348D9">
        <w:rPr>
          <w:rFonts w:ascii="Arial" w:eastAsia="MS Mincho" w:hAnsi="Arial" w:cs="Times New Roman"/>
          <w:spacing w:val="-3"/>
          <w:sz w:val="24"/>
          <w:szCs w:val="24"/>
          <w:lang w:val="de-DE"/>
        </w:rPr>
        <w:t xml:space="preserve">  </w:t>
      </w:r>
    </w:p>
    <w:p w14:paraId="0AA7B0DF" w14:textId="77777777" w:rsidR="00E348D9" w:rsidRPr="00E348D9" w:rsidRDefault="00E348D9" w:rsidP="00E348D9">
      <w:pPr>
        <w:spacing w:after="0" w:line="240" w:lineRule="auto"/>
        <w:rPr>
          <w:rFonts w:ascii="Arial" w:eastAsia="MS Mincho" w:hAnsi="Arial" w:cs="Times New Roman"/>
          <w:b/>
          <w:bCs/>
          <w:color w:val="CC0000"/>
          <w:spacing w:val="-3"/>
          <w:sz w:val="24"/>
          <w:szCs w:val="24"/>
          <w:lang w:val="de-DE"/>
        </w:rPr>
      </w:pPr>
      <w:r w:rsidRPr="00E348D9">
        <w:rPr>
          <w:rFonts w:ascii="Arial" w:eastAsia="MS Mincho" w:hAnsi="Arial" w:cs="Times New Roman"/>
          <w:b/>
          <w:bCs/>
          <w:color w:val="4472C4"/>
          <w:sz w:val="24"/>
          <w:szCs w:val="24"/>
          <w:lang w:val="de-DE"/>
        </w:rPr>
        <w:t>Blog:</w:t>
      </w:r>
      <w:r w:rsidRPr="00E348D9">
        <w:rPr>
          <w:rFonts w:ascii="Arial" w:eastAsia="MS Mincho" w:hAnsi="Arial" w:cs="Times New Roman"/>
          <w:b/>
          <w:bCs/>
          <w:color w:val="FF9933"/>
          <w:spacing w:val="-3"/>
          <w:sz w:val="24"/>
          <w:szCs w:val="24"/>
          <w:lang w:val="de-DE"/>
        </w:rPr>
        <w:t xml:space="preserve"> </w:t>
      </w:r>
      <w:hyperlink r:id="rId17" w:history="1">
        <w:r w:rsidRPr="00E348D9">
          <w:rPr>
            <w:rFonts w:ascii="Arial" w:eastAsia="MS Mincho" w:hAnsi="Arial" w:cs="Arial"/>
            <w:bCs/>
            <w:color w:val="0000FF"/>
            <w:spacing w:val="-3"/>
            <w:sz w:val="24"/>
            <w:szCs w:val="24"/>
            <w:u w:val="single"/>
            <w:lang w:val="de-DE"/>
          </w:rPr>
          <w:t>www.stone-junction.blogspot.com</w:t>
        </w:r>
      </w:hyperlink>
      <w:r w:rsidRPr="00E348D9">
        <w:rPr>
          <w:rFonts w:ascii="Arial" w:eastAsia="MS Mincho" w:hAnsi="Arial" w:cs="Times New Roman"/>
          <w:b/>
          <w:bCs/>
          <w:color w:val="CC0000"/>
          <w:spacing w:val="-3"/>
          <w:sz w:val="24"/>
          <w:szCs w:val="24"/>
          <w:lang w:val="de-DE"/>
        </w:rPr>
        <w:t xml:space="preserve"> </w:t>
      </w:r>
    </w:p>
    <w:p w14:paraId="5E392411" w14:textId="77777777" w:rsidR="00E348D9" w:rsidRPr="00E348D9" w:rsidRDefault="00E348D9" w:rsidP="00E348D9">
      <w:pPr>
        <w:spacing w:after="0" w:line="240" w:lineRule="auto"/>
        <w:rPr>
          <w:rFonts w:ascii="Arial" w:eastAsia="MS Mincho" w:hAnsi="Arial" w:cs="Times New Roman"/>
          <w:bCs/>
          <w:color w:val="002060"/>
          <w:spacing w:val="-3"/>
          <w:sz w:val="24"/>
          <w:szCs w:val="24"/>
        </w:rPr>
      </w:pPr>
      <w:r w:rsidRPr="00E348D9">
        <w:rPr>
          <w:rFonts w:ascii="Arial" w:eastAsia="MS Mincho" w:hAnsi="Arial" w:cs="Times New Roman"/>
          <w:b/>
          <w:bCs/>
          <w:color w:val="4472C4"/>
          <w:sz w:val="24"/>
          <w:szCs w:val="24"/>
        </w:rPr>
        <w:t>Twitter:</w:t>
      </w:r>
      <w:r w:rsidRPr="00E348D9">
        <w:rPr>
          <w:rFonts w:ascii="Arial" w:eastAsia="MS Mincho" w:hAnsi="Arial" w:cs="Times New Roman"/>
          <w:b/>
          <w:bCs/>
          <w:color w:val="00529C"/>
          <w:spacing w:val="-3"/>
          <w:sz w:val="24"/>
          <w:szCs w:val="24"/>
        </w:rPr>
        <w:t xml:space="preserve"> </w:t>
      </w:r>
      <w:hyperlink r:id="rId18" w:history="1">
        <w:r w:rsidRPr="00E348D9">
          <w:rPr>
            <w:rFonts w:ascii="Arial" w:eastAsia="MS Mincho" w:hAnsi="Arial" w:cs="Arial"/>
            <w:bCs/>
            <w:color w:val="0000FF"/>
            <w:spacing w:val="-3"/>
            <w:sz w:val="24"/>
            <w:szCs w:val="24"/>
            <w:u w:val="single"/>
          </w:rPr>
          <w:t>www.twitter.com/StoneJunctionPR</w:t>
        </w:r>
      </w:hyperlink>
    </w:p>
    <w:p w14:paraId="51297DD6" w14:textId="77777777" w:rsidR="00E348D9" w:rsidRPr="00E348D9" w:rsidRDefault="00E348D9" w:rsidP="00E348D9">
      <w:pPr>
        <w:spacing w:after="0" w:line="240" w:lineRule="auto"/>
        <w:rPr>
          <w:rFonts w:ascii="Arial" w:eastAsia="MS Mincho" w:hAnsi="Arial" w:cs="Times New Roman"/>
          <w:bCs/>
          <w:color w:val="002060"/>
          <w:spacing w:val="-3"/>
          <w:sz w:val="24"/>
          <w:szCs w:val="24"/>
        </w:rPr>
      </w:pPr>
      <w:r w:rsidRPr="00E348D9">
        <w:rPr>
          <w:rFonts w:ascii="Arial" w:eastAsia="MS Mincho" w:hAnsi="Arial" w:cs="Times New Roman"/>
          <w:b/>
          <w:bCs/>
          <w:color w:val="4472C4"/>
          <w:sz w:val="24"/>
          <w:szCs w:val="24"/>
        </w:rPr>
        <w:t>Facebook</w:t>
      </w:r>
      <w:r w:rsidRPr="00E348D9">
        <w:rPr>
          <w:rFonts w:ascii="Arial" w:eastAsia="MS Mincho" w:hAnsi="Arial" w:cs="Times New Roman"/>
          <w:b/>
          <w:bCs/>
          <w:color w:val="4472C4"/>
          <w:spacing w:val="-3"/>
          <w:sz w:val="24"/>
          <w:szCs w:val="24"/>
        </w:rPr>
        <w:t>:</w:t>
      </w:r>
      <w:r w:rsidRPr="00E348D9">
        <w:rPr>
          <w:rFonts w:ascii="Arial" w:eastAsia="MS Mincho" w:hAnsi="Arial" w:cs="Times New Roman"/>
          <w:b/>
          <w:bCs/>
          <w:color w:val="00B050"/>
          <w:spacing w:val="-3"/>
          <w:sz w:val="24"/>
          <w:szCs w:val="24"/>
        </w:rPr>
        <w:t xml:space="preserve"> </w:t>
      </w:r>
      <w:hyperlink r:id="rId19" w:history="1">
        <w:r w:rsidRPr="00E348D9">
          <w:rPr>
            <w:rFonts w:ascii="Arial" w:eastAsia="MS Mincho" w:hAnsi="Arial" w:cs="Arial"/>
            <w:color w:val="0000FF"/>
            <w:sz w:val="24"/>
            <w:szCs w:val="24"/>
            <w:u w:val="single"/>
          </w:rPr>
          <w:t>http://www.facebook.com/technicalPR</w:t>
        </w:r>
      </w:hyperlink>
    </w:p>
    <w:p w14:paraId="3FCD5688" w14:textId="77777777" w:rsidR="00E348D9" w:rsidRPr="00E348D9" w:rsidRDefault="00E348D9" w:rsidP="00E348D9">
      <w:pPr>
        <w:spacing w:after="0" w:line="240" w:lineRule="auto"/>
        <w:rPr>
          <w:rFonts w:ascii="Arial" w:eastAsia="MS Mincho" w:hAnsi="Arial" w:cs="Times New Roman"/>
          <w:b/>
          <w:bCs/>
          <w:color w:val="002060"/>
          <w:spacing w:val="-3"/>
          <w:sz w:val="24"/>
          <w:szCs w:val="24"/>
          <w:lang w:val="de-DE"/>
        </w:rPr>
      </w:pPr>
      <w:r w:rsidRPr="00E348D9">
        <w:rPr>
          <w:rFonts w:ascii="Arial" w:eastAsia="MS Mincho" w:hAnsi="Arial" w:cs="Times New Roman"/>
          <w:b/>
          <w:bCs/>
          <w:color w:val="4472C4"/>
          <w:sz w:val="24"/>
          <w:szCs w:val="24"/>
          <w:lang w:val="de-DE"/>
        </w:rPr>
        <w:t>LinkedIn:</w:t>
      </w:r>
      <w:r w:rsidRPr="00E348D9">
        <w:rPr>
          <w:rFonts w:ascii="Arial" w:eastAsia="MS Mincho" w:hAnsi="Arial" w:cs="Times New Roman"/>
          <w:noProof/>
          <w:color w:val="4472C4"/>
          <w:sz w:val="24"/>
          <w:szCs w:val="24"/>
          <w:lang w:val="de-DE" w:eastAsia="en-GB"/>
        </w:rPr>
        <w:t xml:space="preserve"> </w:t>
      </w:r>
      <w:hyperlink r:id="rId20" w:history="1">
        <w:r w:rsidRPr="00E348D9">
          <w:rPr>
            <w:rFonts w:ascii="Arial" w:eastAsia="MS Mincho" w:hAnsi="Arial" w:cs="Arial"/>
            <w:color w:val="0000FF"/>
            <w:sz w:val="24"/>
            <w:szCs w:val="24"/>
            <w:u w:val="single"/>
            <w:lang w:val="de-DE"/>
          </w:rPr>
          <w:t>https://www.linkedin.com/company/stone-junction-ltd</w:t>
        </w:r>
      </w:hyperlink>
    </w:p>
    <w:p w14:paraId="437D6670" w14:textId="77777777" w:rsidR="00E348D9" w:rsidRPr="00E348D9" w:rsidRDefault="00E348D9" w:rsidP="00E348D9">
      <w:pPr>
        <w:spacing w:after="0" w:line="240" w:lineRule="auto"/>
        <w:rPr>
          <w:rFonts w:ascii="Arial" w:eastAsia="MS Mincho" w:hAnsi="Arial" w:cs="Times New Roman"/>
          <w:b/>
          <w:bCs/>
          <w:color w:val="439639"/>
          <w:sz w:val="24"/>
          <w:szCs w:val="24"/>
          <w:lang w:val="de-DE"/>
        </w:rPr>
      </w:pPr>
    </w:p>
    <w:p w14:paraId="3CCFB805" w14:textId="77777777" w:rsidR="00E348D9" w:rsidRPr="00E348D9" w:rsidRDefault="00E348D9" w:rsidP="00E348D9">
      <w:pPr>
        <w:spacing w:before="100" w:beforeAutospacing="1" w:after="100" w:afterAutospacing="1" w:line="240" w:lineRule="auto"/>
        <w:jc w:val="both"/>
        <w:rPr>
          <w:rFonts w:ascii="Arial" w:eastAsia="Times New Roman" w:hAnsi="Arial" w:cs="Arial"/>
          <w:sz w:val="24"/>
          <w:szCs w:val="24"/>
          <w:lang w:val="en-US"/>
        </w:rPr>
      </w:pPr>
      <w:r w:rsidRPr="00E348D9">
        <w:rPr>
          <w:rFonts w:ascii="Arial" w:eastAsia="MS Mincho" w:hAnsi="Arial" w:cs="Arial"/>
          <w:b/>
          <w:bCs/>
          <w:color w:val="4472C4"/>
          <w:sz w:val="24"/>
          <w:szCs w:val="24"/>
          <w:lang w:val="en-US"/>
        </w:rPr>
        <w:t>About WEG:</w:t>
      </w:r>
      <w:r w:rsidRPr="00E348D9">
        <w:rPr>
          <w:rFonts w:ascii="Arial" w:eastAsia="Times New Roman" w:hAnsi="Arial" w:cs="Arial"/>
          <w:color w:val="2D2B2B"/>
          <w:sz w:val="24"/>
          <w:szCs w:val="24"/>
          <w:shd w:val="clear" w:color="auto" w:fill="FFFFFF"/>
          <w:lang w:val="en-US"/>
        </w:rPr>
        <w:t xml:space="preserve"> </w:t>
      </w:r>
      <w:r w:rsidRPr="00E348D9">
        <w:rPr>
          <w:rFonts w:ascii="Arial" w:eastAsia="Times New Roman" w:hAnsi="Arial" w:cs="Arial"/>
          <w:sz w:val="24"/>
          <w:szCs w:val="24"/>
          <w:lang w:val="en-US"/>
        </w:rPr>
        <w:t xml:space="preserve">Founded in 1961, WEG is a global manufacturer of electrical and mechanical equipment for industrial sectors across all continents. With manufacturing units in 12 countries and present in more than 135 countries, the company has more than 33,000 employees worldwide with net revenue of over R$17.47 billion in 2020. </w:t>
      </w:r>
    </w:p>
    <w:p w14:paraId="07D36FC9" w14:textId="77777777" w:rsidR="00E348D9" w:rsidRPr="00E348D9" w:rsidRDefault="00E348D9" w:rsidP="00E348D9">
      <w:pPr>
        <w:spacing w:before="100" w:beforeAutospacing="1" w:after="100" w:afterAutospacing="1" w:line="240" w:lineRule="auto"/>
        <w:jc w:val="both"/>
        <w:rPr>
          <w:rFonts w:ascii="Arial" w:eastAsia="Times New Roman" w:hAnsi="Arial" w:cs="Arial"/>
          <w:sz w:val="24"/>
          <w:szCs w:val="24"/>
          <w:lang w:val="en-US"/>
        </w:rPr>
      </w:pPr>
      <w:r w:rsidRPr="00E348D9">
        <w:rPr>
          <w:rFonts w:ascii="Arial" w:eastAsia="Times New Roman" w:hAnsi="Arial" w:cs="Arial"/>
          <w:sz w:val="24"/>
          <w:szCs w:val="24"/>
          <w:lang w:val="en-US"/>
        </w:rPr>
        <w:t xml:space="preserve">Offering energy efficient solutions across all sectors including water, steel, pulp and paper, oil and gas, mining, among many others, WEG is constantly developing solutions to meet the major trends in energy efficiency, renewable energy, sustainability and electric mobility.  For more information, visit </w:t>
      </w:r>
      <w:hyperlink r:id="rId21" w:history="1">
        <w:r w:rsidRPr="00E348D9">
          <w:rPr>
            <w:rFonts w:ascii="Arial" w:eastAsia="Times New Roman" w:hAnsi="Arial" w:cs="Arial"/>
            <w:color w:val="0000FF"/>
            <w:sz w:val="24"/>
            <w:szCs w:val="24"/>
            <w:u w:val="single"/>
            <w:lang w:val="en-US"/>
          </w:rPr>
          <w:t>www.weg.net</w:t>
        </w:r>
      </w:hyperlink>
    </w:p>
    <w:p w14:paraId="55742EEF" w14:textId="77777777" w:rsidR="00E348D9" w:rsidRPr="00E348D9" w:rsidRDefault="00E348D9" w:rsidP="00E348D9">
      <w:pPr>
        <w:spacing w:after="0" w:line="240" w:lineRule="auto"/>
        <w:rPr>
          <w:rFonts w:ascii="Arial" w:eastAsia="Times New Roman" w:hAnsi="Arial" w:cs="Arial"/>
          <w:bCs/>
          <w:sz w:val="24"/>
          <w:szCs w:val="24"/>
        </w:rPr>
      </w:pPr>
    </w:p>
    <w:p w14:paraId="65397A83" w14:textId="77777777" w:rsidR="00E348D9" w:rsidRPr="00E348D9" w:rsidRDefault="00E348D9" w:rsidP="00E348D9">
      <w:pPr>
        <w:spacing w:after="0" w:line="240" w:lineRule="auto"/>
        <w:rPr>
          <w:rFonts w:ascii="Arial" w:eastAsia="MS Mincho" w:hAnsi="Arial" w:cs="Arial"/>
          <w:b/>
          <w:color w:val="CC3300"/>
          <w:spacing w:val="-3"/>
          <w:sz w:val="24"/>
          <w:szCs w:val="24"/>
        </w:rPr>
      </w:pPr>
      <w:r w:rsidRPr="00E348D9">
        <w:rPr>
          <w:rFonts w:ascii="Arial" w:eastAsia="MS Mincho" w:hAnsi="Arial" w:cs="Arial"/>
          <w:b/>
          <w:bCs/>
          <w:color w:val="4472C4"/>
          <w:sz w:val="24"/>
          <w:szCs w:val="24"/>
        </w:rPr>
        <w:t>Ref:</w:t>
      </w:r>
      <w:r w:rsidRPr="00E348D9">
        <w:rPr>
          <w:rFonts w:ascii="Arial" w:eastAsia="MS Mincho" w:hAnsi="Arial" w:cs="Arial"/>
          <w:spacing w:val="-3"/>
          <w:sz w:val="24"/>
          <w:szCs w:val="24"/>
        </w:rPr>
        <w:t xml:space="preserve"> WEG</w:t>
      </w:r>
      <w:r w:rsidR="00E36F29">
        <w:rPr>
          <w:rFonts w:ascii="Arial" w:eastAsia="MS Mincho" w:hAnsi="Arial" w:cs="Arial"/>
          <w:spacing w:val="-3"/>
          <w:sz w:val="24"/>
          <w:szCs w:val="24"/>
        </w:rPr>
        <w:t>317</w:t>
      </w:r>
      <w:r w:rsidRPr="00E348D9">
        <w:rPr>
          <w:rFonts w:ascii="Arial" w:eastAsia="MS Mincho" w:hAnsi="Arial" w:cs="Arial"/>
          <w:spacing w:val="-3"/>
          <w:sz w:val="24"/>
          <w:szCs w:val="24"/>
        </w:rPr>
        <w:t>/</w:t>
      </w:r>
      <w:r w:rsidR="005E0CF8">
        <w:rPr>
          <w:rFonts w:ascii="Arial" w:eastAsia="MS Mincho" w:hAnsi="Arial" w:cs="Arial"/>
          <w:spacing w:val="-3"/>
          <w:sz w:val="24"/>
          <w:szCs w:val="24"/>
        </w:rPr>
        <w:t>06</w:t>
      </w:r>
      <w:r w:rsidRPr="00E348D9">
        <w:rPr>
          <w:rFonts w:ascii="Arial" w:eastAsia="MS Mincho" w:hAnsi="Arial" w:cs="Arial"/>
          <w:spacing w:val="-3"/>
          <w:sz w:val="24"/>
          <w:szCs w:val="24"/>
        </w:rPr>
        <w:t>/</w:t>
      </w:r>
      <w:r w:rsidR="00E36F29">
        <w:rPr>
          <w:rFonts w:ascii="Arial" w:eastAsia="MS Mincho" w:hAnsi="Arial" w:cs="Arial"/>
          <w:spacing w:val="-3"/>
          <w:sz w:val="24"/>
          <w:szCs w:val="24"/>
        </w:rPr>
        <w:t>21</w:t>
      </w:r>
    </w:p>
    <w:p w14:paraId="691DDECF" w14:textId="77777777" w:rsidR="00E348D9" w:rsidRDefault="00E348D9" w:rsidP="001B1F04">
      <w:pPr>
        <w:rPr>
          <w:rFonts w:ascii="Arial" w:hAnsi="Arial" w:cs="Arial"/>
        </w:rPr>
      </w:pPr>
    </w:p>
    <w:p w14:paraId="39F9A8A1" w14:textId="77777777" w:rsidR="00E348D9" w:rsidRDefault="00E348D9" w:rsidP="001B1F04">
      <w:pPr>
        <w:rPr>
          <w:rFonts w:ascii="Arial" w:hAnsi="Arial" w:cs="Arial"/>
        </w:rPr>
      </w:pPr>
    </w:p>
    <w:p w14:paraId="39C704E0" w14:textId="77777777" w:rsidR="00E348D9" w:rsidRPr="00313B67" w:rsidRDefault="00E348D9" w:rsidP="001B1F04">
      <w:pPr>
        <w:rPr>
          <w:rFonts w:ascii="Arial" w:hAnsi="Arial" w:cs="Arial"/>
          <w:sz w:val="24"/>
          <w:szCs w:val="24"/>
        </w:rPr>
      </w:pPr>
    </w:p>
    <w:sectPr w:rsidR="00E348D9" w:rsidRPr="00313B6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5FB6"/>
    <w:rsid w:val="00002888"/>
    <w:rsid w:val="00015DE4"/>
    <w:rsid w:val="0002391A"/>
    <w:rsid w:val="0002741F"/>
    <w:rsid w:val="00032C0B"/>
    <w:rsid w:val="000468E5"/>
    <w:rsid w:val="00061363"/>
    <w:rsid w:val="00066BDF"/>
    <w:rsid w:val="000828FF"/>
    <w:rsid w:val="000858ED"/>
    <w:rsid w:val="00087223"/>
    <w:rsid w:val="000D0687"/>
    <w:rsid w:val="000D6C1F"/>
    <w:rsid w:val="0010542A"/>
    <w:rsid w:val="001243D4"/>
    <w:rsid w:val="00124AEA"/>
    <w:rsid w:val="001455E4"/>
    <w:rsid w:val="00146799"/>
    <w:rsid w:val="00185609"/>
    <w:rsid w:val="001B1F04"/>
    <w:rsid w:val="001B5681"/>
    <w:rsid w:val="001C0B59"/>
    <w:rsid w:val="001E1306"/>
    <w:rsid w:val="001E20E6"/>
    <w:rsid w:val="00207BFA"/>
    <w:rsid w:val="00231B81"/>
    <w:rsid w:val="00242099"/>
    <w:rsid w:val="00245F33"/>
    <w:rsid w:val="00252B7F"/>
    <w:rsid w:val="00261F38"/>
    <w:rsid w:val="00267A96"/>
    <w:rsid w:val="00291FA1"/>
    <w:rsid w:val="00292950"/>
    <w:rsid w:val="002A0D5C"/>
    <w:rsid w:val="002B144A"/>
    <w:rsid w:val="002B4B8B"/>
    <w:rsid w:val="002C24ED"/>
    <w:rsid w:val="002E1475"/>
    <w:rsid w:val="002E3362"/>
    <w:rsid w:val="00306393"/>
    <w:rsid w:val="00313B67"/>
    <w:rsid w:val="00334BB8"/>
    <w:rsid w:val="00334C22"/>
    <w:rsid w:val="00341577"/>
    <w:rsid w:val="0036148D"/>
    <w:rsid w:val="00384362"/>
    <w:rsid w:val="003C3FAF"/>
    <w:rsid w:val="003F443E"/>
    <w:rsid w:val="00410A50"/>
    <w:rsid w:val="00423621"/>
    <w:rsid w:val="004437C3"/>
    <w:rsid w:val="0045198F"/>
    <w:rsid w:val="004628F2"/>
    <w:rsid w:val="00474E9E"/>
    <w:rsid w:val="004756CB"/>
    <w:rsid w:val="004816CA"/>
    <w:rsid w:val="00482CDF"/>
    <w:rsid w:val="004B4FE3"/>
    <w:rsid w:val="004E044E"/>
    <w:rsid w:val="004E21A2"/>
    <w:rsid w:val="004E2983"/>
    <w:rsid w:val="004F025B"/>
    <w:rsid w:val="004F4639"/>
    <w:rsid w:val="00511E72"/>
    <w:rsid w:val="00544201"/>
    <w:rsid w:val="00567590"/>
    <w:rsid w:val="005824F6"/>
    <w:rsid w:val="00582569"/>
    <w:rsid w:val="00586EF3"/>
    <w:rsid w:val="005966FB"/>
    <w:rsid w:val="00596911"/>
    <w:rsid w:val="005B3BAC"/>
    <w:rsid w:val="005E0CF8"/>
    <w:rsid w:val="00603EBF"/>
    <w:rsid w:val="0061033C"/>
    <w:rsid w:val="0064207F"/>
    <w:rsid w:val="00664DA6"/>
    <w:rsid w:val="00670543"/>
    <w:rsid w:val="00672AE6"/>
    <w:rsid w:val="00675264"/>
    <w:rsid w:val="00675F77"/>
    <w:rsid w:val="00677590"/>
    <w:rsid w:val="00683559"/>
    <w:rsid w:val="006A3A40"/>
    <w:rsid w:val="006B68F1"/>
    <w:rsid w:val="006C6D55"/>
    <w:rsid w:val="006E1CD2"/>
    <w:rsid w:val="006E2C11"/>
    <w:rsid w:val="006F09BB"/>
    <w:rsid w:val="00714D8B"/>
    <w:rsid w:val="00716BA1"/>
    <w:rsid w:val="00740CB4"/>
    <w:rsid w:val="007417C6"/>
    <w:rsid w:val="00751441"/>
    <w:rsid w:val="007572B7"/>
    <w:rsid w:val="0076386F"/>
    <w:rsid w:val="00763A75"/>
    <w:rsid w:val="00770A13"/>
    <w:rsid w:val="00780C9B"/>
    <w:rsid w:val="007C001C"/>
    <w:rsid w:val="007C2CDF"/>
    <w:rsid w:val="00807AE5"/>
    <w:rsid w:val="008463CC"/>
    <w:rsid w:val="008578C3"/>
    <w:rsid w:val="00866916"/>
    <w:rsid w:val="00867F72"/>
    <w:rsid w:val="00886D3A"/>
    <w:rsid w:val="00891342"/>
    <w:rsid w:val="00891A29"/>
    <w:rsid w:val="008A5E5D"/>
    <w:rsid w:val="009211DE"/>
    <w:rsid w:val="00924BF3"/>
    <w:rsid w:val="00932F12"/>
    <w:rsid w:val="00967867"/>
    <w:rsid w:val="00976FED"/>
    <w:rsid w:val="009947DE"/>
    <w:rsid w:val="009A4117"/>
    <w:rsid w:val="009A5FB6"/>
    <w:rsid w:val="009B438C"/>
    <w:rsid w:val="009B57C0"/>
    <w:rsid w:val="009D1061"/>
    <w:rsid w:val="009F4195"/>
    <w:rsid w:val="00A20470"/>
    <w:rsid w:val="00A25576"/>
    <w:rsid w:val="00A434C9"/>
    <w:rsid w:val="00A46D4B"/>
    <w:rsid w:val="00A53C35"/>
    <w:rsid w:val="00A564D9"/>
    <w:rsid w:val="00A737AC"/>
    <w:rsid w:val="00A94CDD"/>
    <w:rsid w:val="00AB4295"/>
    <w:rsid w:val="00AB6D20"/>
    <w:rsid w:val="00AD5A4F"/>
    <w:rsid w:val="00AF0D25"/>
    <w:rsid w:val="00AF2017"/>
    <w:rsid w:val="00B17EB3"/>
    <w:rsid w:val="00B460F7"/>
    <w:rsid w:val="00B5433D"/>
    <w:rsid w:val="00B6522A"/>
    <w:rsid w:val="00BA1FAE"/>
    <w:rsid w:val="00BB28E5"/>
    <w:rsid w:val="00C00DCB"/>
    <w:rsid w:val="00C01701"/>
    <w:rsid w:val="00C171FA"/>
    <w:rsid w:val="00C25D08"/>
    <w:rsid w:val="00C307B9"/>
    <w:rsid w:val="00C54E6B"/>
    <w:rsid w:val="00C71DDF"/>
    <w:rsid w:val="00CA0068"/>
    <w:rsid w:val="00CC1861"/>
    <w:rsid w:val="00CC46FA"/>
    <w:rsid w:val="00CC6880"/>
    <w:rsid w:val="00D00086"/>
    <w:rsid w:val="00D07391"/>
    <w:rsid w:val="00D237EE"/>
    <w:rsid w:val="00D351DB"/>
    <w:rsid w:val="00D73B52"/>
    <w:rsid w:val="00DD058E"/>
    <w:rsid w:val="00DD1A84"/>
    <w:rsid w:val="00DD2672"/>
    <w:rsid w:val="00DE6941"/>
    <w:rsid w:val="00E06793"/>
    <w:rsid w:val="00E20D0A"/>
    <w:rsid w:val="00E315EC"/>
    <w:rsid w:val="00E348D9"/>
    <w:rsid w:val="00E36F29"/>
    <w:rsid w:val="00E64DC3"/>
    <w:rsid w:val="00E86139"/>
    <w:rsid w:val="00E9642C"/>
    <w:rsid w:val="00E96A53"/>
    <w:rsid w:val="00ED362D"/>
    <w:rsid w:val="00F0136B"/>
    <w:rsid w:val="00F53B09"/>
    <w:rsid w:val="00F61A56"/>
    <w:rsid w:val="00F61D9F"/>
    <w:rsid w:val="00F94ED9"/>
    <w:rsid w:val="00FC223F"/>
    <w:rsid w:val="00FC2E76"/>
    <w:rsid w:val="00FE350F"/>
    <w:rsid w:val="00FF230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041AF"/>
  <w15:chartTrackingRefBased/>
  <w15:docId w15:val="{A5BE36D1-BAEC-433A-8408-C4381AE15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334BB8"/>
    <w:rPr>
      <w:rFonts w:cs="Times New Roman"/>
      <w:color w:val="0000FF"/>
      <w:u w:val="single"/>
    </w:rPr>
  </w:style>
  <w:style w:type="character" w:customStyle="1" w:styleId="UnresolvedMention1">
    <w:name w:val="Unresolved Mention1"/>
    <w:basedOn w:val="DefaultParagraphFont"/>
    <w:uiPriority w:val="99"/>
    <w:semiHidden/>
    <w:unhideWhenUsed/>
    <w:rsid w:val="00924BF3"/>
    <w:rPr>
      <w:color w:val="605E5C"/>
      <w:shd w:val="clear" w:color="auto" w:fill="E1DFDD"/>
    </w:rPr>
  </w:style>
  <w:style w:type="character" w:styleId="CommentReference">
    <w:name w:val="annotation reference"/>
    <w:basedOn w:val="DefaultParagraphFont"/>
    <w:uiPriority w:val="99"/>
    <w:semiHidden/>
    <w:unhideWhenUsed/>
    <w:rsid w:val="00A53C35"/>
    <w:rPr>
      <w:sz w:val="16"/>
      <w:szCs w:val="16"/>
    </w:rPr>
  </w:style>
  <w:style w:type="paragraph" w:styleId="CommentText">
    <w:name w:val="annotation text"/>
    <w:basedOn w:val="Normal"/>
    <w:link w:val="CommentTextChar"/>
    <w:uiPriority w:val="99"/>
    <w:semiHidden/>
    <w:unhideWhenUsed/>
    <w:rsid w:val="00A53C35"/>
    <w:pPr>
      <w:spacing w:line="240" w:lineRule="auto"/>
    </w:pPr>
    <w:rPr>
      <w:sz w:val="20"/>
      <w:szCs w:val="20"/>
    </w:rPr>
  </w:style>
  <w:style w:type="character" w:customStyle="1" w:styleId="CommentTextChar">
    <w:name w:val="Comment Text Char"/>
    <w:basedOn w:val="DefaultParagraphFont"/>
    <w:link w:val="CommentText"/>
    <w:uiPriority w:val="99"/>
    <w:semiHidden/>
    <w:rsid w:val="00A53C35"/>
    <w:rPr>
      <w:sz w:val="20"/>
      <w:szCs w:val="20"/>
    </w:rPr>
  </w:style>
  <w:style w:type="paragraph" w:styleId="CommentSubject">
    <w:name w:val="annotation subject"/>
    <w:basedOn w:val="CommentText"/>
    <w:next w:val="CommentText"/>
    <w:link w:val="CommentSubjectChar"/>
    <w:uiPriority w:val="99"/>
    <w:semiHidden/>
    <w:unhideWhenUsed/>
    <w:rsid w:val="00A53C35"/>
    <w:rPr>
      <w:b/>
      <w:bCs/>
    </w:rPr>
  </w:style>
  <w:style w:type="character" w:customStyle="1" w:styleId="CommentSubjectChar">
    <w:name w:val="Comment Subject Char"/>
    <w:basedOn w:val="CommentTextChar"/>
    <w:link w:val="CommentSubject"/>
    <w:uiPriority w:val="99"/>
    <w:semiHidden/>
    <w:rsid w:val="00A53C35"/>
    <w:rPr>
      <w:b/>
      <w:bCs/>
      <w:sz w:val="20"/>
      <w:szCs w:val="20"/>
    </w:rPr>
  </w:style>
  <w:style w:type="paragraph" w:styleId="BalloonText">
    <w:name w:val="Balloon Text"/>
    <w:basedOn w:val="Normal"/>
    <w:link w:val="BalloonTextChar"/>
    <w:uiPriority w:val="99"/>
    <w:semiHidden/>
    <w:unhideWhenUsed/>
    <w:rsid w:val="00D073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739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info-uk@weg.net" TargetMode="External"/><Relationship Id="rId18" Type="http://schemas.openxmlformats.org/officeDocument/2006/relationships/hyperlink" Target="http://www.twitter.com/StoneJunctionPR"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webSettings" Target="webSettings.xml"/><Relationship Id="rId12" Type="http://schemas.openxmlformats.org/officeDocument/2006/relationships/hyperlink" Target="http://www.weg.net" TargetMode="External"/><Relationship Id="rId17" Type="http://schemas.openxmlformats.org/officeDocument/2006/relationships/hyperlink" Target="http://www.stone-junction.blogspot.com" TargetMode="External"/><Relationship Id="rId2" Type="http://schemas.openxmlformats.org/officeDocument/2006/relationships/customXml" Target="../customXml/item2.xml"/><Relationship Id="rId16" Type="http://schemas.openxmlformats.org/officeDocument/2006/relationships/hyperlink" Target="http://www.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MR/en/all-news/all" TargetMode="External"/><Relationship Id="rId5" Type="http://schemas.openxmlformats.org/officeDocument/2006/relationships/styles" Target="styles.xml"/><Relationship Id="rId15" Type="http://schemas.openxmlformats.org/officeDocument/2006/relationships/hyperlink" Target="mailto:stephanie@stonejunction.co.uk" TargetMode="External"/><Relationship Id="rId23" Type="http://schemas.openxmlformats.org/officeDocument/2006/relationships/theme" Target="theme/theme1.xml"/><Relationship Id="rId10" Type="http://schemas.openxmlformats.org/officeDocument/2006/relationships/hyperlink" Target="http://www.weg-automation.com." TargetMode="External"/><Relationship Id="rId19" Type="http://schemas.openxmlformats.org/officeDocument/2006/relationships/hyperlink" Target="http://www.facebook.com/technicalPR" TargetMode="External"/><Relationship Id="rId4" Type="http://schemas.openxmlformats.org/officeDocument/2006/relationships/customXml" Target="../customXml/item4.xml"/><Relationship Id="rId9" Type="http://schemas.openxmlformats.org/officeDocument/2006/relationships/hyperlink" Target="https://www.weg.net/institutional/GB/en/?utm_source=StoneJunction&amp;utm_content=press%20release&amp;utm_campaign=WEG317" TargetMode="External"/><Relationship Id="rId14" Type="http://schemas.openxmlformats.org/officeDocument/2006/relationships/hyperlink" Target="mailto:laura@stonejunction.co.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7" ma:contentTypeDescription="Create a new document." ma:contentTypeScope="" ma:versionID="f2a61bff813f04ab253655c84409dcf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2a611c1347af37644ed7da43762b70f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FCC1E58-B12A-4271-8905-255EEC61992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B5F491C-61D1-4748-BE92-59B67E0213C7}"/>
</file>

<file path=customXml/itemProps3.xml><?xml version="1.0" encoding="utf-8"?>
<ds:datastoreItem xmlns:ds="http://schemas.openxmlformats.org/officeDocument/2006/customXml" ds:itemID="{2578DBD9-0A66-4A3C-879A-3D8C87F7BA0C}">
  <ds:schemaRefs>
    <ds:schemaRef ds:uri="http://schemas.openxmlformats.org/officeDocument/2006/bibliography"/>
  </ds:schemaRefs>
</ds:datastoreItem>
</file>

<file path=customXml/itemProps4.xml><?xml version="1.0" encoding="utf-8"?>
<ds:datastoreItem xmlns:ds="http://schemas.openxmlformats.org/officeDocument/2006/customXml" ds:itemID="{A278D678-D127-4D8B-AA0C-011911E6C9B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756</Words>
  <Characters>4312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5058</CharactersWithSpaces>
  <SharedDoc>false</SharedDoc>
  <HLinks>
    <vt:vector size="78" baseType="variant">
      <vt:variant>
        <vt:i4>2162814</vt:i4>
      </vt:variant>
      <vt:variant>
        <vt:i4>36</vt:i4>
      </vt:variant>
      <vt:variant>
        <vt:i4>0</vt:i4>
      </vt:variant>
      <vt:variant>
        <vt:i4>5</vt:i4>
      </vt:variant>
      <vt:variant>
        <vt:lpwstr>http://www.weg.net/</vt:lpwstr>
      </vt:variant>
      <vt:variant>
        <vt:lpwstr/>
      </vt:variant>
      <vt:variant>
        <vt:i4>6750260</vt:i4>
      </vt:variant>
      <vt:variant>
        <vt:i4>33</vt:i4>
      </vt:variant>
      <vt:variant>
        <vt:i4>0</vt:i4>
      </vt:variant>
      <vt:variant>
        <vt:i4>5</vt:i4>
      </vt:variant>
      <vt:variant>
        <vt:lpwstr>https://www.linkedin.com/company/stone-junction-ltd</vt:lpwstr>
      </vt:variant>
      <vt:variant>
        <vt:lpwstr/>
      </vt:variant>
      <vt:variant>
        <vt:i4>3670056</vt:i4>
      </vt:variant>
      <vt:variant>
        <vt:i4>30</vt:i4>
      </vt:variant>
      <vt:variant>
        <vt:i4>0</vt:i4>
      </vt:variant>
      <vt:variant>
        <vt:i4>5</vt:i4>
      </vt:variant>
      <vt:variant>
        <vt:lpwstr>http://www.facebook.com/technicalPR</vt:lpwstr>
      </vt:variant>
      <vt:variant>
        <vt:lpwstr/>
      </vt:variant>
      <vt:variant>
        <vt:i4>2359341</vt:i4>
      </vt:variant>
      <vt:variant>
        <vt:i4>27</vt:i4>
      </vt:variant>
      <vt:variant>
        <vt:i4>0</vt:i4>
      </vt:variant>
      <vt:variant>
        <vt:i4>5</vt:i4>
      </vt:variant>
      <vt:variant>
        <vt:lpwstr>http://www.twitter.com/StoneJunctionPR</vt:lpwstr>
      </vt:variant>
      <vt:variant>
        <vt:lpwstr/>
      </vt:variant>
      <vt:variant>
        <vt:i4>6422566</vt:i4>
      </vt:variant>
      <vt:variant>
        <vt:i4>24</vt:i4>
      </vt:variant>
      <vt:variant>
        <vt:i4>0</vt:i4>
      </vt:variant>
      <vt:variant>
        <vt:i4>5</vt:i4>
      </vt:variant>
      <vt:variant>
        <vt:lpwstr>http://www.stone-junction.blogspot.com/</vt:lpwstr>
      </vt:variant>
      <vt:variant>
        <vt:lpwstr/>
      </vt:variant>
      <vt:variant>
        <vt:i4>6619233</vt:i4>
      </vt:variant>
      <vt:variant>
        <vt:i4>21</vt:i4>
      </vt:variant>
      <vt:variant>
        <vt:i4>0</vt:i4>
      </vt:variant>
      <vt:variant>
        <vt:i4>5</vt:i4>
      </vt:variant>
      <vt:variant>
        <vt:lpwstr>http://www.stonejunction.co.uk/</vt:lpwstr>
      </vt:variant>
      <vt:variant>
        <vt:lpwstr/>
      </vt:variant>
      <vt:variant>
        <vt:i4>5832759</vt:i4>
      </vt:variant>
      <vt:variant>
        <vt:i4>18</vt:i4>
      </vt:variant>
      <vt:variant>
        <vt:i4>0</vt:i4>
      </vt:variant>
      <vt:variant>
        <vt:i4>5</vt:i4>
      </vt:variant>
      <vt:variant>
        <vt:lpwstr>mailto:stephanie@stonejunction.co.uk</vt:lpwstr>
      </vt:variant>
      <vt:variant>
        <vt:lpwstr/>
      </vt:variant>
      <vt:variant>
        <vt:i4>5505064</vt:i4>
      </vt:variant>
      <vt:variant>
        <vt:i4>15</vt:i4>
      </vt:variant>
      <vt:variant>
        <vt:i4>0</vt:i4>
      </vt:variant>
      <vt:variant>
        <vt:i4>5</vt:i4>
      </vt:variant>
      <vt:variant>
        <vt:lpwstr>mailto:laura@stonejunction.co.uk</vt:lpwstr>
      </vt:variant>
      <vt:variant>
        <vt:lpwstr/>
      </vt:variant>
      <vt:variant>
        <vt:i4>2162768</vt:i4>
      </vt:variant>
      <vt:variant>
        <vt:i4>12</vt:i4>
      </vt:variant>
      <vt:variant>
        <vt:i4>0</vt:i4>
      </vt:variant>
      <vt:variant>
        <vt:i4>5</vt:i4>
      </vt:variant>
      <vt:variant>
        <vt:lpwstr>mailto:info-uk@weg.net</vt:lpwstr>
      </vt:variant>
      <vt:variant>
        <vt:lpwstr/>
      </vt:variant>
      <vt:variant>
        <vt:i4>2162814</vt:i4>
      </vt:variant>
      <vt:variant>
        <vt:i4>9</vt:i4>
      </vt:variant>
      <vt:variant>
        <vt:i4>0</vt:i4>
      </vt:variant>
      <vt:variant>
        <vt:i4>5</vt:i4>
      </vt:variant>
      <vt:variant>
        <vt:lpwstr>http://www.weg.net/</vt:lpwstr>
      </vt:variant>
      <vt:variant>
        <vt:lpwstr/>
      </vt:variant>
      <vt:variant>
        <vt:i4>1048668</vt:i4>
      </vt:variant>
      <vt:variant>
        <vt:i4>6</vt:i4>
      </vt:variant>
      <vt:variant>
        <vt:i4>0</vt:i4>
      </vt:variant>
      <vt:variant>
        <vt:i4>5</vt:i4>
      </vt:variant>
      <vt:variant>
        <vt:lpwstr>https://www.weg.net/institutional/MR/en/all-news/all</vt:lpwstr>
      </vt:variant>
      <vt:variant>
        <vt:lpwstr/>
      </vt:variant>
      <vt:variant>
        <vt:i4>3604586</vt:i4>
      </vt:variant>
      <vt:variant>
        <vt:i4>3</vt:i4>
      </vt:variant>
      <vt:variant>
        <vt:i4>0</vt:i4>
      </vt:variant>
      <vt:variant>
        <vt:i4>5</vt:i4>
      </vt:variant>
      <vt:variant>
        <vt:lpwstr>http://www.weg-automation.com./</vt:lpwstr>
      </vt:variant>
      <vt:variant>
        <vt:lpwstr/>
      </vt:variant>
      <vt:variant>
        <vt:i4>458804</vt:i4>
      </vt:variant>
      <vt:variant>
        <vt:i4>0</vt:i4>
      </vt:variant>
      <vt:variant>
        <vt:i4>0</vt:i4>
      </vt:variant>
      <vt:variant>
        <vt:i4>5</vt:i4>
      </vt:variant>
      <vt:variant>
        <vt:lpwstr>https://www.weg.net/institutional/GB/en/?utm_source=StoneJunction&amp;utm_content=press%20release&amp;utm_campaign=WEG317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Maple Chen</dc:creator>
  <cp:keywords/>
  <dc:description/>
  <cp:lastModifiedBy>Becky Snow</cp:lastModifiedBy>
  <cp:revision>3</cp:revision>
  <dcterms:created xsi:type="dcterms:W3CDTF">2021-07-20T09:14:00Z</dcterms:created>
  <dcterms:modified xsi:type="dcterms:W3CDTF">2021-09-06T09:49:00Z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ComplianceAssetId">
    <vt:lpwstr/>
  </property>
  <property fmtid="{D5CDD505-2E9C-101B-9397-08002B2CF9AE}" pid="4" name="_ExtendedDescription">
    <vt:lpwstr/>
  </property>
  <property fmtid="{D5CDD505-2E9C-101B-9397-08002B2CF9AE}" pid="5" name="MediaServiceImageTags">
    <vt:lpwstr/>
  </property>
</Properties>
</file>