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126EB9" w14:textId="77777777" w:rsidR="00924BF3" w:rsidRDefault="00924BF3" w:rsidP="00924BF3">
      <w:pPr>
        <w:spacing w:line="480" w:lineRule="auto"/>
        <w:contextualSpacing/>
        <w:rPr>
          <w:rFonts w:ascii="Arial" w:hAnsi="Arial" w:cs="Arial"/>
          <w:b/>
          <w:bCs/>
          <w:sz w:val="32"/>
          <w:szCs w:val="32"/>
        </w:rPr>
      </w:pPr>
      <w:r>
        <w:rPr>
          <w:noProof/>
        </w:rPr>
        <w:drawing>
          <wp:inline distT="0" distB="0" distL="0" distR="0" wp14:anchorId="2312DDCB" wp14:editId="25D3751D">
            <wp:extent cx="1348105" cy="948055"/>
            <wp:effectExtent l="0" t="0" r="4445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8105" cy="948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34401C" w14:textId="77777777" w:rsidR="00E315EC" w:rsidRDefault="00E315EC" w:rsidP="00675F77">
      <w:pPr>
        <w:spacing w:line="480" w:lineRule="auto"/>
        <w:contextualSpacing/>
        <w:jc w:val="center"/>
        <w:rPr>
          <w:rFonts w:ascii="Arial" w:hAnsi="Arial" w:cs="Arial"/>
          <w:b/>
          <w:bCs/>
          <w:sz w:val="32"/>
          <w:szCs w:val="32"/>
        </w:rPr>
      </w:pPr>
    </w:p>
    <w:p w14:paraId="4F8C67E2" w14:textId="77777777" w:rsidR="004437C3" w:rsidRDefault="00482CDF" w:rsidP="00675F77">
      <w:pPr>
        <w:spacing w:line="480" w:lineRule="auto"/>
        <w:contextualSpacing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/>
          <w:b/>
          <w:sz w:val="32"/>
        </w:rPr>
        <w:t>Selezionare le apparecchiature corrette per il controllo del motore</w:t>
      </w:r>
    </w:p>
    <w:p w14:paraId="587A30A7" w14:textId="77777777" w:rsidR="00482CDF" w:rsidRDefault="00675F77" w:rsidP="00675F77">
      <w:pPr>
        <w:spacing w:line="480" w:lineRule="auto"/>
        <w:contextualSpacing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>~ Quando scegliere un azionamento a velocità variabile o un avviatore statico ~</w:t>
      </w:r>
    </w:p>
    <w:p w14:paraId="62A9518E" w14:textId="77777777" w:rsidR="001B1F04" w:rsidRDefault="001B1F04" w:rsidP="00675F77">
      <w:pPr>
        <w:spacing w:line="480" w:lineRule="auto"/>
        <w:contextualSpacing/>
        <w:rPr>
          <w:rFonts w:ascii="Arial" w:hAnsi="Arial" w:cs="Arial"/>
          <w:b/>
          <w:bCs/>
          <w:sz w:val="24"/>
          <w:szCs w:val="24"/>
        </w:rPr>
      </w:pPr>
    </w:p>
    <w:p w14:paraId="14AA9B17" w14:textId="77777777" w:rsidR="001B1F04" w:rsidRPr="00866916" w:rsidRDefault="00DC57A2" w:rsidP="00C71DDF">
      <w:pPr>
        <w:spacing w:line="480" w:lineRule="auto"/>
        <w:contextualSpacing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hyperlink r:id="rId9" w:history="1">
        <w:r w:rsidR="00511E72">
          <w:rPr>
            <w:rStyle w:val="Hyperlink"/>
            <w:rFonts w:ascii="Arial" w:hAnsi="Arial"/>
            <w:b/>
            <w:sz w:val="24"/>
          </w:rPr>
          <w:t>WEG</w:t>
        </w:r>
      </w:hyperlink>
      <w:r w:rsidR="00511E72">
        <w:t xml:space="preserve">, </w:t>
      </w:r>
      <w:r w:rsidR="00511E72">
        <w:rPr>
          <w:rFonts w:ascii="Arial" w:hAnsi="Arial"/>
          <w:b/>
          <w:sz w:val="24"/>
        </w:rPr>
        <w:t>produttore leader di motori elettrici ed azionamenti a velocità variabile (VSD) per l'industria</w:t>
      </w:r>
      <w:r w:rsidR="00511E72" w:rsidRPr="00B80A79">
        <w:rPr>
          <w:rStyle w:val="Hyperlink"/>
          <w:rFonts w:ascii="Arial" w:hAnsi="Arial"/>
          <w:b/>
          <w:color w:val="auto"/>
          <w:sz w:val="24"/>
          <w:u w:val="none"/>
        </w:rPr>
        <w:t xml:space="preserve">, </w:t>
      </w:r>
      <w:r w:rsidR="00511E72">
        <w:rPr>
          <w:rFonts w:ascii="Arial" w:hAnsi="Arial"/>
          <w:b/>
          <w:sz w:val="24"/>
        </w:rPr>
        <w:t xml:space="preserve">ha pubblicato un white paper dove spiega dettagliatamente come scegliere tra un VSD e un avviatore statico. La guida gratuita, intitolata </w:t>
      </w:r>
      <w:r w:rsidR="00511E72">
        <w:rPr>
          <w:rFonts w:ascii="Arial" w:hAnsi="Arial"/>
          <w:b/>
          <w:i/>
          <w:sz w:val="24"/>
        </w:rPr>
        <w:t>Azionamento a velocità variabile o avviatore statico</w:t>
      </w:r>
      <w:r w:rsidR="00511E72">
        <w:rPr>
          <w:rFonts w:ascii="Arial" w:hAnsi="Arial"/>
          <w:b/>
          <w:sz w:val="24"/>
        </w:rPr>
        <w:t xml:space="preserve">, può aiutare i responsabili di stabilimento a prendere decisioni d'acquisto più consapevoli ed è disponibile per il download dal sito Web dell'azienda. </w:t>
      </w:r>
    </w:p>
    <w:p w14:paraId="700C8769" w14:textId="77777777" w:rsidR="00770A13" w:rsidRDefault="00770A13" w:rsidP="00207BFA">
      <w:pPr>
        <w:spacing w:line="480" w:lineRule="auto"/>
        <w:contextualSpacing/>
        <w:jc w:val="both"/>
        <w:rPr>
          <w:rFonts w:ascii="Arial" w:hAnsi="Arial" w:cs="Arial"/>
          <w:sz w:val="24"/>
          <w:szCs w:val="24"/>
        </w:rPr>
      </w:pPr>
    </w:p>
    <w:p w14:paraId="2BB3C0FB" w14:textId="77777777" w:rsidR="00334C22" w:rsidRDefault="00A737AC" w:rsidP="00334C22">
      <w:pPr>
        <w:spacing w:line="480" w:lineRule="auto"/>
        <w:contextualSpacing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Gli avviatori statici a stato solido utilizzano dispositivi a semiconduttori per ridurre temporaneamente la tensione del motore, contribuendo a controllare la tensione sui terminali e a ridurre sia la corrente di spinto che le sollecitazioni meccaniche presenti all'avvio del motore, per garantire un raggiungimento più graduale della piena velocità. Un VSD è un dispositivo di controllo del motore che protegge e controlla la velocità dio un motore a induzione in CA convertendo l'alimentazione a frequenza e tensione costante in una sorgente a frequenza e tensione regolabile. Tuttavia, non sempre è facile per un produttore decidere quale sia l'apparechiatura più adatta. </w:t>
      </w:r>
    </w:p>
    <w:p w14:paraId="29FF1E26" w14:textId="77777777" w:rsidR="00780C9B" w:rsidRDefault="00780C9B" w:rsidP="00207BFA">
      <w:pPr>
        <w:spacing w:line="480" w:lineRule="auto"/>
        <w:contextualSpacing/>
        <w:jc w:val="both"/>
        <w:rPr>
          <w:rFonts w:ascii="Arial" w:hAnsi="Arial" w:cs="Arial"/>
          <w:sz w:val="24"/>
          <w:szCs w:val="24"/>
        </w:rPr>
      </w:pPr>
    </w:p>
    <w:p w14:paraId="3B345DCA" w14:textId="77777777" w:rsidR="001243D4" w:rsidRDefault="00F61A56" w:rsidP="00207BFA">
      <w:pPr>
        <w:spacing w:line="480" w:lineRule="auto"/>
        <w:contextualSpacing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La scelta tra un avviatore statico e un VSD dipende dall'applicazione. La nuova guida spiega per quali applicazioni sia preferibile un avviatore statico o un VSD, a fronte di informazioni dettagliate in termini di dati, statistiche e numeri. </w:t>
      </w:r>
    </w:p>
    <w:p w14:paraId="62FEDAE2" w14:textId="77777777" w:rsidR="001243D4" w:rsidRDefault="001243D4" w:rsidP="00207BFA">
      <w:pPr>
        <w:spacing w:line="480" w:lineRule="auto"/>
        <w:contextualSpacing/>
        <w:jc w:val="both"/>
        <w:rPr>
          <w:rFonts w:ascii="Arial" w:hAnsi="Arial" w:cs="Arial"/>
          <w:sz w:val="24"/>
          <w:szCs w:val="24"/>
        </w:rPr>
      </w:pPr>
    </w:p>
    <w:p w14:paraId="661FFB66" w14:textId="77777777" w:rsidR="00267A96" w:rsidRDefault="001243D4" w:rsidP="00267A96">
      <w:pPr>
        <w:spacing w:line="480" w:lineRule="auto"/>
        <w:contextualSpacing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La guida procedere quindi all'analisi dei vantaggi degli avviatori statici e dei VSD per quanto riguarda, le prestazioni, la versatilità e i risparmi energetici. Al crescere del numero di produttori che tiene conto anche dell'impatto ambientale delle proprie apparecchiature, la guida spiega anche perché i VSD possano contribuire al risparmio energetico approfondendone i dettagli ingegneristici dal punto di vista pratico. I VSD vengono utilizzati anche in applicazioni dove è necessario la velocità deve essere completamente regolabile e il controllo deve essere personalizzato.</w:t>
      </w:r>
    </w:p>
    <w:p w14:paraId="73FC5616" w14:textId="77777777" w:rsidR="006C6D55" w:rsidRDefault="006C6D55" w:rsidP="00267A96">
      <w:pPr>
        <w:spacing w:line="480" w:lineRule="auto"/>
        <w:contextualSpacing/>
        <w:jc w:val="both"/>
        <w:rPr>
          <w:rFonts w:ascii="Arial" w:hAnsi="Arial" w:cs="Arial"/>
          <w:sz w:val="24"/>
          <w:szCs w:val="24"/>
        </w:rPr>
      </w:pPr>
    </w:p>
    <w:p w14:paraId="327F889F" w14:textId="77777777" w:rsidR="006C6D55" w:rsidRPr="00DE6941" w:rsidRDefault="006C6D55" w:rsidP="00267A96">
      <w:pPr>
        <w:spacing w:line="480" w:lineRule="auto"/>
        <w:contextualSpacing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D'altro canto, gli avviatori statici sono spesso la scelta più economica per le applicazioni per le quali è più che sufficiente il controllo della velocità e della coppia all'avvio del motore. Inoltre, sono spesso la soluzione ideale per le applicazioni dove l'ingombro deve essere ridotto al minimo.</w:t>
      </w:r>
    </w:p>
    <w:p w14:paraId="61A914B3" w14:textId="77777777" w:rsidR="000858ED" w:rsidRDefault="000858ED" w:rsidP="00207BFA">
      <w:pPr>
        <w:spacing w:line="480" w:lineRule="auto"/>
        <w:contextualSpacing/>
        <w:jc w:val="both"/>
        <w:rPr>
          <w:rFonts w:ascii="Arial" w:hAnsi="Arial" w:cs="Arial"/>
          <w:sz w:val="24"/>
          <w:szCs w:val="24"/>
        </w:rPr>
      </w:pPr>
    </w:p>
    <w:p w14:paraId="2E8C082C" w14:textId="77777777" w:rsidR="007C2CDF" w:rsidRDefault="00677590" w:rsidP="00207BFA">
      <w:pPr>
        <w:spacing w:line="480" w:lineRule="auto"/>
        <w:contextualSpacing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"Quando si tratta di scegliere tra un VSD e un avviatore statico, ci sono diversi fattori di cui tenere conto, tra i quali il tipo di applicazione, i requisiti del sistema meccanico e i costi sia per l'installazione iniziale che per l'intero ciclo di vita dell'apparecchiatura", spiega  Marek Lukaszczyk, Marketing Manager in WEG per l'Europa.  </w:t>
      </w:r>
    </w:p>
    <w:p w14:paraId="4D223E19" w14:textId="77777777" w:rsidR="007C2CDF" w:rsidRDefault="007C2CDF" w:rsidP="00207BFA">
      <w:pPr>
        <w:spacing w:line="480" w:lineRule="auto"/>
        <w:contextualSpacing/>
        <w:jc w:val="both"/>
        <w:rPr>
          <w:rFonts w:ascii="Arial" w:hAnsi="Arial" w:cs="Arial"/>
          <w:sz w:val="24"/>
          <w:szCs w:val="24"/>
        </w:rPr>
      </w:pPr>
    </w:p>
    <w:p w14:paraId="35B5352D" w14:textId="7FEC10F0" w:rsidR="0045198F" w:rsidRPr="00F13421" w:rsidRDefault="00124AEA" w:rsidP="00207BFA">
      <w:pPr>
        <w:spacing w:line="480" w:lineRule="auto"/>
        <w:contextualSpacing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"Gli avviatori statici sono solitamente più piccoli ed economici rispetto ai VSD, Tuttavia, i IVSD possono garantire notevoli risparmi energetici, abbassando quindi anche il </w:t>
      </w:r>
      <w:r>
        <w:rPr>
          <w:rFonts w:ascii="Arial" w:hAnsi="Arial"/>
          <w:sz w:val="24"/>
        </w:rPr>
        <w:lastRenderedPageBreak/>
        <w:t xml:space="preserve">costo totale di proprietà (TCO), ed offrono maggiore versatilità. Ad esempio, nelle applicazioni con pompe, ventilatori o nastri trasportatori, la piena regolazione della velocità offerta da un VSD è essenziale. Un VSD può costare dal doppio al triplo </w:t>
      </w:r>
      <w:r w:rsidRPr="00F13421">
        <w:rPr>
          <w:rFonts w:ascii="Arial" w:hAnsi="Arial"/>
          <w:sz w:val="24"/>
        </w:rPr>
        <w:t>rispetto a un avviatore statico, quindi se quello che si sta cercando è la semplice riduzione della corrente di spunto, un avviatore statico potrebbe essere una scelta più conveniente."</w:t>
      </w:r>
    </w:p>
    <w:p w14:paraId="03C5CF00" w14:textId="77777777" w:rsidR="00313B67" w:rsidRPr="00F13421" w:rsidRDefault="00313B67" w:rsidP="00207BFA">
      <w:pPr>
        <w:spacing w:line="480" w:lineRule="auto"/>
        <w:contextualSpacing/>
        <w:jc w:val="both"/>
        <w:rPr>
          <w:rFonts w:ascii="Arial" w:hAnsi="Arial" w:cs="Arial"/>
          <w:b/>
          <w:bCs/>
          <w:sz w:val="24"/>
          <w:szCs w:val="24"/>
        </w:rPr>
      </w:pPr>
    </w:p>
    <w:p w14:paraId="56A2E9B2" w14:textId="77777777" w:rsidR="00313B67" w:rsidRPr="00F13421" w:rsidRDefault="00976FED" w:rsidP="00207BFA">
      <w:pPr>
        <w:spacing w:line="480" w:lineRule="auto"/>
        <w:contextualSpacing/>
        <w:jc w:val="both"/>
        <w:rPr>
          <w:rFonts w:ascii="Arial" w:hAnsi="Arial" w:cs="Arial"/>
          <w:i/>
          <w:iCs/>
          <w:sz w:val="24"/>
          <w:szCs w:val="24"/>
        </w:rPr>
      </w:pPr>
      <w:r w:rsidRPr="00F13421">
        <w:rPr>
          <w:rFonts w:ascii="Arial" w:hAnsi="Arial"/>
          <w:i/>
          <w:sz w:val="24"/>
        </w:rPr>
        <w:t xml:space="preserve">Per ulteriori informazioni sulla gamma WEG di VSD e avviatori statici, o per scaricare il white paper, visita </w:t>
      </w:r>
      <w:r w:rsidR="00CD4332" w:rsidRPr="00F13421">
        <w:fldChar w:fldCharType="begin"/>
      </w:r>
      <w:r w:rsidR="00CD4332" w:rsidRPr="00F13421">
        <w:instrText xml:space="preserve"> HYPERLINK "http://www.weg-automation.com." </w:instrText>
      </w:r>
      <w:r w:rsidR="00CD4332" w:rsidRPr="00F13421">
        <w:fldChar w:fldCharType="separate"/>
      </w:r>
      <w:r w:rsidRPr="00F13421">
        <w:rPr>
          <w:rStyle w:val="Hyperlink"/>
          <w:rFonts w:ascii="Arial" w:hAnsi="Arial"/>
          <w:i/>
          <w:sz w:val="24"/>
        </w:rPr>
        <w:t>www.weg-automation.com.</w:t>
      </w:r>
      <w:r w:rsidR="00CD4332" w:rsidRPr="00F13421">
        <w:rPr>
          <w:rStyle w:val="Hyperlink"/>
          <w:rFonts w:ascii="Arial" w:hAnsi="Arial"/>
          <w:i/>
          <w:sz w:val="24"/>
        </w:rPr>
        <w:fldChar w:fldCharType="end"/>
      </w:r>
    </w:p>
    <w:p w14:paraId="42EC426E" w14:textId="77777777" w:rsidR="00E348D9" w:rsidRPr="00F13421" w:rsidRDefault="00E348D9" w:rsidP="001B1F04">
      <w:pPr>
        <w:rPr>
          <w:rFonts w:ascii="Arial" w:hAnsi="Arial" w:cs="Arial"/>
        </w:rPr>
      </w:pPr>
    </w:p>
    <w:p w14:paraId="7CBD5DF5" w14:textId="20C477AE" w:rsidR="00E348D9" w:rsidRPr="00F13421" w:rsidRDefault="00E348D9" w:rsidP="00E348D9">
      <w:pPr>
        <w:spacing w:after="0" w:line="240" w:lineRule="auto"/>
        <w:rPr>
          <w:rFonts w:ascii="Arial" w:eastAsia="MS Mincho" w:hAnsi="Arial" w:cs="Arial"/>
          <w:sz w:val="24"/>
          <w:szCs w:val="24"/>
        </w:rPr>
      </w:pPr>
      <w:r w:rsidRPr="00F13421">
        <w:rPr>
          <w:rFonts w:ascii="Arial" w:hAnsi="Arial"/>
          <w:b/>
          <w:color w:val="4472C4"/>
          <w:sz w:val="24"/>
        </w:rPr>
        <w:t>Fine:</w:t>
      </w:r>
      <w:r w:rsidRPr="00F13421">
        <w:rPr>
          <w:rFonts w:ascii="Arial" w:hAnsi="Arial"/>
          <w:sz w:val="24"/>
        </w:rPr>
        <w:t xml:space="preserve"> </w:t>
      </w:r>
      <w:r w:rsidR="00F13421">
        <w:rPr>
          <w:rFonts w:ascii="Arial" w:hAnsi="Arial"/>
          <w:sz w:val="24"/>
        </w:rPr>
        <w:t>496</w:t>
      </w:r>
      <w:r w:rsidRPr="00F13421">
        <w:rPr>
          <w:rFonts w:ascii="Arial" w:hAnsi="Arial"/>
          <w:sz w:val="24"/>
        </w:rPr>
        <w:t xml:space="preserve"> parole</w:t>
      </w:r>
    </w:p>
    <w:p w14:paraId="07CA84B5" w14:textId="77777777" w:rsidR="00E348D9" w:rsidRPr="00F13421" w:rsidRDefault="00E348D9" w:rsidP="00E348D9">
      <w:pPr>
        <w:spacing w:after="0" w:line="240" w:lineRule="auto"/>
        <w:rPr>
          <w:rFonts w:ascii="Arial" w:eastAsia="MS Mincho" w:hAnsi="Arial" w:cs="Times New Roman"/>
          <w:sz w:val="24"/>
          <w:szCs w:val="24"/>
        </w:rPr>
      </w:pPr>
    </w:p>
    <w:p w14:paraId="02BDD64D" w14:textId="77777777" w:rsidR="00F13421" w:rsidRPr="00F13421" w:rsidRDefault="00F13421" w:rsidP="00F13421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it-IT"/>
        </w:rPr>
      </w:pPr>
      <w:r w:rsidRPr="00F13421">
        <w:rPr>
          <w:rFonts w:ascii="Arial" w:eastAsia="Times New Roman" w:hAnsi="Arial" w:cs="Arial"/>
          <w:b/>
          <w:color w:val="4472C4"/>
          <w:sz w:val="24"/>
          <w:szCs w:val="24"/>
        </w:rPr>
        <w:t>Nota del Redattore:</w:t>
      </w:r>
      <w:r w:rsidRPr="00F13421">
        <w:rPr>
          <w:rFonts w:ascii="Arial" w:eastAsia="Times New Roman" w:hAnsi="Arial" w:cs="Arial"/>
          <w:b/>
          <w:color w:val="439639"/>
          <w:sz w:val="24"/>
          <w:szCs w:val="24"/>
        </w:rPr>
        <w:t xml:space="preserve"> </w:t>
      </w:r>
      <w:r w:rsidRPr="00F13421">
        <w:rPr>
          <w:rFonts w:ascii="Arial" w:eastAsia="Times New Roman" w:hAnsi="Arial" w:cs="Arial"/>
          <w:sz w:val="24"/>
          <w:szCs w:val="24"/>
        </w:rPr>
        <w:t xml:space="preserve">se desiderate mantenervi aggiornati su comunicati stampa, approfondimenti e casi di studio di WEG, visitate </w:t>
      </w:r>
      <w:r w:rsidRPr="00F13421">
        <w:rPr>
          <w:rFonts w:ascii="Arial" w:eastAsia="Times New Roman" w:hAnsi="Arial" w:cs="Arial"/>
          <w:sz w:val="24"/>
          <w:szCs w:val="24"/>
        </w:rPr>
        <w:fldChar w:fldCharType="begin"/>
      </w:r>
      <w:r w:rsidRPr="00F13421">
        <w:rPr>
          <w:rFonts w:ascii="Arial" w:eastAsia="Times New Roman" w:hAnsi="Arial" w:cs="Arial"/>
          <w:sz w:val="24"/>
          <w:szCs w:val="24"/>
        </w:rPr>
        <w:instrText xml:space="preserve"> HYPERLINK "https://www.weg.net/institutional/MR/en/all-news/all" </w:instrText>
      </w:r>
      <w:r w:rsidRPr="00F13421">
        <w:rPr>
          <w:rFonts w:ascii="Arial" w:eastAsia="Times New Roman" w:hAnsi="Arial" w:cs="Arial"/>
          <w:sz w:val="24"/>
          <w:szCs w:val="24"/>
        </w:rPr>
        <w:fldChar w:fldCharType="separate"/>
      </w:r>
      <w:r w:rsidRPr="00F13421">
        <w:rPr>
          <w:rFonts w:ascii="Arial" w:eastAsia="Times New Roman" w:hAnsi="Arial" w:cs="Arial"/>
          <w:color w:val="0000FF"/>
          <w:sz w:val="24"/>
          <w:szCs w:val="24"/>
          <w:u w:val="single"/>
        </w:rPr>
        <w:t>https://www.weg.net/institutional/MR/en/all-news/all</w:t>
      </w:r>
      <w:r w:rsidRPr="00F13421">
        <w:rPr>
          <w:rFonts w:ascii="Arial" w:eastAsia="Times New Roman" w:hAnsi="Arial" w:cs="Arial"/>
          <w:sz w:val="24"/>
          <w:szCs w:val="24"/>
        </w:rPr>
        <w:fldChar w:fldCharType="end"/>
      </w:r>
    </w:p>
    <w:p w14:paraId="47D2F348" w14:textId="77777777" w:rsidR="00F13421" w:rsidRPr="00F13421" w:rsidRDefault="00F13421" w:rsidP="00F13421">
      <w:pPr>
        <w:spacing w:after="0" w:line="240" w:lineRule="auto"/>
        <w:rPr>
          <w:rFonts w:ascii="Arial" w:eastAsia="MS Mincho" w:hAnsi="Arial" w:cs="Arial"/>
          <w:b/>
          <w:bCs/>
          <w:color w:val="00529C"/>
          <w:sz w:val="24"/>
          <w:szCs w:val="24"/>
        </w:rPr>
      </w:pPr>
    </w:p>
    <w:p w14:paraId="02CBEA8D" w14:textId="77777777" w:rsidR="00F13421" w:rsidRPr="00F13421" w:rsidRDefault="00F13421" w:rsidP="00F13421">
      <w:pPr>
        <w:spacing w:after="0" w:line="240" w:lineRule="auto"/>
        <w:rPr>
          <w:rFonts w:ascii="Arial" w:eastAsia="Times New Roman" w:hAnsi="Arial" w:cs="Times New Roman"/>
          <w:color w:val="000000"/>
          <w:sz w:val="24"/>
          <w:szCs w:val="24"/>
          <w:lang w:val="fr-FR" w:eastAsia="fr-FR"/>
        </w:rPr>
      </w:pPr>
      <w:r w:rsidRPr="00F13421">
        <w:rPr>
          <w:rFonts w:ascii="Arial" w:eastAsia="Times New Roman" w:hAnsi="Arial" w:cs="Arial"/>
          <w:b/>
          <w:color w:val="4472C4"/>
          <w:sz w:val="24"/>
          <w:szCs w:val="24"/>
        </w:rPr>
        <w:t>Per ricevere ulteriori informazioni contattate:</w:t>
      </w:r>
      <w:r w:rsidRPr="00F13421">
        <w:rPr>
          <w:rFonts w:ascii="Arial" w:eastAsia="Times New Roman" w:hAnsi="Arial" w:cs="Arial"/>
          <w:b/>
          <w:color w:val="439639"/>
          <w:sz w:val="24"/>
          <w:szCs w:val="24"/>
        </w:rPr>
        <w:t xml:space="preserve"> </w:t>
      </w:r>
      <w:r w:rsidRPr="00F13421">
        <w:rPr>
          <w:rFonts w:ascii="Arial" w:eastAsia="Times New Roman" w:hAnsi="Arial" w:cs="Times New Roman"/>
          <w:color w:val="000000"/>
          <w:sz w:val="24"/>
          <w:szCs w:val="24"/>
        </w:rPr>
        <w:t>Marek Lukaszczyk</w:t>
      </w:r>
      <w:r w:rsidRPr="00F13421">
        <w:rPr>
          <w:rFonts w:ascii="Arial" w:eastAsia="Times New Roman" w:hAnsi="Arial" w:cs="Times New Roman"/>
          <w:color w:val="000000"/>
          <w:sz w:val="24"/>
          <w:szCs w:val="24"/>
          <w:lang w:val="fr-FR" w:eastAsia="fr-FR"/>
        </w:rPr>
        <w:t xml:space="preserve">, </w:t>
      </w:r>
      <w:r w:rsidRPr="00F13421">
        <w:rPr>
          <w:rFonts w:ascii="Arial" w:eastAsia="Times New Roman" w:hAnsi="Arial" w:cs="Times New Roman"/>
          <w:color w:val="000000"/>
          <w:sz w:val="24"/>
          <w:szCs w:val="24"/>
          <w:lang w:val="en-US"/>
        </w:rPr>
        <w:t xml:space="preserve">Broad Ground Road, Lakeside, </w:t>
      </w:r>
      <w:proofErr w:type="spellStart"/>
      <w:r w:rsidRPr="00F13421">
        <w:rPr>
          <w:rFonts w:ascii="Arial" w:eastAsia="Times New Roman" w:hAnsi="Arial" w:cs="Times New Roman"/>
          <w:color w:val="000000"/>
          <w:sz w:val="24"/>
          <w:szCs w:val="24"/>
          <w:lang w:val="en-US"/>
        </w:rPr>
        <w:t>Redditch</w:t>
      </w:r>
      <w:proofErr w:type="spellEnd"/>
      <w:r w:rsidRPr="00F13421">
        <w:rPr>
          <w:rFonts w:ascii="Arial" w:eastAsia="Times New Roman" w:hAnsi="Arial" w:cs="Times New Roman"/>
          <w:color w:val="000000"/>
          <w:sz w:val="24"/>
          <w:szCs w:val="24"/>
          <w:lang w:val="en-US"/>
        </w:rPr>
        <w:t xml:space="preserve">, Worcestershire B98 8YP, </w:t>
      </w:r>
      <w:r w:rsidRPr="00F13421">
        <w:rPr>
          <w:rFonts w:ascii="Arial" w:eastAsia="Times New Roman" w:hAnsi="Arial" w:cs="Arial"/>
          <w:sz w:val="24"/>
          <w:szCs w:val="24"/>
        </w:rPr>
        <w:t>Regno Unito</w:t>
      </w:r>
    </w:p>
    <w:p w14:paraId="63F1E216" w14:textId="77777777" w:rsidR="00F13421" w:rsidRPr="00F13421" w:rsidRDefault="00F13421" w:rsidP="00F13421">
      <w:pPr>
        <w:spacing w:after="0" w:line="240" w:lineRule="auto"/>
        <w:rPr>
          <w:rFonts w:ascii="Arial" w:eastAsia="MS Mincho" w:hAnsi="Arial" w:cs="Arial"/>
          <w:bCs/>
          <w:sz w:val="24"/>
          <w:szCs w:val="24"/>
        </w:rPr>
      </w:pPr>
      <w:r w:rsidRPr="00F13421">
        <w:rPr>
          <w:rFonts w:ascii="Arial" w:eastAsia="Times New Roman" w:hAnsi="Arial" w:cs="Arial"/>
          <w:b/>
          <w:color w:val="4472C4"/>
          <w:sz w:val="24"/>
          <w:szCs w:val="24"/>
        </w:rPr>
        <w:t>Sito web:</w:t>
      </w:r>
      <w:r w:rsidRPr="00F13421">
        <w:rPr>
          <w:rFonts w:ascii="Arial" w:eastAsia="Times New Roman" w:hAnsi="Arial" w:cs="Arial"/>
          <w:color w:val="FF9933"/>
          <w:sz w:val="24"/>
          <w:szCs w:val="24"/>
        </w:rPr>
        <w:t xml:space="preserve"> </w:t>
      </w:r>
      <w:hyperlink r:id="rId10" w:history="1">
        <w:r w:rsidRPr="00F13421">
          <w:rPr>
            <w:rFonts w:ascii="Arial" w:eastAsia="Times New Roman" w:hAnsi="Arial" w:cs="Arial"/>
            <w:color w:val="0000FF"/>
            <w:sz w:val="24"/>
            <w:szCs w:val="24"/>
            <w:u w:val="single"/>
          </w:rPr>
          <w:t>www.weg.net</w:t>
        </w:r>
      </w:hyperlink>
      <w:r w:rsidRPr="00F13421">
        <w:rPr>
          <w:rFonts w:ascii="Arial" w:eastAsia="Times New Roman" w:hAnsi="Arial" w:cs="Arial"/>
          <w:sz w:val="24"/>
          <w:szCs w:val="24"/>
        </w:rPr>
        <w:t xml:space="preserve"> </w:t>
      </w:r>
    </w:p>
    <w:p w14:paraId="517B4F0B" w14:textId="77777777" w:rsidR="00F13421" w:rsidRPr="00F13421" w:rsidRDefault="00F13421" w:rsidP="00F13421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F13421">
        <w:rPr>
          <w:rFonts w:ascii="Arial" w:eastAsia="Times New Roman" w:hAnsi="Arial" w:cs="Arial"/>
          <w:b/>
          <w:bCs/>
          <w:color w:val="4472C4"/>
          <w:sz w:val="24"/>
          <w:szCs w:val="24"/>
        </w:rPr>
        <w:t>E-mail</w:t>
      </w:r>
      <w:r w:rsidRPr="00F13421">
        <w:rPr>
          <w:rFonts w:ascii="Arial" w:eastAsia="Times New Roman" w:hAnsi="Arial" w:cs="Arial"/>
          <w:b/>
          <w:color w:val="4472C4"/>
          <w:sz w:val="24"/>
          <w:szCs w:val="24"/>
        </w:rPr>
        <w:t>:</w:t>
      </w:r>
      <w:r w:rsidRPr="00F13421">
        <w:rPr>
          <w:rFonts w:ascii="Arial" w:eastAsia="Times New Roman" w:hAnsi="Arial" w:cs="Arial"/>
          <w:color w:val="00B4EC"/>
          <w:sz w:val="24"/>
          <w:szCs w:val="24"/>
        </w:rPr>
        <w:t xml:space="preserve"> </w:t>
      </w:r>
      <w:hyperlink r:id="rId11" w:history="1">
        <w:r w:rsidRPr="00F13421">
          <w:rPr>
            <w:rFonts w:ascii="Arial" w:eastAsia="Times New Roman" w:hAnsi="Arial" w:cs="Arial"/>
            <w:color w:val="0000FF"/>
            <w:sz w:val="24"/>
            <w:szCs w:val="24"/>
            <w:u w:val="single"/>
          </w:rPr>
          <w:t>info-it@weg.net</w:t>
        </w:r>
      </w:hyperlink>
      <w:r w:rsidRPr="00F13421">
        <w:rPr>
          <w:rFonts w:ascii="Arial" w:eastAsia="Times New Roman" w:hAnsi="Arial" w:cs="Arial"/>
          <w:sz w:val="24"/>
          <w:szCs w:val="24"/>
        </w:rPr>
        <w:t xml:space="preserve"> </w:t>
      </w:r>
    </w:p>
    <w:p w14:paraId="02943CCE" w14:textId="77777777" w:rsidR="00F13421" w:rsidRPr="00F13421" w:rsidRDefault="00F13421" w:rsidP="00F13421">
      <w:pPr>
        <w:spacing w:after="0" w:line="240" w:lineRule="auto"/>
        <w:rPr>
          <w:rFonts w:ascii="Arial" w:eastAsia="MS Mincho" w:hAnsi="Arial" w:cs="Arial"/>
          <w:color w:val="0C7289"/>
          <w:sz w:val="24"/>
          <w:szCs w:val="24"/>
        </w:rPr>
      </w:pPr>
    </w:p>
    <w:p w14:paraId="0BED5C38" w14:textId="77777777" w:rsidR="00F13421" w:rsidRPr="00F13421" w:rsidRDefault="00F13421" w:rsidP="00F13421">
      <w:pPr>
        <w:spacing w:after="0" w:line="240" w:lineRule="auto"/>
        <w:rPr>
          <w:rFonts w:ascii="Arial" w:eastAsia="MS Mincho" w:hAnsi="Arial" w:cs="Arial"/>
          <w:spacing w:val="-3"/>
          <w:sz w:val="24"/>
          <w:szCs w:val="24"/>
        </w:rPr>
      </w:pPr>
      <w:r w:rsidRPr="00F13421">
        <w:rPr>
          <w:rFonts w:ascii="Arial" w:eastAsia="Times New Roman" w:hAnsi="Arial" w:cs="Arial"/>
          <w:b/>
          <w:color w:val="4472C4"/>
          <w:sz w:val="24"/>
          <w:szCs w:val="24"/>
        </w:rPr>
        <w:t>Comunicati stampa:</w:t>
      </w:r>
      <w:r w:rsidRPr="00F13421">
        <w:rPr>
          <w:rFonts w:ascii="Arial" w:eastAsia="Times New Roman" w:hAnsi="Arial" w:cs="Arial"/>
          <w:b/>
          <w:color w:val="00B4EC"/>
          <w:spacing w:val="-3"/>
          <w:sz w:val="24"/>
          <w:szCs w:val="24"/>
        </w:rPr>
        <w:t xml:space="preserve"> </w:t>
      </w:r>
      <w:r w:rsidRPr="00F13421">
        <w:rPr>
          <w:rFonts w:ascii="Arial" w:eastAsia="Times New Roman" w:hAnsi="Arial" w:cs="Arial"/>
          <w:spacing w:val="-3"/>
          <w:sz w:val="24"/>
          <w:szCs w:val="24"/>
        </w:rPr>
        <w:t>Stephanie Wood o Laura England – Stone Junction Ltd</w:t>
      </w:r>
    </w:p>
    <w:p w14:paraId="2BF7785C" w14:textId="77777777" w:rsidR="00F13421" w:rsidRPr="00F13421" w:rsidRDefault="00F13421" w:rsidP="00F13421">
      <w:pPr>
        <w:spacing w:after="0" w:line="240" w:lineRule="auto"/>
        <w:rPr>
          <w:rFonts w:ascii="Arial" w:eastAsia="MS Mincho" w:hAnsi="Arial" w:cs="Arial"/>
          <w:color w:val="002060"/>
          <w:spacing w:val="-3"/>
          <w:sz w:val="24"/>
          <w:szCs w:val="24"/>
        </w:rPr>
      </w:pPr>
      <w:r w:rsidRPr="00F13421">
        <w:rPr>
          <w:rFonts w:ascii="Arial" w:eastAsia="Times New Roman" w:hAnsi="Arial" w:cs="Arial"/>
          <w:sz w:val="24"/>
          <w:szCs w:val="24"/>
        </w:rPr>
        <w:t>1 St Mary's Gate, St Mary's Grove, Stafford, Staffordshire, ST16 2AW, Regno Unito</w:t>
      </w:r>
      <w:r w:rsidRPr="00F13421">
        <w:rPr>
          <w:rFonts w:ascii="Arial" w:eastAsia="Times New Roman" w:hAnsi="Arial" w:cs="Arial"/>
          <w:sz w:val="24"/>
          <w:szCs w:val="24"/>
        </w:rPr>
        <w:br/>
      </w:r>
      <w:r w:rsidRPr="00F13421">
        <w:rPr>
          <w:rFonts w:ascii="Arial" w:eastAsia="Times New Roman" w:hAnsi="Arial" w:cs="Arial"/>
          <w:b/>
          <w:color w:val="4472C4"/>
          <w:sz w:val="24"/>
          <w:szCs w:val="24"/>
        </w:rPr>
        <w:t>Telefono:</w:t>
      </w:r>
      <w:r w:rsidRPr="00F13421">
        <w:rPr>
          <w:rFonts w:ascii="Arial" w:eastAsia="Times New Roman" w:hAnsi="Arial" w:cs="Arial"/>
          <w:color w:val="002060"/>
          <w:spacing w:val="-3"/>
          <w:sz w:val="24"/>
          <w:szCs w:val="24"/>
        </w:rPr>
        <w:t xml:space="preserve"> </w:t>
      </w:r>
      <w:r w:rsidRPr="00F13421">
        <w:rPr>
          <w:rFonts w:ascii="Arial" w:eastAsia="Times New Roman" w:hAnsi="Arial" w:cs="Arial"/>
          <w:spacing w:val="-3"/>
          <w:sz w:val="24"/>
          <w:szCs w:val="24"/>
        </w:rPr>
        <w:t>+44 (0) 1785 225416</w:t>
      </w:r>
    </w:p>
    <w:p w14:paraId="4FD12BBE" w14:textId="77777777" w:rsidR="00F13421" w:rsidRPr="00F13421" w:rsidRDefault="00F13421" w:rsidP="00F13421">
      <w:pPr>
        <w:spacing w:after="0" w:line="240" w:lineRule="auto"/>
        <w:rPr>
          <w:rFonts w:ascii="Arial" w:eastAsia="MS Mincho" w:hAnsi="Arial" w:cs="Arial"/>
          <w:spacing w:val="-3"/>
          <w:sz w:val="24"/>
          <w:szCs w:val="24"/>
        </w:rPr>
      </w:pPr>
      <w:r w:rsidRPr="00F13421">
        <w:rPr>
          <w:rFonts w:ascii="Arial" w:eastAsia="Times New Roman" w:hAnsi="Arial" w:cs="Arial"/>
          <w:b/>
          <w:color w:val="4472C4"/>
          <w:sz w:val="24"/>
          <w:szCs w:val="24"/>
        </w:rPr>
        <w:t>E-mail:</w:t>
      </w:r>
      <w:r w:rsidRPr="00F13421">
        <w:rPr>
          <w:rFonts w:ascii="Arial" w:eastAsia="Times New Roman" w:hAnsi="Arial" w:cs="Arial"/>
          <w:color w:val="00B050"/>
          <w:spacing w:val="-3"/>
          <w:sz w:val="24"/>
          <w:szCs w:val="24"/>
        </w:rPr>
        <w:t xml:space="preserve"> </w:t>
      </w:r>
      <w:hyperlink r:id="rId12" w:history="1">
        <w:r w:rsidRPr="00F13421">
          <w:rPr>
            <w:rFonts w:ascii="Arial" w:eastAsia="Times New Roman" w:hAnsi="Arial" w:cs="Arial"/>
            <w:color w:val="0000FF"/>
            <w:spacing w:val="-3"/>
            <w:sz w:val="24"/>
            <w:szCs w:val="24"/>
            <w:u w:val="single"/>
          </w:rPr>
          <w:t>stephanie@stonejunction.co.uk</w:t>
        </w:r>
      </w:hyperlink>
      <w:r w:rsidRPr="00F13421">
        <w:rPr>
          <w:rFonts w:ascii="Arial" w:eastAsia="Times New Roman" w:hAnsi="Arial" w:cs="Arial"/>
          <w:spacing w:val="-3"/>
          <w:sz w:val="24"/>
          <w:szCs w:val="24"/>
        </w:rPr>
        <w:t xml:space="preserve"> o </w:t>
      </w:r>
      <w:hyperlink r:id="rId13" w:history="1">
        <w:r w:rsidRPr="00F13421">
          <w:rPr>
            <w:rFonts w:ascii="Arial" w:eastAsia="Times New Roman" w:hAnsi="Arial" w:cs="Arial"/>
            <w:color w:val="0000FF"/>
            <w:spacing w:val="-3"/>
            <w:sz w:val="24"/>
            <w:szCs w:val="24"/>
            <w:u w:val="single"/>
          </w:rPr>
          <w:t>laura@stonejunction.co.uk</w:t>
        </w:r>
      </w:hyperlink>
      <w:r w:rsidRPr="00F13421">
        <w:rPr>
          <w:rFonts w:ascii="Arial" w:eastAsia="Times New Roman" w:hAnsi="Arial" w:cs="Arial"/>
          <w:spacing w:val="-3"/>
          <w:sz w:val="24"/>
          <w:szCs w:val="24"/>
        </w:rPr>
        <w:t xml:space="preserve"> </w:t>
      </w:r>
    </w:p>
    <w:p w14:paraId="2687E9CF" w14:textId="77777777" w:rsidR="00F13421" w:rsidRPr="00F13421" w:rsidRDefault="00F13421" w:rsidP="00F13421">
      <w:pPr>
        <w:spacing w:after="0" w:line="240" w:lineRule="auto"/>
        <w:rPr>
          <w:rFonts w:ascii="Arial" w:eastAsia="MS Mincho" w:hAnsi="Arial" w:cs="Arial"/>
          <w:spacing w:val="-3"/>
          <w:sz w:val="24"/>
          <w:szCs w:val="24"/>
        </w:rPr>
      </w:pPr>
      <w:r w:rsidRPr="00F13421">
        <w:rPr>
          <w:rFonts w:ascii="Arial" w:eastAsia="Times New Roman" w:hAnsi="Arial" w:cs="Arial"/>
          <w:b/>
          <w:color w:val="4472C4"/>
          <w:sz w:val="24"/>
          <w:szCs w:val="24"/>
        </w:rPr>
        <w:t>Sito web:</w:t>
      </w:r>
      <w:r w:rsidRPr="00F13421">
        <w:rPr>
          <w:rFonts w:ascii="Arial" w:eastAsia="Times New Roman" w:hAnsi="Arial" w:cs="Arial"/>
          <w:color w:val="00B050"/>
          <w:spacing w:val="-3"/>
          <w:sz w:val="24"/>
          <w:szCs w:val="24"/>
        </w:rPr>
        <w:t xml:space="preserve"> </w:t>
      </w:r>
      <w:hyperlink r:id="rId14" w:history="1">
        <w:r w:rsidRPr="00F13421">
          <w:rPr>
            <w:rFonts w:ascii="Arial" w:eastAsia="Times New Roman" w:hAnsi="Arial" w:cs="Arial"/>
            <w:color w:val="0000FF"/>
            <w:spacing w:val="-3"/>
            <w:sz w:val="24"/>
            <w:szCs w:val="24"/>
            <w:u w:val="single"/>
          </w:rPr>
          <w:t>www.stonejunction.co.uk</w:t>
        </w:r>
      </w:hyperlink>
      <w:r w:rsidRPr="00F13421">
        <w:rPr>
          <w:rFonts w:ascii="Arial" w:eastAsia="Times New Roman" w:hAnsi="Arial" w:cs="Arial"/>
          <w:spacing w:val="-3"/>
          <w:sz w:val="24"/>
          <w:szCs w:val="24"/>
        </w:rPr>
        <w:t xml:space="preserve"> </w:t>
      </w:r>
    </w:p>
    <w:p w14:paraId="47217AD2" w14:textId="77777777" w:rsidR="00F13421" w:rsidRPr="00F13421" w:rsidRDefault="00F13421" w:rsidP="00F13421">
      <w:pPr>
        <w:spacing w:after="0" w:line="240" w:lineRule="auto"/>
        <w:rPr>
          <w:rFonts w:ascii="Arial" w:eastAsia="MS Mincho" w:hAnsi="Arial" w:cs="Arial"/>
          <w:b/>
          <w:bCs/>
          <w:color w:val="CC0000"/>
          <w:spacing w:val="-3"/>
          <w:sz w:val="24"/>
          <w:szCs w:val="24"/>
        </w:rPr>
      </w:pPr>
      <w:r w:rsidRPr="00F13421">
        <w:rPr>
          <w:rFonts w:ascii="Arial" w:eastAsia="Times New Roman" w:hAnsi="Arial" w:cs="Arial"/>
          <w:b/>
          <w:color w:val="4472C4"/>
          <w:sz w:val="24"/>
          <w:szCs w:val="24"/>
        </w:rPr>
        <w:t>Blog:</w:t>
      </w:r>
      <w:r w:rsidRPr="00F13421">
        <w:rPr>
          <w:rFonts w:ascii="Arial" w:eastAsia="Times New Roman" w:hAnsi="Arial" w:cs="Arial"/>
          <w:b/>
          <w:color w:val="FF9933"/>
          <w:spacing w:val="-3"/>
          <w:sz w:val="24"/>
          <w:szCs w:val="24"/>
        </w:rPr>
        <w:t xml:space="preserve"> </w:t>
      </w:r>
      <w:hyperlink r:id="rId15" w:history="1">
        <w:r w:rsidRPr="00F13421">
          <w:rPr>
            <w:rFonts w:ascii="Arial" w:eastAsia="Times New Roman" w:hAnsi="Arial" w:cs="Arial"/>
            <w:color w:val="0000FF"/>
            <w:spacing w:val="-3"/>
            <w:sz w:val="24"/>
            <w:szCs w:val="24"/>
            <w:u w:val="single"/>
          </w:rPr>
          <w:t>www.stone-junction.blogspot.com</w:t>
        </w:r>
      </w:hyperlink>
      <w:r w:rsidRPr="00F13421">
        <w:rPr>
          <w:rFonts w:ascii="Arial" w:eastAsia="Times New Roman" w:hAnsi="Arial" w:cs="Arial"/>
          <w:b/>
          <w:color w:val="CC0000"/>
          <w:spacing w:val="-3"/>
          <w:sz w:val="24"/>
          <w:szCs w:val="24"/>
        </w:rPr>
        <w:t xml:space="preserve"> </w:t>
      </w:r>
    </w:p>
    <w:p w14:paraId="6A71B536" w14:textId="77777777" w:rsidR="00F13421" w:rsidRPr="00F13421" w:rsidRDefault="00F13421" w:rsidP="00F13421">
      <w:pPr>
        <w:spacing w:after="0" w:line="240" w:lineRule="auto"/>
        <w:rPr>
          <w:rFonts w:ascii="Arial" w:eastAsia="MS Mincho" w:hAnsi="Arial" w:cs="Arial"/>
          <w:bCs/>
          <w:color w:val="002060"/>
          <w:spacing w:val="-3"/>
          <w:sz w:val="24"/>
          <w:szCs w:val="24"/>
        </w:rPr>
      </w:pPr>
      <w:r w:rsidRPr="00F13421">
        <w:rPr>
          <w:rFonts w:ascii="Arial" w:eastAsia="Times New Roman" w:hAnsi="Arial" w:cs="Arial"/>
          <w:b/>
          <w:color w:val="4472C4"/>
          <w:sz w:val="24"/>
          <w:szCs w:val="24"/>
        </w:rPr>
        <w:t>Twitter:</w:t>
      </w:r>
      <w:r w:rsidRPr="00F13421">
        <w:rPr>
          <w:rFonts w:ascii="Arial" w:eastAsia="Times New Roman" w:hAnsi="Arial" w:cs="Arial"/>
          <w:b/>
          <w:color w:val="00529C"/>
          <w:spacing w:val="-3"/>
          <w:sz w:val="24"/>
          <w:szCs w:val="24"/>
        </w:rPr>
        <w:t xml:space="preserve"> </w:t>
      </w:r>
      <w:hyperlink r:id="rId16" w:history="1">
        <w:r w:rsidRPr="00F13421">
          <w:rPr>
            <w:rFonts w:ascii="Arial" w:eastAsia="Times New Roman" w:hAnsi="Arial" w:cs="Arial"/>
            <w:color w:val="0000FF"/>
            <w:spacing w:val="-3"/>
            <w:sz w:val="24"/>
            <w:szCs w:val="24"/>
            <w:u w:val="single"/>
          </w:rPr>
          <w:t>www.twitter.com/StoneJunctionPR</w:t>
        </w:r>
      </w:hyperlink>
    </w:p>
    <w:p w14:paraId="2741BA2D" w14:textId="77777777" w:rsidR="00F13421" w:rsidRPr="00F13421" w:rsidRDefault="00F13421" w:rsidP="00F13421">
      <w:pPr>
        <w:spacing w:after="0" w:line="240" w:lineRule="auto"/>
        <w:rPr>
          <w:rFonts w:ascii="Arial" w:eastAsia="MS Mincho" w:hAnsi="Arial" w:cs="Arial"/>
          <w:bCs/>
          <w:color w:val="002060"/>
          <w:spacing w:val="-3"/>
          <w:sz w:val="24"/>
          <w:szCs w:val="24"/>
        </w:rPr>
      </w:pPr>
      <w:r w:rsidRPr="00F13421">
        <w:rPr>
          <w:rFonts w:ascii="Arial" w:eastAsia="Times New Roman" w:hAnsi="Arial" w:cs="Arial"/>
          <w:b/>
          <w:color w:val="4472C4"/>
          <w:sz w:val="24"/>
          <w:szCs w:val="24"/>
        </w:rPr>
        <w:t>Facebook</w:t>
      </w:r>
      <w:r w:rsidRPr="00F13421">
        <w:rPr>
          <w:rFonts w:ascii="Arial" w:eastAsia="Times New Roman" w:hAnsi="Arial" w:cs="Arial"/>
          <w:b/>
          <w:color w:val="4472C4"/>
          <w:spacing w:val="-3"/>
          <w:sz w:val="24"/>
          <w:szCs w:val="24"/>
        </w:rPr>
        <w:t>:</w:t>
      </w:r>
      <w:r w:rsidRPr="00F13421">
        <w:rPr>
          <w:rFonts w:ascii="Arial" w:eastAsia="Times New Roman" w:hAnsi="Arial" w:cs="Arial"/>
          <w:b/>
          <w:color w:val="00B050"/>
          <w:spacing w:val="-3"/>
          <w:sz w:val="24"/>
          <w:szCs w:val="24"/>
        </w:rPr>
        <w:t xml:space="preserve"> </w:t>
      </w:r>
      <w:hyperlink r:id="rId17" w:history="1">
        <w:r w:rsidRPr="00F13421">
          <w:rPr>
            <w:rFonts w:ascii="Arial" w:eastAsia="Times New Roman" w:hAnsi="Arial" w:cs="Arial"/>
            <w:color w:val="0000FF"/>
            <w:sz w:val="24"/>
            <w:szCs w:val="24"/>
            <w:u w:val="single"/>
          </w:rPr>
          <w:t>http://www.facebook.com/technicalPR</w:t>
        </w:r>
      </w:hyperlink>
    </w:p>
    <w:p w14:paraId="1F9016DC" w14:textId="77777777" w:rsidR="00F13421" w:rsidRPr="00F13421" w:rsidRDefault="00F13421" w:rsidP="00F13421">
      <w:pPr>
        <w:spacing w:after="0" w:line="240" w:lineRule="auto"/>
        <w:rPr>
          <w:rFonts w:ascii="Arial" w:eastAsia="MS Mincho" w:hAnsi="Arial" w:cs="Arial"/>
          <w:b/>
          <w:bCs/>
          <w:color w:val="002060"/>
          <w:spacing w:val="-3"/>
          <w:sz w:val="24"/>
          <w:szCs w:val="24"/>
          <w:lang w:val="de-DE"/>
        </w:rPr>
      </w:pPr>
      <w:r w:rsidRPr="00F13421">
        <w:rPr>
          <w:rFonts w:ascii="Arial" w:eastAsia="Times New Roman" w:hAnsi="Arial" w:cs="Arial"/>
          <w:b/>
          <w:color w:val="4472C4"/>
          <w:sz w:val="24"/>
          <w:szCs w:val="24"/>
          <w:lang w:val="de-DE"/>
        </w:rPr>
        <w:t>LinkedIn:</w:t>
      </w:r>
      <w:r w:rsidRPr="00F13421">
        <w:rPr>
          <w:rFonts w:ascii="Arial" w:eastAsia="Times New Roman" w:hAnsi="Arial" w:cs="Arial"/>
          <w:color w:val="4472C4"/>
          <w:sz w:val="24"/>
          <w:szCs w:val="24"/>
          <w:lang w:val="de-DE"/>
        </w:rPr>
        <w:t xml:space="preserve"> </w:t>
      </w:r>
      <w:hyperlink r:id="rId18" w:history="1">
        <w:r w:rsidRPr="00F13421">
          <w:rPr>
            <w:rFonts w:ascii="Arial" w:eastAsia="Times New Roman" w:hAnsi="Arial" w:cs="Arial"/>
            <w:color w:val="0000FF"/>
            <w:sz w:val="24"/>
            <w:szCs w:val="24"/>
            <w:u w:val="single"/>
            <w:lang w:val="de-DE"/>
          </w:rPr>
          <w:t>https://www.linkedin.com/company/stone-junction-ltd</w:t>
        </w:r>
      </w:hyperlink>
    </w:p>
    <w:p w14:paraId="75C9A679" w14:textId="77777777" w:rsidR="00F13421" w:rsidRPr="00F13421" w:rsidRDefault="00F13421" w:rsidP="00F13421">
      <w:pPr>
        <w:spacing w:after="0" w:line="240" w:lineRule="auto"/>
        <w:rPr>
          <w:rFonts w:ascii="Arial" w:eastAsia="MS Mincho" w:hAnsi="Arial" w:cs="Arial"/>
          <w:b/>
          <w:bCs/>
          <w:color w:val="439639"/>
          <w:sz w:val="24"/>
          <w:szCs w:val="24"/>
          <w:lang w:val="de-DE"/>
        </w:rPr>
      </w:pPr>
    </w:p>
    <w:p w14:paraId="540464C5" w14:textId="77777777" w:rsidR="00F13421" w:rsidRPr="00F13421" w:rsidRDefault="00F13421" w:rsidP="00F13421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F13421">
        <w:rPr>
          <w:rFonts w:ascii="Arial" w:eastAsia="Times New Roman" w:hAnsi="Arial" w:cs="Arial"/>
          <w:b/>
          <w:bCs/>
          <w:color w:val="4472C4"/>
          <w:sz w:val="24"/>
          <w:szCs w:val="24"/>
        </w:rPr>
        <w:t>Informazioni su WEG:</w:t>
      </w:r>
      <w:r w:rsidRPr="00F13421">
        <w:rPr>
          <w:rFonts w:ascii="Arial" w:eastAsia="Times New Roman" w:hAnsi="Arial" w:cs="Arial"/>
          <w:color w:val="2D2B2B"/>
          <w:sz w:val="24"/>
          <w:szCs w:val="24"/>
          <w:shd w:val="clear" w:color="auto" w:fill="FFFFFF"/>
        </w:rPr>
        <w:t xml:space="preserve"> </w:t>
      </w:r>
      <w:r w:rsidRPr="00F13421">
        <w:rPr>
          <w:rFonts w:ascii="Arial" w:eastAsia="Times New Roman" w:hAnsi="Arial" w:cs="Arial"/>
          <w:sz w:val="24"/>
          <w:szCs w:val="24"/>
        </w:rPr>
        <w:t xml:space="preserve">fondata nel 1961, WEG è un'azienda globale che produce apparecchiature elettriche e meccaniche per diversi settori industriali, in tutti i continenti. L'azienda, che dispone di unità operative in 12 nazioni e uffici in più di 135 paesi, conta oltre 31.000 dipendenti in tutto il mondo e nel 2019 ha ottenuto ricavi netti superiori a 13,3 miliardi di BRL. </w:t>
      </w:r>
    </w:p>
    <w:p w14:paraId="07D36FC9" w14:textId="479ABA4C" w:rsidR="00E348D9" w:rsidRPr="00F13421" w:rsidRDefault="00F13421" w:rsidP="00F13421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F13421">
        <w:rPr>
          <w:rFonts w:ascii="Arial" w:eastAsia="Times New Roman" w:hAnsi="Arial" w:cs="Arial"/>
          <w:sz w:val="24"/>
          <w:szCs w:val="24"/>
        </w:rPr>
        <w:t xml:space="preserve">Offrendo soluzioni di efficienza energetica in tutti i settori – inclusi acqua, acciaio, cellulosa e carta, petrolio e gas, industria mineraria – WEG sviluppa continuamente </w:t>
      </w:r>
      <w:r w:rsidRPr="00F13421">
        <w:rPr>
          <w:rFonts w:ascii="Arial" w:eastAsia="Times New Roman" w:hAnsi="Arial" w:cs="Arial"/>
          <w:sz w:val="24"/>
          <w:szCs w:val="24"/>
        </w:rPr>
        <w:lastRenderedPageBreak/>
        <w:t xml:space="preserve">soluzioni in grado di soddisfare le principali esigenze in termini di efficienza energetica, energia rinnovabile, sostenibilità e mobilità elettrica. Per ricevere ulteriori informazioni visitate il sito </w:t>
      </w:r>
      <w:hyperlink r:id="rId19" w:history="1">
        <w:r w:rsidRPr="00F13421">
          <w:rPr>
            <w:rFonts w:ascii="Arial" w:eastAsia="Times New Roman" w:hAnsi="Arial" w:cs="Arial"/>
            <w:color w:val="0000FF"/>
            <w:sz w:val="24"/>
            <w:szCs w:val="24"/>
            <w:u w:val="single"/>
          </w:rPr>
          <w:t>www.weg.net</w:t>
        </w:r>
      </w:hyperlink>
    </w:p>
    <w:p w14:paraId="55742EEF" w14:textId="77777777" w:rsidR="00E348D9" w:rsidRPr="00F13421" w:rsidRDefault="00E348D9" w:rsidP="00E348D9">
      <w:pPr>
        <w:spacing w:after="0" w:line="240" w:lineRule="auto"/>
        <w:rPr>
          <w:rFonts w:ascii="Arial" w:eastAsia="Times New Roman" w:hAnsi="Arial" w:cs="Arial"/>
          <w:bCs/>
          <w:sz w:val="24"/>
          <w:szCs w:val="24"/>
        </w:rPr>
      </w:pPr>
    </w:p>
    <w:p w14:paraId="65397A83" w14:textId="77777777" w:rsidR="00E348D9" w:rsidRPr="00F13421" w:rsidRDefault="00E348D9" w:rsidP="00E348D9">
      <w:pPr>
        <w:spacing w:after="0" w:line="240" w:lineRule="auto"/>
        <w:rPr>
          <w:rFonts w:ascii="Arial" w:eastAsia="MS Mincho" w:hAnsi="Arial" w:cs="Arial"/>
          <w:b/>
          <w:color w:val="CC3300"/>
          <w:spacing w:val="-3"/>
          <w:sz w:val="24"/>
          <w:szCs w:val="24"/>
        </w:rPr>
      </w:pPr>
      <w:r w:rsidRPr="00F13421">
        <w:rPr>
          <w:rFonts w:ascii="Arial" w:hAnsi="Arial"/>
          <w:b/>
          <w:color w:val="4472C4"/>
          <w:sz w:val="24"/>
        </w:rPr>
        <w:t>Ref:</w:t>
      </w:r>
      <w:r w:rsidRPr="00F13421">
        <w:rPr>
          <w:rFonts w:ascii="Arial" w:hAnsi="Arial"/>
          <w:sz w:val="24"/>
        </w:rPr>
        <w:t xml:space="preserve"> WEG317/06/21</w:t>
      </w:r>
    </w:p>
    <w:p w14:paraId="691DDECF" w14:textId="77777777" w:rsidR="00E348D9" w:rsidRPr="000C0A03" w:rsidRDefault="00E348D9" w:rsidP="001B1F04">
      <w:pPr>
        <w:rPr>
          <w:rFonts w:ascii="Arial" w:hAnsi="Arial" w:cs="Arial"/>
          <w:strike/>
        </w:rPr>
      </w:pPr>
    </w:p>
    <w:p w14:paraId="39F9A8A1" w14:textId="77777777" w:rsidR="00E348D9" w:rsidRPr="000C0A03" w:rsidRDefault="00E348D9" w:rsidP="001B1F04">
      <w:pPr>
        <w:rPr>
          <w:rFonts w:ascii="Arial" w:hAnsi="Arial" w:cs="Arial"/>
          <w:strike/>
        </w:rPr>
      </w:pPr>
    </w:p>
    <w:p w14:paraId="39C704E0" w14:textId="77777777" w:rsidR="00E348D9" w:rsidRPr="000C0A03" w:rsidRDefault="00E348D9" w:rsidP="001B1F04">
      <w:pPr>
        <w:rPr>
          <w:rFonts w:ascii="Arial" w:hAnsi="Arial" w:cs="Arial"/>
          <w:strike/>
          <w:sz w:val="24"/>
          <w:szCs w:val="24"/>
        </w:rPr>
      </w:pPr>
    </w:p>
    <w:sectPr w:rsidR="00E348D9" w:rsidRPr="000C0A0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5FB6"/>
    <w:rsid w:val="00002888"/>
    <w:rsid w:val="00015DE4"/>
    <w:rsid w:val="0002391A"/>
    <w:rsid w:val="0002741F"/>
    <w:rsid w:val="00032C0B"/>
    <w:rsid w:val="000468E5"/>
    <w:rsid w:val="00061363"/>
    <w:rsid w:val="00066BDF"/>
    <w:rsid w:val="000828FF"/>
    <w:rsid w:val="000858ED"/>
    <w:rsid w:val="00087223"/>
    <w:rsid w:val="000C0A03"/>
    <w:rsid w:val="000D0687"/>
    <w:rsid w:val="000D6C1F"/>
    <w:rsid w:val="0010542A"/>
    <w:rsid w:val="001243D4"/>
    <w:rsid w:val="00124AEA"/>
    <w:rsid w:val="001455E4"/>
    <w:rsid w:val="00146799"/>
    <w:rsid w:val="00185609"/>
    <w:rsid w:val="001B1F04"/>
    <w:rsid w:val="001B5681"/>
    <w:rsid w:val="001C0B59"/>
    <w:rsid w:val="001E1306"/>
    <w:rsid w:val="001E20E6"/>
    <w:rsid w:val="00207BFA"/>
    <w:rsid w:val="00231B81"/>
    <w:rsid w:val="00242099"/>
    <w:rsid w:val="00245F33"/>
    <w:rsid w:val="00252B7F"/>
    <w:rsid w:val="00261F38"/>
    <w:rsid w:val="00267A96"/>
    <w:rsid w:val="00291FA1"/>
    <w:rsid w:val="00292950"/>
    <w:rsid w:val="002A0D5C"/>
    <w:rsid w:val="002B144A"/>
    <w:rsid w:val="002B4B8B"/>
    <w:rsid w:val="002C24ED"/>
    <w:rsid w:val="002E1475"/>
    <w:rsid w:val="002E3362"/>
    <w:rsid w:val="00306393"/>
    <w:rsid w:val="00313B67"/>
    <w:rsid w:val="00334BB8"/>
    <w:rsid w:val="00334C22"/>
    <w:rsid w:val="00341577"/>
    <w:rsid w:val="0036148D"/>
    <w:rsid w:val="00384362"/>
    <w:rsid w:val="003C3FAF"/>
    <w:rsid w:val="003F443E"/>
    <w:rsid w:val="00410A50"/>
    <w:rsid w:val="00423621"/>
    <w:rsid w:val="004437C3"/>
    <w:rsid w:val="0045198F"/>
    <w:rsid w:val="004628F2"/>
    <w:rsid w:val="00474E9E"/>
    <w:rsid w:val="004756CB"/>
    <w:rsid w:val="004816CA"/>
    <w:rsid w:val="00482CDF"/>
    <w:rsid w:val="004B4FE3"/>
    <w:rsid w:val="004E044E"/>
    <w:rsid w:val="004E21A2"/>
    <w:rsid w:val="004E2983"/>
    <w:rsid w:val="004F025B"/>
    <w:rsid w:val="004F4639"/>
    <w:rsid w:val="00511E72"/>
    <w:rsid w:val="005146D7"/>
    <w:rsid w:val="00544201"/>
    <w:rsid w:val="00567590"/>
    <w:rsid w:val="005824F6"/>
    <w:rsid w:val="00582569"/>
    <w:rsid w:val="00586EF3"/>
    <w:rsid w:val="005966FB"/>
    <w:rsid w:val="00596911"/>
    <w:rsid w:val="005B3BAC"/>
    <w:rsid w:val="005E0CF8"/>
    <w:rsid w:val="00603EBF"/>
    <w:rsid w:val="0061033C"/>
    <w:rsid w:val="0064207F"/>
    <w:rsid w:val="00664DA6"/>
    <w:rsid w:val="00670543"/>
    <w:rsid w:val="00672AE6"/>
    <w:rsid w:val="00675264"/>
    <w:rsid w:val="00675F77"/>
    <w:rsid w:val="00677590"/>
    <w:rsid w:val="00683559"/>
    <w:rsid w:val="006A3A40"/>
    <w:rsid w:val="006B68F1"/>
    <w:rsid w:val="006C6D55"/>
    <w:rsid w:val="006E1CD2"/>
    <w:rsid w:val="006E2C11"/>
    <w:rsid w:val="006F09BB"/>
    <w:rsid w:val="00714D8B"/>
    <w:rsid w:val="00716BA1"/>
    <w:rsid w:val="00740CB4"/>
    <w:rsid w:val="007417C6"/>
    <w:rsid w:val="00751441"/>
    <w:rsid w:val="007572B7"/>
    <w:rsid w:val="0076386F"/>
    <w:rsid w:val="00763A75"/>
    <w:rsid w:val="00770A13"/>
    <w:rsid w:val="00780C9B"/>
    <w:rsid w:val="007C001C"/>
    <w:rsid w:val="007C2CDF"/>
    <w:rsid w:val="00807AE5"/>
    <w:rsid w:val="008463CC"/>
    <w:rsid w:val="008578C3"/>
    <w:rsid w:val="00866916"/>
    <w:rsid w:val="00867F72"/>
    <w:rsid w:val="00886D3A"/>
    <w:rsid w:val="00891342"/>
    <w:rsid w:val="00891A29"/>
    <w:rsid w:val="008A5E5D"/>
    <w:rsid w:val="009211DE"/>
    <w:rsid w:val="00924BF3"/>
    <w:rsid w:val="00932F12"/>
    <w:rsid w:val="00967867"/>
    <w:rsid w:val="00976FED"/>
    <w:rsid w:val="009947DE"/>
    <w:rsid w:val="009A4117"/>
    <w:rsid w:val="009A5FB6"/>
    <w:rsid w:val="009B438C"/>
    <w:rsid w:val="009B57C0"/>
    <w:rsid w:val="009D1061"/>
    <w:rsid w:val="009F4195"/>
    <w:rsid w:val="00A20470"/>
    <w:rsid w:val="00A25576"/>
    <w:rsid w:val="00A434C9"/>
    <w:rsid w:val="00A46D4B"/>
    <w:rsid w:val="00A53C35"/>
    <w:rsid w:val="00A564D9"/>
    <w:rsid w:val="00A737AC"/>
    <w:rsid w:val="00A94CDD"/>
    <w:rsid w:val="00AB4295"/>
    <w:rsid w:val="00AB6D20"/>
    <w:rsid w:val="00AD5A4F"/>
    <w:rsid w:val="00AF0D25"/>
    <w:rsid w:val="00AF2017"/>
    <w:rsid w:val="00B17EB3"/>
    <w:rsid w:val="00B460F7"/>
    <w:rsid w:val="00B5433D"/>
    <w:rsid w:val="00B6522A"/>
    <w:rsid w:val="00B80A79"/>
    <w:rsid w:val="00BA1FAE"/>
    <w:rsid w:val="00BB28E5"/>
    <w:rsid w:val="00C00DCB"/>
    <w:rsid w:val="00C01701"/>
    <w:rsid w:val="00C171FA"/>
    <w:rsid w:val="00C25D08"/>
    <w:rsid w:val="00C307B9"/>
    <w:rsid w:val="00C54E6B"/>
    <w:rsid w:val="00C71DDF"/>
    <w:rsid w:val="00CA0068"/>
    <w:rsid w:val="00CC1861"/>
    <w:rsid w:val="00CC46FA"/>
    <w:rsid w:val="00CC6880"/>
    <w:rsid w:val="00CD4332"/>
    <w:rsid w:val="00D00086"/>
    <w:rsid w:val="00D07391"/>
    <w:rsid w:val="00D237EE"/>
    <w:rsid w:val="00D351DB"/>
    <w:rsid w:val="00D73B52"/>
    <w:rsid w:val="00DC57A2"/>
    <w:rsid w:val="00DD058E"/>
    <w:rsid w:val="00DD1A84"/>
    <w:rsid w:val="00DD2672"/>
    <w:rsid w:val="00DE6941"/>
    <w:rsid w:val="00E00C29"/>
    <w:rsid w:val="00E06793"/>
    <w:rsid w:val="00E20D0A"/>
    <w:rsid w:val="00E315EC"/>
    <w:rsid w:val="00E348D9"/>
    <w:rsid w:val="00E36F29"/>
    <w:rsid w:val="00E64DC3"/>
    <w:rsid w:val="00E86139"/>
    <w:rsid w:val="00E9642C"/>
    <w:rsid w:val="00ED362D"/>
    <w:rsid w:val="00F0136B"/>
    <w:rsid w:val="00F13421"/>
    <w:rsid w:val="00F53B09"/>
    <w:rsid w:val="00F61A56"/>
    <w:rsid w:val="00F61D9F"/>
    <w:rsid w:val="00F94ED9"/>
    <w:rsid w:val="00FC223F"/>
    <w:rsid w:val="00FC2E76"/>
    <w:rsid w:val="00FE350F"/>
    <w:rsid w:val="00FF2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1041AF"/>
  <w15:chartTrackingRefBased/>
  <w15:docId w15:val="{A5BE36D1-BAEC-433A-8408-C4381AE150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334BB8"/>
    <w:rPr>
      <w:rFonts w:cs="Times New Roman"/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24BF3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A53C3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53C3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53C3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53C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53C3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73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739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laura@stonejunction.co.uk" TargetMode="External"/><Relationship Id="rId18" Type="http://schemas.openxmlformats.org/officeDocument/2006/relationships/hyperlink" Target="https://www.linkedin.com/company/stone-junction-ltd" TargetMode="Externa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webSettings" Target="webSettings.xml"/><Relationship Id="rId12" Type="http://schemas.openxmlformats.org/officeDocument/2006/relationships/hyperlink" Target="mailto:stephanie@stonejunction.co.uk" TargetMode="External"/><Relationship Id="rId17" Type="http://schemas.openxmlformats.org/officeDocument/2006/relationships/hyperlink" Target="http://www.facebook.com/technicalPR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www.twitter.com/StoneJunctionPR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info-it@weg.net" TargetMode="External"/><Relationship Id="rId5" Type="http://schemas.openxmlformats.org/officeDocument/2006/relationships/styles" Target="styles.xml"/><Relationship Id="rId15" Type="http://schemas.openxmlformats.org/officeDocument/2006/relationships/hyperlink" Target="http://www.stone-junction.blogspot.com" TargetMode="External"/><Relationship Id="rId10" Type="http://schemas.openxmlformats.org/officeDocument/2006/relationships/hyperlink" Target="http://www.weg.net/" TargetMode="External"/><Relationship Id="rId19" Type="http://schemas.openxmlformats.org/officeDocument/2006/relationships/hyperlink" Target="http://www.weg.net/" TargetMode="External"/><Relationship Id="rId4" Type="http://schemas.openxmlformats.org/officeDocument/2006/relationships/customXml" Target="../customXml/item4.xml"/><Relationship Id="rId9" Type="http://schemas.openxmlformats.org/officeDocument/2006/relationships/hyperlink" Target="https://www.weg.net/institutional/GB/en/?utm_source=StoneJunction&amp;utm_content=press%20release&amp;utm_campaign=WEG317" TargetMode="External"/><Relationship Id="rId14" Type="http://schemas.openxmlformats.org/officeDocument/2006/relationships/hyperlink" Target="http://www.stonejunction.co.uk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7045ca7-eb12-4a0b-9112-d762b432b210" xsi:nil="true"/>
    <lcf76f155ced4ddcb4097134ff3c332f xmlns="83137320-08c7-41f4-8e31-d7d186c713fc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DB590B2C076D34293AC619A9DEC14B8" ma:contentTypeVersion="18" ma:contentTypeDescription="Create a new document." ma:contentTypeScope="" ma:versionID="f8c7bcdb4bd34571c1bf3eba12abf534">
  <xsd:schema xmlns:xsd="http://www.w3.org/2001/XMLSchema" xmlns:xs="http://www.w3.org/2001/XMLSchema" xmlns:p="http://schemas.microsoft.com/office/2006/metadata/properties" xmlns:ns2="83137320-08c7-41f4-8e31-d7d186c713fc" xmlns:ns3="57045ca7-eb12-4a0b-9112-d762b432b210" targetNamespace="http://schemas.microsoft.com/office/2006/metadata/properties" ma:root="true" ma:fieldsID="f4ca3b4ed0a8d6b07eee9209cb9663c5" ns2:_="" ns3:_="">
    <xsd:import namespace="83137320-08c7-41f4-8e31-d7d186c713fc"/>
    <xsd:import namespace="57045ca7-eb12-4a0b-9112-d762b432b21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137320-08c7-41f4-8e31-d7d186c713f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c42d73ae-c86d-48f5-817e-1ea5624ba46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045ca7-eb12-4a0b-9112-d762b432b210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345489b6-b086-4647-ac7b-3ba5c666b1ab}" ma:internalName="TaxCatchAll" ma:showField="CatchAllData" ma:web="57045ca7-eb12-4a0b-9112-d762b432b21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78D678-D127-4D8B-AA0C-011911E6C9B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FCC1E58-B12A-4271-8905-255EEC61992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43447F7-C029-4239-9A31-F27B92456F55}"/>
</file>

<file path=customXml/itemProps4.xml><?xml version="1.0" encoding="utf-8"?>
<ds:datastoreItem xmlns:ds="http://schemas.openxmlformats.org/officeDocument/2006/customXml" ds:itemID="{2578DBD9-0A66-4A3C-879A-3D8C87F7BA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878</Words>
  <Characters>5010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5877</CharactersWithSpaces>
  <SharedDoc>false</SharedDoc>
  <HLinks>
    <vt:vector size="78" baseType="variant">
      <vt:variant>
        <vt:i4>2162814</vt:i4>
      </vt:variant>
      <vt:variant>
        <vt:i4>36</vt:i4>
      </vt:variant>
      <vt:variant>
        <vt:i4>0</vt:i4>
      </vt:variant>
      <vt:variant>
        <vt:i4>5</vt:i4>
      </vt:variant>
      <vt:variant>
        <vt:lpwstr>http://www.weg.net/</vt:lpwstr>
      </vt:variant>
      <vt:variant>
        <vt:lpwstr/>
      </vt:variant>
      <vt:variant>
        <vt:i4>6750260</vt:i4>
      </vt:variant>
      <vt:variant>
        <vt:i4>33</vt:i4>
      </vt:variant>
      <vt:variant>
        <vt:i4>0</vt:i4>
      </vt:variant>
      <vt:variant>
        <vt:i4>5</vt:i4>
      </vt:variant>
      <vt:variant>
        <vt:lpwstr>https://www.linkedin.com/company/stone-junction-ltd</vt:lpwstr>
      </vt:variant>
      <vt:variant>
        <vt:lpwstr/>
      </vt:variant>
      <vt:variant>
        <vt:i4>3670056</vt:i4>
      </vt:variant>
      <vt:variant>
        <vt:i4>30</vt:i4>
      </vt:variant>
      <vt:variant>
        <vt:i4>0</vt:i4>
      </vt:variant>
      <vt:variant>
        <vt:i4>5</vt:i4>
      </vt:variant>
      <vt:variant>
        <vt:lpwstr>http://www.facebook.com/technicalPR</vt:lpwstr>
      </vt:variant>
      <vt:variant>
        <vt:lpwstr/>
      </vt:variant>
      <vt:variant>
        <vt:i4>2359341</vt:i4>
      </vt:variant>
      <vt:variant>
        <vt:i4>27</vt:i4>
      </vt:variant>
      <vt:variant>
        <vt:i4>0</vt:i4>
      </vt:variant>
      <vt:variant>
        <vt:i4>5</vt:i4>
      </vt:variant>
      <vt:variant>
        <vt:lpwstr>http://www.twitter.com/StoneJunctionPR</vt:lpwstr>
      </vt:variant>
      <vt:variant>
        <vt:lpwstr/>
      </vt:variant>
      <vt:variant>
        <vt:i4>6422566</vt:i4>
      </vt:variant>
      <vt:variant>
        <vt:i4>24</vt:i4>
      </vt:variant>
      <vt:variant>
        <vt:i4>0</vt:i4>
      </vt:variant>
      <vt:variant>
        <vt:i4>5</vt:i4>
      </vt:variant>
      <vt:variant>
        <vt:lpwstr>http://www.stone-junction.blogspot.com/</vt:lpwstr>
      </vt:variant>
      <vt:variant>
        <vt:lpwstr/>
      </vt:variant>
      <vt:variant>
        <vt:i4>6619233</vt:i4>
      </vt:variant>
      <vt:variant>
        <vt:i4>21</vt:i4>
      </vt:variant>
      <vt:variant>
        <vt:i4>0</vt:i4>
      </vt:variant>
      <vt:variant>
        <vt:i4>5</vt:i4>
      </vt:variant>
      <vt:variant>
        <vt:lpwstr>http://www.stonejunction.co.uk/</vt:lpwstr>
      </vt:variant>
      <vt:variant>
        <vt:lpwstr/>
      </vt:variant>
      <vt:variant>
        <vt:i4>5832759</vt:i4>
      </vt:variant>
      <vt:variant>
        <vt:i4>18</vt:i4>
      </vt:variant>
      <vt:variant>
        <vt:i4>0</vt:i4>
      </vt:variant>
      <vt:variant>
        <vt:i4>5</vt:i4>
      </vt:variant>
      <vt:variant>
        <vt:lpwstr>mailto:stephanie@stonejunction.co.uk</vt:lpwstr>
      </vt:variant>
      <vt:variant>
        <vt:lpwstr/>
      </vt:variant>
      <vt:variant>
        <vt:i4>5505064</vt:i4>
      </vt:variant>
      <vt:variant>
        <vt:i4>15</vt:i4>
      </vt:variant>
      <vt:variant>
        <vt:i4>0</vt:i4>
      </vt:variant>
      <vt:variant>
        <vt:i4>5</vt:i4>
      </vt:variant>
      <vt:variant>
        <vt:lpwstr>mailto:laura@stonejunction.co.uk</vt:lpwstr>
      </vt:variant>
      <vt:variant>
        <vt:lpwstr/>
      </vt:variant>
      <vt:variant>
        <vt:i4>2162768</vt:i4>
      </vt:variant>
      <vt:variant>
        <vt:i4>12</vt:i4>
      </vt:variant>
      <vt:variant>
        <vt:i4>0</vt:i4>
      </vt:variant>
      <vt:variant>
        <vt:i4>5</vt:i4>
      </vt:variant>
      <vt:variant>
        <vt:lpwstr>mailto:info-uk@weg.net</vt:lpwstr>
      </vt:variant>
      <vt:variant>
        <vt:lpwstr/>
      </vt:variant>
      <vt:variant>
        <vt:i4>2162814</vt:i4>
      </vt:variant>
      <vt:variant>
        <vt:i4>9</vt:i4>
      </vt:variant>
      <vt:variant>
        <vt:i4>0</vt:i4>
      </vt:variant>
      <vt:variant>
        <vt:i4>5</vt:i4>
      </vt:variant>
      <vt:variant>
        <vt:lpwstr>http://www.weg.net/</vt:lpwstr>
      </vt:variant>
      <vt:variant>
        <vt:lpwstr/>
      </vt:variant>
      <vt:variant>
        <vt:i4>1048668</vt:i4>
      </vt:variant>
      <vt:variant>
        <vt:i4>6</vt:i4>
      </vt:variant>
      <vt:variant>
        <vt:i4>0</vt:i4>
      </vt:variant>
      <vt:variant>
        <vt:i4>5</vt:i4>
      </vt:variant>
      <vt:variant>
        <vt:lpwstr>https://www.weg.net/institutional/MR/en/all-news/all</vt:lpwstr>
      </vt:variant>
      <vt:variant>
        <vt:lpwstr/>
      </vt:variant>
      <vt:variant>
        <vt:i4>3604586</vt:i4>
      </vt:variant>
      <vt:variant>
        <vt:i4>3</vt:i4>
      </vt:variant>
      <vt:variant>
        <vt:i4>0</vt:i4>
      </vt:variant>
      <vt:variant>
        <vt:i4>5</vt:i4>
      </vt:variant>
      <vt:variant>
        <vt:lpwstr>http://www.weg-automation.com./</vt:lpwstr>
      </vt:variant>
      <vt:variant>
        <vt:lpwstr/>
      </vt:variant>
      <vt:variant>
        <vt:i4>458804</vt:i4>
      </vt:variant>
      <vt:variant>
        <vt:i4>0</vt:i4>
      </vt:variant>
      <vt:variant>
        <vt:i4>0</vt:i4>
      </vt:variant>
      <vt:variant>
        <vt:i4>5</vt:i4>
      </vt:variant>
      <vt:variant>
        <vt:lpwstr>https://www.weg.net/institutional/GB/en/?utm_source=StoneJunction&amp;utm_content=press%20release&amp;utm_campaign=WEG317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Maple Chen</dc:creator>
  <cp:keywords/>
  <dc:description/>
  <cp:lastModifiedBy>Becky Snow</cp:lastModifiedBy>
  <cp:revision>8</cp:revision>
  <dcterms:created xsi:type="dcterms:W3CDTF">2021-07-20T09:14:00Z</dcterms:created>
  <dcterms:modified xsi:type="dcterms:W3CDTF">2021-09-06T10:09:00Z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0x0101006DB590B2C076D34293AC619A9DEC14B8</vt:lpwstr>
  </property>
  <property fmtid="{D5CDD505-2E9C-101B-9397-08002B2CF9AE}" pid="3" name="ComplianceAssetId">
    <vt:lpwstr/>
  </property>
  <property fmtid="{D5CDD505-2E9C-101B-9397-08002B2CF9AE}" pid="4" name="_ExtendedDescription">
    <vt:lpwstr/>
  </property>
</Properties>
</file>