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4BB7E" w14:textId="3D1C5F18" w:rsidR="00356E66" w:rsidRDefault="00356E66" w:rsidP="00356E66">
      <w:pPr>
        <w:spacing w:line="480" w:lineRule="auto"/>
        <w:jc w:val="left"/>
        <w:rPr>
          <w:b/>
          <w:bCs/>
          <w:sz w:val="32"/>
          <w:szCs w:val="28"/>
        </w:rPr>
      </w:pPr>
      <w:r>
        <w:rPr>
          <w:rFonts w:eastAsia="MS Mincho"/>
          <w:noProof/>
        </w:rPr>
        <w:drawing>
          <wp:inline distT="0" distB="0" distL="0" distR="0" wp14:anchorId="5A87CD46" wp14:editId="490E1A86">
            <wp:extent cx="1351280" cy="948690"/>
            <wp:effectExtent l="0" t="0" r="127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1280" cy="948690"/>
                    </a:xfrm>
                    <a:prstGeom prst="rect">
                      <a:avLst/>
                    </a:prstGeom>
                    <a:noFill/>
                    <a:ln>
                      <a:noFill/>
                    </a:ln>
                  </pic:spPr>
                </pic:pic>
              </a:graphicData>
            </a:graphic>
          </wp:inline>
        </w:drawing>
      </w:r>
    </w:p>
    <w:p w14:paraId="1DE0F79C" w14:textId="77777777" w:rsidR="00356E66" w:rsidRDefault="00356E66" w:rsidP="00356E66">
      <w:pPr>
        <w:spacing w:line="480" w:lineRule="auto"/>
        <w:jc w:val="center"/>
        <w:rPr>
          <w:b/>
          <w:bCs/>
          <w:sz w:val="32"/>
          <w:szCs w:val="28"/>
        </w:rPr>
      </w:pPr>
    </w:p>
    <w:p w14:paraId="036B9A66" w14:textId="04790273" w:rsidR="00660F04" w:rsidRPr="00356E66" w:rsidRDefault="00660F04" w:rsidP="00356E66">
      <w:pPr>
        <w:spacing w:line="480" w:lineRule="auto"/>
        <w:jc w:val="center"/>
        <w:rPr>
          <w:b/>
          <w:bCs/>
          <w:sz w:val="32"/>
          <w:szCs w:val="28"/>
        </w:rPr>
      </w:pPr>
      <w:r w:rsidRPr="00962853">
        <w:rPr>
          <w:b/>
          <w:bCs/>
          <w:sz w:val="32"/>
          <w:szCs w:val="28"/>
        </w:rPr>
        <w:t>WEG introduces live remote factory acceptance testing</w:t>
      </w:r>
    </w:p>
    <w:p w14:paraId="22DE9DB3" w14:textId="6B1A9F95" w:rsidR="00660F04" w:rsidRPr="00962853" w:rsidRDefault="00962853" w:rsidP="00356E66">
      <w:pPr>
        <w:spacing w:line="480" w:lineRule="auto"/>
        <w:jc w:val="center"/>
        <w:rPr>
          <w:b/>
          <w:bCs/>
        </w:rPr>
      </w:pPr>
      <w:r>
        <w:rPr>
          <w:b/>
          <w:bCs/>
        </w:rPr>
        <w:t xml:space="preserve">~ </w:t>
      </w:r>
      <w:r w:rsidR="00356E66">
        <w:rPr>
          <w:b/>
          <w:bCs/>
        </w:rPr>
        <w:t xml:space="preserve">WEG </w:t>
      </w:r>
      <w:r w:rsidR="00660F04" w:rsidRPr="00962853">
        <w:rPr>
          <w:b/>
          <w:bCs/>
        </w:rPr>
        <w:t>customers</w:t>
      </w:r>
      <w:r w:rsidR="00356E66">
        <w:rPr>
          <w:b/>
          <w:bCs/>
        </w:rPr>
        <w:t xml:space="preserve"> now able</w:t>
      </w:r>
      <w:r w:rsidR="00660F04" w:rsidRPr="00962853">
        <w:rPr>
          <w:b/>
          <w:bCs/>
        </w:rPr>
        <w:t xml:space="preserve"> to watch real-time testing from their location</w:t>
      </w:r>
      <w:r>
        <w:rPr>
          <w:b/>
          <w:bCs/>
        </w:rPr>
        <w:t xml:space="preserve"> ~</w:t>
      </w:r>
    </w:p>
    <w:p w14:paraId="73ECAFF1" w14:textId="5A2696D4" w:rsidR="00660F04" w:rsidRDefault="00660F04" w:rsidP="00356E66">
      <w:pPr>
        <w:spacing w:line="480" w:lineRule="auto"/>
      </w:pPr>
    </w:p>
    <w:p w14:paraId="15751A9C" w14:textId="5074967B" w:rsidR="00660F04" w:rsidRDefault="00464038" w:rsidP="00356E66">
      <w:pPr>
        <w:spacing w:line="480" w:lineRule="auto"/>
        <w:rPr>
          <w:b/>
          <w:bCs/>
        </w:rPr>
      </w:pPr>
      <w:hyperlink r:id="rId5" w:history="1">
        <w:r w:rsidR="009D6980" w:rsidRPr="009D6980">
          <w:rPr>
            <w:rStyle w:val="Hyperlink"/>
            <w:b/>
            <w:bCs/>
          </w:rPr>
          <w:t>Global motor and drive manufacturer</w:t>
        </w:r>
      </w:hyperlink>
      <w:r w:rsidR="009D6980">
        <w:rPr>
          <w:b/>
          <w:bCs/>
        </w:rPr>
        <w:t xml:space="preserve">, </w:t>
      </w:r>
      <w:r w:rsidR="00962853" w:rsidRPr="00962853">
        <w:rPr>
          <w:b/>
          <w:bCs/>
        </w:rPr>
        <w:t xml:space="preserve">WEG </w:t>
      </w:r>
      <w:r w:rsidR="0015740F" w:rsidRPr="00962853">
        <w:rPr>
          <w:b/>
          <w:bCs/>
        </w:rPr>
        <w:t>ha</w:t>
      </w:r>
      <w:r w:rsidR="0015740F">
        <w:rPr>
          <w:b/>
          <w:bCs/>
        </w:rPr>
        <w:t>s</w:t>
      </w:r>
      <w:r w:rsidR="0015740F" w:rsidRPr="00962853">
        <w:rPr>
          <w:b/>
          <w:bCs/>
        </w:rPr>
        <w:t xml:space="preserve"> </w:t>
      </w:r>
      <w:r w:rsidR="00962853" w:rsidRPr="00962853">
        <w:rPr>
          <w:b/>
          <w:bCs/>
        </w:rPr>
        <w:t xml:space="preserve">developed a new testing procedure that allows customers to witness the Factory Acceptance Test </w:t>
      </w:r>
      <w:r w:rsidR="00962853">
        <w:rPr>
          <w:b/>
          <w:bCs/>
        </w:rPr>
        <w:t xml:space="preserve">(FAT) </w:t>
      </w:r>
      <w:r w:rsidR="00962853" w:rsidRPr="00962853">
        <w:rPr>
          <w:b/>
          <w:bCs/>
        </w:rPr>
        <w:t>process without travelling to a WEG manufacturing plant. Used in Portugal since March 2020, the remote testing system helps to keep projects on schedule despite social distancing regulations limiting factory visits.</w:t>
      </w:r>
    </w:p>
    <w:p w14:paraId="5CA93935" w14:textId="63047B4C" w:rsidR="00962853" w:rsidRDefault="00962853" w:rsidP="00356E66">
      <w:pPr>
        <w:spacing w:line="480" w:lineRule="auto"/>
        <w:rPr>
          <w:b/>
          <w:bCs/>
        </w:rPr>
      </w:pPr>
    </w:p>
    <w:p w14:paraId="3DFAF2AB" w14:textId="56FD536C" w:rsidR="00962853" w:rsidRDefault="00962853" w:rsidP="00356E66">
      <w:pPr>
        <w:spacing w:line="480" w:lineRule="auto"/>
      </w:pPr>
      <w:r>
        <w:t xml:space="preserve">The </w:t>
      </w:r>
      <w:r w:rsidR="009D6980">
        <w:t>f</w:t>
      </w:r>
      <w:r>
        <w:t xml:space="preserve">actory </w:t>
      </w:r>
      <w:r w:rsidR="009D6980">
        <w:t>a</w:t>
      </w:r>
      <w:r>
        <w:t xml:space="preserve">cceptance </w:t>
      </w:r>
      <w:r w:rsidR="009D6980">
        <w:t>t</w:t>
      </w:r>
      <w:r>
        <w:t xml:space="preserve">est is an inspection and testing process that confirms whether a product is complete and operating in accordance with agreed design </w:t>
      </w:r>
      <w:r w:rsidR="00DB4045">
        <w:t>specifications. Once the F</w:t>
      </w:r>
      <w:r w:rsidR="002B716B">
        <w:t xml:space="preserve">actory </w:t>
      </w:r>
      <w:r w:rsidR="00DB4045">
        <w:t>A</w:t>
      </w:r>
      <w:r w:rsidR="002B716B">
        <w:t xml:space="preserve">cceptance </w:t>
      </w:r>
      <w:r w:rsidR="00DB4045">
        <w:t>T</w:t>
      </w:r>
      <w:r w:rsidR="002B716B">
        <w:t>est</w:t>
      </w:r>
      <w:r w:rsidR="00DB4045">
        <w:t xml:space="preserve"> has been passed, the product or equipment can be installed on site. The F</w:t>
      </w:r>
      <w:r w:rsidR="002B716B">
        <w:t xml:space="preserve">actory </w:t>
      </w:r>
      <w:r w:rsidR="00DB4045">
        <w:t>A</w:t>
      </w:r>
      <w:r w:rsidR="002B716B">
        <w:t xml:space="preserve">cceptance </w:t>
      </w:r>
      <w:r w:rsidR="00DB4045">
        <w:t>T</w:t>
      </w:r>
      <w:r w:rsidR="002B716B">
        <w:t>est</w:t>
      </w:r>
      <w:r w:rsidR="00DB4045">
        <w:t xml:space="preserve"> is performed at the </w:t>
      </w:r>
      <w:r w:rsidR="002B716B">
        <w:t>manufacturing plant</w:t>
      </w:r>
      <w:r w:rsidR="00DB4045">
        <w:t xml:space="preserve">, and historically the customer or its representatives </w:t>
      </w:r>
      <w:r w:rsidR="00816A54">
        <w:t>had to</w:t>
      </w:r>
      <w:r w:rsidR="00DB4045">
        <w:t xml:space="preserve"> be present to conduct or witness the test.</w:t>
      </w:r>
    </w:p>
    <w:p w14:paraId="20CF4DD4" w14:textId="4BE98C2A" w:rsidR="00DB4045" w:rsidRDefault="00DB4045" w:rsidP="00356E66">
      <w:pPr>
        <w:spacing w:line="480" w:lineRule="auto"/>
      </w:pPr>
    </w:p>
    <w:p w14:paraId="7B9D4AE2" w14:textId="4F762D9A" w:rsidR="00A318F6" w:rsidRDefault="00DB4045" w:rsidP="00356E66">
      <w:pPr>
        <w:spacing w:line="480" w:lineRule="auto"/>
      </w:pPr>
      <w:r>
        <w:t>In March 2020, WEG factories in Portugal introduced a new remote testing system. Customers connect</w:t>
      </w:r>
      <w:r w:rsidR="0015740F">
        <w:t>ed</w:t>
      </w:r>
      <w:r>
        <w:t xml:space="preserve"> to the factory </w:t>
      </w:r>
      <w:r w:rsidR="0015740F">
        <w:t xml:space="preserve">site </w:t>
      </w:r>
      <w:r>
        <w:t>though a video call and watch</w:t>
      </w:r>
      <w:r w:rsidR="0015740F">
        <w:t>ed</w:t>
      </w:r>
      <w:r>
        <w:t xml:space="preserve"> the testing without travelling to the manufacturing plant</w:t>
      </w:r>
      <w:r w:rsidR="00AF42F3">
        <w:t>, saving time, money and resources by eliminating travel costs</w:t>
      </w:r>
      <w:r>
        <w:t xml:space="preserve">. </w:t>
      </w:r>
    </w:p>
    <w:p w14:paraId="530F0F46" w14:textId="77777777" w:rsidR="00A318F6" w:rsidRDefault="00A318F6" w:rsidP="00356E66">
      <w:pPr>
        <w:spacing w:line="480" w:lineRule="auto"/>
      </w:pPr>
    </w:p>
    <w:p w14:paraId="59B31267" w14:textId="4FDDAD48" w:rsidR="00DB4045" w:rsidRDefault="00DB4045" w:rsidP="00356E66">
      <w:pPr>
        <w:spacing w:line="480" w:lineRule="auto"/>
      </w:pPr>
      <w:r>
        <w:t>The live remote tests follow the same</w:t>
      </w:r>
      <w:r w:rsidR="00AF42F3">
        <w:t xml:space="preserve"> exact</w:t>
      </w:r>
      <w:r>
        <w:t xml:space="preserve"> procedure as the traditional </w:t>
      </w:r>
      <w:r w:rsidR="009D6980">
        <w:t>f</w:t>
      </w:r>
      <w:r w:rsidR="002B716B">
        <w:t xml:space="preserve">actory </w:t>
      </w:r>
      <w:r w:rsidR="009D6980">
        <w:t>a</w:t>
      </w:r>
      <w:r w:rsidR="002B716B">
        <w:t>cceptance</w:t>
      </w:r>
      <w:r>
        <w:t xml:space="preserve"> </w:t>
      </w:r>
      <w:r w:rsidR="009D6980">
        <w:t>t</w:t>
      </w:r>
      <w:r>
        <w:t xml:space="preserve">ests. </w:t>
      </w:r>
      <w:r w:rsidR="00A318F6">
        <w:t xml:space="preserve">Customers can see the product working, and </w:t>
      </w:r>
      <w:r w:rsidR="0033441D">
        <w:t>WEG’s expert testers are there to answer questions and provide support throughout the inspection.</w:t>
      </w:r>
    </w:p>
    <w:p w14:paraId="1FD32C37" w14:textId="0353F4A7" w:rsidR="0033441D" w:rsidRDefault="0033441D" w:rsidP="00356E66">
      <w:pPr>
        <w:spacing w:line="480" w:lineRule="auto"/>
      </w:pPr>
    </w:p>
    <w:p w14:paraId="46DD66C3" w14:textId="04832B81" w:rsidR="0033441D" w:rsidRDefault="0033441D" w:rsidP="00356E66">
      <w:pPr>
        <w:spacing w:line="480" w:lineRule="auto"/>
      </w:pPr>
      <w:r>
        <w:t xml:space="preserve">More than just a video call, the testing system takes advantage of multiple cameras and a dedicated </w:t>
      </w:r>
      <w:r w:rsidR="00AF42F3">
        <w:t xml:space="preserve">IT system to allow customers to get closer to the product and simultaneously view </w:t>
      </w:r>
      <w:r w:rsidR="00816A54">
        <w:t>a variety of</w:t>
      </w:r>
      <w:r w:rsidR="00AF42F3">
        <w:t xml:space="preserve"> testing aspects.</w:t>
      </w:r>
    </w:p>
    <w:p w14:paraId="254B657A" w14:textId="5880AD2B" w:rsidR="00AF42F3" w:rsidRDefault="00AF42F3" w:rsidP="00356E66">
      <w:pPr>
        <w:spacing w:line="480" w:lineRule="auto"/>
      </w:pPr>
    </w:p>
    <w:p w14:paraId="5B803F22" w14:textId="63CFD625" w:rsidR="00AF42F3" w:rsidRDefault="00AF42F3" w:rsidP="00356E66">
      <w:pPr>
        <w:spacing w:line="480" w:lineRule="auto"/>
      </w:pPr>
      <w:r>
        <w:t xml:space="preserve">Live remote </w:t>
      </w:r>
      <w:r w:rsidR="009D6980">
        <w:t>f</w:t>
      </w:r>
      <w:r>
        <w:t xml:space="preserve">actory acceptance testing also removes the limit on how many customer representatives can attend the </w:t>
      </w:r>
      <w:r w:rsidR="00D41C62">
        <w:t>testing, meaning more people can participate remotely.</w:t>
      </w:r>
    </w:p>
    <w:p w14:paraId="246C37FD" w14:textId="66ACB096" w:rsidR="009759E2" w:rsidRDefault="009759E2" w:rsidP="00356E66">
      <w:pPr>
        <w:spacing w:line="480" w:lineRule="auto"/>
      </w:pPr>
    </w:p>
    <w:p w14:paraId="09FF55DE" w14:textId="575D4AD7" w:rsidR="009759E2" w:rsidRDefault="0015740F" w:rsidP="00DE54AF">
      <w:pPr>
        <w:spacing w:line="480" w:lineRule="auto"/>
      </w:pPr>
      <w:r>
        <w:t>“</w:t>
      </w:r>
      <w:r w:rsidR="00816A54">
        <w:t>T</w:t>
      </w:r>
      <w:r w:rsidR="00356E66">
        <w:t>he live remote testing system further improves the existing transparency and reliability of the manufacturing and testing process, thanks to this</w:t>
      </w:r>
      <w:r w:rsidR="00816A54">
        <w:t xml:space="preserve"> potential increase in customer representative </w:t>
      </w:r>
      <w:r w:rsidR="00356E66">
        <w:t xml:space="preserve">numbers </w:t>
      </w:r>
      <w:r w:rsidR="00816A54">
        <w:t xml:space="preserve">coupled with </w:t>
      </w:r>
      <w:r w:rsidR="00356E66">
        <w:t>multiple camera</w:t>
      </w:r>
      <w:r w:rsidR="00816A54">
        <w:t xml:space="preserve"> views of the testing</w:t>
      </w:r>
      <w:r w:rsidR="009D6980">
        <w:t>,</w:t>
      </w:r>
      <w:r>
        <w:t>”</w:t>
      </w:r>
      <w:r w:rsidR="009D6980">
        <w:t xml:space="preserve"> commented </w:t>
      </w:r>
      <w:r w:rsidR="00DE54AF">
        <w:t>Rui Moura Guedes</w:t>
      </w:r>
      <w:r w:rsidR="00DE54AF">
        <w:t>, q</w:t>
      </w:r>
      <w:r w:rsidR="00DE54AF">
        <w:t xml:space="preserve">uality </w:t>
      </w:r>
      <w:r w:rsidR="00DE54AF">
        <w:t>e</w:t>
      </w:r>
      <w:r w:rsidR="00DE54AF">
        <w:t xml:space="preserve">ngineering and IT </w:t>
      </w:r>
      <w:r w:rsidR="00DE54AF">
        <w:t>m</w:t>
      </w:r>
      <w:r w:rsidR="00DE54AF">
        <w:t>anager</w:t>
      </w:r>
      <w:r w:rsidR="00DE54AF">
        <w:t xml:space="preserve"> </w:t>
      </w:r>
      <w:r w:rsidR="009D6980">
        <w:t>at WEG</w:t>
      </w:r>
      <w:r w:rsidR="00DE54AF">
        <w:t xml:space="preserve"> Portugal</w:t>
      </w:r>
      <w:r w:rsidR="009D6980">
        <w:t>.</w:t>
      </w:r>
    </w:p>
    <w:p w14:paraId="528B5AD1" w14:textId="4727E6FB" w:rsidR="00D41C62" w:rsidRDefault="00D41C62" w:rsidP="00356E66">
      <w:pPr>
        <w:spacing w:line="480" w:lineRule="auto"/>
      </w:pPr>
    </w:p>
    <w:p w14:paraId="60D509F7" w14:textId="36A6F338" w:rsidR="00D41C62" w:rsidRDefault="00D41C62" w:rsidP="00356E66">
      <w:pPr>
        <w:spacing w:line="480" w:lineRule="auto"/>
      </w:pPr>
      <w:r>
        <w:t xml:space="preserve">Though some customers will choose to return to the factory for </w:t>
      </w:r>
      <w:r w:rsidR="002B716B">
        <w:t>factory acceptance</w:t>
      </w:r>
      <w:r>
        <w:t xml:space="preserve"> testing once social distancing regulations and travel restrictions are lifted, in the meantime, live remote</w:t>
      </w:r>
      <w:r w:rsidR="009759E2">
        <w:t xml:space="preserve"> testing offers a viable alternative in order to maintain compliance with testing requirements and keep projects on schedule.</w:t>
      </w:r>
    </w:p>
    <w:p w14:paraId="1636E75C" w14:textId="53567E60" w:rsidR="009759E2" w:rsidRDefault="009759E2" w:rsidP="00356E66">
      <w:pPr>
        <w:spacing w:line="480" w:lineRule="auto"/>
      </w:pPr>
    </w:p>
    <w:p w14:paraId="383B0D6E" w14:textId="6D583C80" w:rsidR="009759E2" w:rsidRDefault="009759E2" w:rsidP="00356E66">
      <w:pPr>
        <w:spacing w:line="480" w:lineRule="auto"/>
        <w:rPr>
          <w:i/>
          <w:iCs/>
        </w:rPr>
      </w:pPr>
      <w:r>
        <w:rPr>
          <w:i/>
          <w:iCs/>
        </w:rPr>
        <w:t>For more information</w:t>
      </w:r>
      <w:r w:rsidR="00816A54">
        <w:rPr>
          <w:i/>
          <w:iCs/>
        </w:rPr>
        <w:t xml:space="preserve"> on live remote Factory Acceptance Tests, please </w:t>
      </w:r>
      <w:hyperlink r:id="rId6" w:history="1">
        <w:r w:rsidR="00816A54" w:rsidRPr="00816A54">
          <w:rPr>
            <w:rStyle w:val="Hyperlink"/>
            <w:i/>
            <w:iCs/>
          </w:rPr>
          <w:t>contact</w:t>
        </w:r>
      </w:hyperlink>
      <w:r w:rsidR="00816A54">
        <w:rPr>
          <w:i/>
          <w:iCs/>
        </w:rPr>
        <w:t xml:space="preserve"> WEG. To learn more about WEG’s culture of innovation, </w:t>
      </w:r>
      <w:hyperlink r:id="rId7" w:history="1">
        <w:r w:rsidR="00816A54" w:rsidRPr="00816A54">
          <w:rPr>
            <w:rStyle w:val="Hyperlink"/>
            <w:i/>
            <w:iCs/>
          </w:rPr>
          <w:t>click here</w:t>
        </w:r>
      </w:hyperlink>
      <w:r w:rsidR="00816A54">
        <w:rPr>
          <w:i/>
          <w:iCs/>
        </w:rPr>
        <w:t>.</w:t>
      </w:r>
    </w:p>
    <w:p w14:paraId="6D15F920" w14:textId="7F033FED" w:rsidR="00356E66" w:rsidRDefault="00356E66" w:rsidP="00356E66">
      <w:pPr>
        <w:spacing w:line="480" w:lineRule="auto"/>
        <w:rPr>
          <w:i/>
          <w:iCs/>
        </w:rPr>
      </w:pPr>
    </w:p>
    <w:p w14:paraId="5B3A3C44" w14:textId="52BBD5F3" w:rsidR="00356E66" w:rsidRPr="005076D1" w:rsidRDefault="00356E66" w:rsidP="00356E66">
      <w:pPr>
        <w:rPr>
          <w:rFonts w:eastAsia="MS Mincho"/>
        </w:rPr>
      </w:pPr>
      <w:r w:rsidRPr="00F603CF">
        <w:rPr>
          <w:rFonts w:eastAsia="MS Mincho"/>
          <w:b/>
          <w:color w:val="4472C4"/>
        </w:rPr>
        <w:lastRenderedPageBreak/>
        <w:t>Ends:</w:t>
      </w:r>
      <w:r w:rsidRPr="005076D1">
        <w:rPr>
          <w:rFonts w:eastAsia="MS Mincho"/>
        </w:rPr>
        <w:t xml:space="preserve">  </w:t>
      </w:r>
      <w:r>
        <w:rPr>
          <w:rFonts w:eastAsia="MS Mincho"/>
        </w:rPr>
        <w:t>3</w:t>
      </w:r>
      <w:r w:rsidR="009D6980">
        <w:rPr>
          <w:rFonts w:eastAsia="MS Mincho"/>
        </w:rPr>
        <w:t>71</w:t>
      </w:r>
      <w:r>
        <w:rPr>
          <w:rFonts w:eastAsia="MS Mincho"/>
        </w:rPr>
        <w:t xml:space="preserve"> </w:t>
      </w:r>
      <w:r w:rsidRPr="005076D1">
        <w:rPr>
          <w:rFonts w:eastAsia="MS Mincho"/>
        </w:rPr>
        <w:t>words</w:t>
      </w:r>
    </w:p>
    <w:p w14:paraId="6426F4F6" w14:textId="77777777" w:rsidR="00356E66" w:rsidRPr="008A6A7A" w:rsidRDefault="00356E66" w:rsidP="00356E66">
      <w:pPr>
        <w:rPr>
          <w:rFonts w:eastAsia="MS Mincho"/>
        </w:rPr>
      </w:pPr>
    </w:p>
    <w:p w14:paraId="51188E9E" w14:textId="77777777" w:rsidR="00356E66" w:rsidRPr="008A6A7A" w:rsidRDefault="00356E66" w:rsidP="00356E66">
      <w:pPr>
        <w:jc w:val="left"/>
        <w:rPr>
          <w:rFonts w:eastAsia="MS Mincho"/>
        </w:rPr>
      </w:pPr>
    </w:p>
    <w:p w14:paraId="362436A4" w14:textId="77777777" w:rsidR="00356E66" w:rsidRPr="008A6A7A" w:rsidRDefault="00356E66" w:rsidP="00356E66">
      <w:pPr>
        <w:jc w:val="left"/>
      </w:pPr>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8" w:history="1">
        <w:r w:rsidRPr="008A6A7A">
          <w:rPr>
            <w:rStyle w:val="Hyperlink"/>
          </w:rPr>
          <w:t>https://www.weg.net/institutional/MR/en/all-news/all</w:t>
        </w:r>
      </w:hyperlink>
    </w:p>
    <w:p w14:paraId="2650F2FE" w14:textId="77777777" w:rsidR="00356E66" w:rsidRPr="008A6A7A" w:rsidRDefault="00356E66" w:rsidP="00356E66">
      <w:pPr>
        <w:jc w:val="left"/>
        <w:rPr>
          <w:rFonts w:eastAsia="MS Mincho"/>
          <w:b/>
          <w:bCs/>
          <w:color w:val="00529C"/>
        </w:rPr>
      </w:pPr>
    </w:p>
    <w:p w14:paraId="0A86C3B5" w14:textId="77777777" w:rsidR="00356E66" w:rsidRPr="008A6A7A" w:rsidRDefault="00356E66" w:rsidP="00356E66">
      <w:pPr>
        <w:jc w:val="left"/>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6F0EAA87" w14:textId="77777777" w:rsidR="00356E66" w:rsidRPr="008A6A7A" w:rsidRDefault="00356E66" w:rsidP="00356E66">
      <w:pPr>
        <w:jc w:val="left"/>
        <w:rPr>
          <w:color w:val="E6950B"/>
          <w:shd w:val="clear" w:color="auto" w:fill="FFFFFF"/>
        </w:rPr>
      </w:pPr>
      <w:r w:rsidRPr="008A6A7A">
        <w:rPr>
          <w:color w:val="000000"/>
          <w:lang w:eastAsia="en-GB"/>
        </w:rPr>
        <w:t>Broad Ground Road, Lakeside, Redditch, Worcestershire B98 8YP</w:t>
      </w:r>
    </w:p>
    <w:p w14:paraId="20B0EA97" w14:textId="77777777" w:rsidR="00356E66" w:rsidRPr="008A6A7A" w:rsidRDefault="00356E66" w:rsidP="00356E66">
      <w:pPr>
        <w:jc w:val="left"/>
        <w:rPr>
          <w:rFonts w:eastAsia="MS Mincho"/>
          <w:bCs/>
        </w:rPr>
      </w:pPr>
      <w:r w:rsidRPr="00F603CF">
        <w:rPr>
          <w:rFonts w:eastAsia="MS Mincho"/>
          <w:b/>
          <w:color w:val="4472C4"/>
          <w:lang w:val="en-US"/>
        </w:rPr>
        <w:t>www:</w:t>
      </w:r>
      <w:r w:rsidRPr="008A6A7A">
        <w:rPr>
          <w:color w:val="FF9933"/>
          <w:lang w:val="en-US"/>
        </w:rPr>
        <w:t xml:space="preserve"> </w:t>
      </w:r>
      <w:hyperlink r:id="rId9" w:history="1">
        <w:r w:rsidRPr="008A6A7A">
          <w:rPr>
            <w:rStyle w:val="Hyperlink"/>
          </w:rPr>
          <w:t>www.weg.net</w:t>
        </w:r>
      </w:hyperlink>
      <w:r w:rsidRPr="008A6A7A">
        <w:rPr>
          <w:bCs/>
        </w:rPr>
        <w:t xml:space="preserve"> </w:t>
      </w:r>
    </w:p>
    <w:p w14:paraId="3E246BE9" w14:textId="77777777" w:rsidR="00356E66" w:rsidRPr="008A6A7A" w:rsidRDefault="00356E66" w:rsidP="00356E66">
      <w:pPr>
        <w:jc w:val="left"/>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0" w:history="1">
        <w:r w:rsidRPr="008A6A7A">
          <w:rPr>
            <w:rStyle w:val="Hyperlink"/>
            <w:color w:val="auto"/>
            <w:shd w:val="clear" w:color="auto" w:fill="FFFFFF"/>
          </w:rPr>
          <w:t>info-uk@weg.net</w:t>
        </w:r>
      </w:hyperlink>
    </w:p>
    <w:p w14:paraId="164CA74F" w14:textId="77777777" w:rsidR="00356E66" w:rsidRPr="008A6A7A" w:rsidRDefault="00356E66" w:rsidP="00356E66">
      <w:pPr>
        <w:jc w:val="left"/>
        <w:rPr>
          <w:rFonts w:eastAsia="MS Mincho"/>
          <w:color w:val="0C7289"/>
          <w:lang w:val="it-IT"/>
        </w:rPr>
      </w:pPr>
    </w:p>
    <w:p w14:paraId="15BB3720" w14:textId="77777777" w:rsidR="00356E66" w:rsidRPr="008A6A7A" w:rsidRDefault="00356E66" w:rsidP="00356E66">
      <w:pPr>
        <w:jc w:val="left"/>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Pr>
          <w:rFonts w:eastAsia="MS Mincho"/>
          <w:spacing w:val="-3"/>
        </w:rPr>
        <w:t>Carla Mateus or Laura England – Stone Junction Ltd</w:t>
      </w:r>
    </w:p>
    <w:p w14:paraId="4A3E8DA8" w14:textId="77777777" w:rsidR="00356E66" w:rsidRPr="008A6A7A" w:rsidRDefault="00356E66" w:rsidP="00356E66">
      <w:pPr>
        <w:jc w:val="left"/>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5CCD475D" w14:textId="77777777" w:rsidR="00356E66" w:rsidRPr="008A6A7A" w:rsidRDefault="00356E66" w:rsidP="00356E66">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1" w:history="1">
        <w:r w:rsidRPr="008A6A7A">
          <w:rPr>
            <w:rStyle w:val="Hyperlink"/>
            <w:rFonts w:eastAsia="MS Mincho"/>
            <w:spacing w:val="-3"/>
          </w:rPr>
          <w:t>carla@stonejunction.co.uk</w:t>
        </w:r>
      </w:hyperlink>
      <w:r w:rsidRPr="008A6A7A">
        <w:rPr>
          <w:rFonts w:eastAsia="MS Mincho"/>
          <w:spacing w:val="-3"/>
        </w:rPr>
        <w:t xml:space="preserve"> or </w:t>
      </w:r>
      <w:hyperlink r:id="rId12" w:history="1">
        <w:r w:rsidRPr="008A6A7A">
          <w:rPr>
            <w:rStyle w:val="Hyperlink"/>
            <w:rFonts w:eastAsia="MS Mincho"/>
            <w:spacing w:val="-3"/>
          </w:rPr>
          <w:t>laura@stonejunction.co.uk</w:t>
        </w:r>
      </w:hyperlink>
      <w:r w:rsidRPr="008A6A7A">
        <w:rPr>
          <w:rFonts w:eastAsia="MS Mincho"/>
          <w:spacing w:val="-3"/>
        </w:rPr>
        <w:t xml:space="preserve"> </w:t>
      </w:r>
    </w:p>
    <w:p w14:paraId="4A3792C0" w14:textId="77777777" w:rsidR="00356E66" w:rsidRPr="008A6A7A" w:rsidRDefault="00356E66" w:rsidP="00356E66">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3" w:history="1">
        <w:r w:rsidRPr="008A6A7A">
          <w:rPr>
            <w:rStyle w:val="Hyperlink"/>
            <w:rFonts w:eastAsia="MS Mincho"/>
            <w:spacing w:val="-3"/>
            <w:lang w:val="de-DE"/>
          </w:rPr>
          <w:t>www.stonejunction.co.uk</w:t>
        </w:r>
      </w:hyperlink>
      <w:r w:rsidRPr="008A6A7A">
        <w:rPr>
          <w:rFonts w:eastAsia="MS Mincho"/>
          <w:spacing w:val="-3"/>
          <w:lang w:val="de-DE"/>
        </w:rPr>
        <w:t xml:space="preserve">  </w:t>
      </w:r>
    </w:p>
    <w:p w14:paraId="5105B307" w14:textId="77777777" w:rsidR="00356E66" w:rsidRPr="008A6A7A" w:rsidRDefault="00356E66" w:rsidP="00356E66">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4" w:history="1">
        <w:r w:rsidRPr="008A6A7A">
          <w:rPr>
            <w:rStyle w:val="Hyperlink"/>
            <w:rFonts w:eastAsia="MS Mincho"/>
            <w:bCs/>
            <w:spacing w:val="-3"/>
            <w:lang w:val="de-DE"/>
          </w:rPr>
          <w:t>www.stone-junction.blogspot.com</w:t>
        </w:r>
      </w:hyperlink>
      <w:r w:rsidRPr="008A6A7A">
        <w:rPr>
          <w:rFonts w:eastAsia="MS Mincho"/>
          <w:b/>
          <w:bCs/>
          <w:color w:val="CC0000"/>
          <w:spacing w:val="-3"/>
          <w:lang w:val="de-DE"/>
        </w:rPr>
        <w:t xml:space="preserve"> </w:t>
      </w:r>
    </w:p>
    <w:p w14:paraId="62B2073B" w14:textId="77777777" w:rsidR="00356E66" w:rsidRPr="008A6A7A" w:rsidRDefault="00356E66" w:rsidP="00356E66">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5" w:history="1">
        <w:r w:rsidRPr="008A6A7A">
          <w:rPr>
            <w:rStyle w:val="Hyperlink"/>
            <w:rFonts w:eastAsia="MS Mincho"/>
            <w:bCs/>
            <w:spacing w:val="-3"/>
          </w:rPr>
          <w:t>www.twitter.com/StoneJunctionPR</w:t>
        </w:r>
      </w:hyperlink>
    </w:p>
    <w:p w14:paraId="62CC4DA7" w14:textId="77777777" w:rsidR="00356E66" w:rsidRPr="008A6A7A" w:rsidRDefault="00356E66" w:rsidP="00356E66">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16" w:history="1">
        <w:r w:rsidRPr="008A6A7A">
          <w:rPr>
            <w:rStyle w:val="Hyperlink"/>
            <w:rFonts w:eastAsia="MS Mincho"/>
          </w:rPr>
          <w:t>http://www.facebook.com/technicalPR</w:t>
        </w:r>
      </w:hyperlink>
    </w:p>
    <w:p w14:paraId="52CBFD19" w14:textId="77777777" w:rsidR="00356E66" w:rsidRPr="008A6A7A" w:rsidRDefault="00356E66" w:rsidP="00356E66">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17" w:history="1">
        <w:r w:rsidRPr="008A6A7A">
          <w:rPr>
            <w:rStyle w:val="Hyperlink"/>
            <w:rFonts w:eastAsia="MS Mincho"/>
            <w:lang w:val="de-DE"/>
          </w:rPr>
          <w:t>https://www.linkedin.com/company/stone-junction-ltd</w:t>
        </w:r>
      </w:hyperlink>
    </w:p>
    <w:p w14:paraId="76B98477" w14:textId="77777777" w:rsidR="00356E66" w:rsidRPr="008A6A7A" w:rsidRDefault="00356E66" w:rsidP="00356E66">
      <w:pPr>
        <w:rPr>
          <w:rFonts w:eastAsia="MS Mincho"/>
          <w:b/>
          <w:bCs/>
          <w:color w:val="439639"/>
          <w:lang w:val="de-DE"/>
        </w:rPr>
      </w:pPr>
    </w:p>
    <w:p w14:paraId="461BC802" w14:textId="77777777" w:rsidR="00356E66" w:rsidRPr="00382C38" w:rsidRDefault="00356E66" w:rsidP="00356E66">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w:t>
      </w:r>
      <w:r>
        <w:rPr>
          <w:rFonts w:ascii="Arial" w:hAnsi="Arial" w:cs="Arial"/>
        </w:rPr>
        <w:t>R</w:t>
      </w:r>
      <w:r w:rsidRPr="00382C38">
        <w:rPr>
          <w:rFonts w:ascii="Arial" w:hAnsi="Arial" w:cs="Arial"/>
        </w:rPr>
        <w:t>$1</w:t>
      </w:r>
      <w:r>
        <w:rPr>
          <w:rFonts w:ascii="Arial" w:hAnsi="Arial" w:cs="Arial"/>
        </w:rPr>
        <w:t>3</w:t>
      </w:r>
      <w:r w:rsidRPr="00382C38">
        <w:rPr>
          <w:rFonts w:ascii="Arial" w:hAnsi="Arial" w:cs="Arial"/>
        </w:rPr>
        <w:t>.</w:t>
      </w:r>
      <w:r>
        <w:rPr>
          <w:rFonts w:ascii="Arial" w:hAnsi="Arial" w:cs="Arial"/>
        </w:rPr>
        <w:t>3</w:t>
      </w:r>
      <w:r w:rsidRPr="00382C38">
        <w:rPr>
          <w:rFonts w:ascii="Arial" w:hAnsi="Arial" w:cs="Arial"/>
        </w:rPr>
        <w:t xml:space="preserve"> billion in 201</w:t>
      </w:r>
      <w:r>
        <w:rPr>
          <w:rFonts w:ascii="Arial" w:hAnsi="Arial" w:cs="Arial"/>
        </w:rPr>
        <w:t>9</w:t>
      </w:r>
      <w:r w:rsidRPr="00382C38">
        <w:rPr>
          <w:rFonts w:ascii="Arial" w:hAnsi="Arial" w:cs="Arial"/>
        </w:rPr>
        <w:t xml:space="preserve">. </w:t>
      </w:r>
    </w:p>
    <w:p w14:paraId="32D4DB74" w14:textId="77777777" w:rsidR="00356E66" w:rsidRPr="00382C38" w:rsidRDefault="00356E66" w:rsidP="00356E66">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18" w:history="1">
        <w:r w:rsidRPr="00382C38">
          <w:rPr>
            <w:rStyle w:val="Hyperlink"/>
            <w:rFonts w:ascii="Arial" w:hAnsi="Arial" w:cs="Arial"/>
          </w:rPr>
          <w:t>www.weg.net</w:t>
        </w:r>
      </w:hyperlink>
    </w:p>
    <w:p w14:paraId="2AF3CC1B" w14:textId="77777777" w:rsidR="00356E66" w:rsidRPr="005076D1" w:rsidRDefault="00356E66" w:rsidP="00356E66">
      <w:pPr>
        <w:rPr>
          <w:bCs/>
        </w:rPr>
      </w:pPr>
    </w:p>
    <w:p w14:paraId="65E9EEEA" w14:textId="7A46E534" w:rsidR="00356E66" w:rsidRPr="005076D1" w:rsidRDefault="00356E66" w:rsidP="00356E66">
      <w:pPr>
        <w:rPr>
          <w:rFonts w:eastAsia="MS Mincho"/>
          <w:b/>
          <w:color w:val="CC3300"/>
          <w:spacing w:val="-3"/>
        </w:rPr>
      </w:pPr>
      <w:r w:rsidRPr="00F603CF">
        <w:rPr>
          <w:rFonts w:eastAsia="MS Mincho"/>
          <w:b/>
          <w:bCs/>
          <w:color w:val="4472C4"/>
        </w:rPr>
        <w:t>Ref:</w:t>
      </w:r>
      <w:r w:rsidRPr="005076D1">
        <w:rPr>
          <w:rFonts w:eastAsia="MS Mincho"/>
          <w:spacing w:val="-3"/>
        </w:rPr>
        <w:t xml:space="preserve"> </w:t>
      </w:r>
      <w:r>
        <w:rPr>
          <w:rFonts w:eastAsia="MS Mincho"/>
          <w:spacing w:val="-3"/>
        </w:rPr>
        <w:t>WEG</w:t>
      </w:r>
      <w:r w:rsidR="008905B1">
        <w:rPr>
          <w:rFonts w:eastAsia="MS Mincho"/>
          <w:spacing w:val="-3"/>
        </w:rPr>
        <w:t>209</w:t>
      </w:r>
      <w:r w:rsidRPr="005076D1">
        <w:rPr>
          <w:rFonts w:eastAsia="MS Mincho"/>
          <w:spacing w:val="-3"/>
        </w:rPr>
        <w:t>/</w:t>
      </w:r>
      <w:r w:rsidR="008905B1">
        <w:rPr>
          <w:rFonts w:eastAsia="MS Mincho"/>
          <w:spacing w:val="-3"/>
        </w:rPr>
        <w:t>09</w:t>
      </w:r>
      <w:r w:rsidRPr="005076D1">
        <w:rPr>
          <w:rFonts w:eastAsia="MS Mincho"/>
          <w:spacing w:val="-3"/>
        </w:rPr>
        <w:t>/</w:t>
      </w:r>
      <w:r w:rsidR="008905B1">
        <w:rPr>
          <w:rFonts w:eastAsia="MS Mincho"/>
          <w:spacing w:val="-3"/>
        </w:rPr>
        <w:t>20</w:t>
      </w:r>
    </w:p>
    <w:p w14:paraId="3AB85851" w14:textId="77777777" w:rsidR="00356E66" w:rsidRPr="009759E2" w:rsidRDefault="00356E66" w:rsidP="00356E66">
      <w:pPr>
        <w:spacing w:line="480" w:lineRule="auto"/>
        <w:rPr>
          <w:i/>
          <w:iCs/>
        </w:rPr>
      </w:pPr>
    </w:p>
    <w:sectPr w:rsidR="00356E66" w:rsidRPr="009759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F04"/>
    <w:rsid w:val="0015740F"/>
    <w:rsid w:val="002B716B"/>
    <w:rsid w:val="00306241"/>
    <w:rsid w:val="0033441D"/>
    <w:rsid w:val="00356E66"/>
    <w:rsid w:val="00585B98"/>
    <w:rsid w:val="00660F04"/>
    <w:rsid w:val="00715FEC"/>
    <w:rsid w:val="00816A54"/>
    <w:rsid w:val="008905B1"/>
    <w:rsid w:val="00962853"/>
    <w:rsid w:val="009759E2"/>
    <w:rsid w:val="009D6980"/>
    <w:rsid w:val="00A318F6"/>
    <w:rsid w:val="00AF42F3"/>
    <w:rsid w:val="00D41C62"/>
    <w:rsid w:val="00DB4045"/>
    <w:rsid w:val="00DE5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A6C4B"/>
  <w15:chartTrackingRefBased/>
  <w15:docId w15:val="{D90CA433-6F73-45E4-BEE3-A451BDD06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98"/>
    <w:pPr>
      <w:spacing w:after="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A54"/>
    <w:rPr>
      <w:color w:val="0563C1" w:themeColor="hyperlink"/>
      <w:u w:val="single"/>
    </w:rPr>
  </w:style>
  <w:style w:type="character" w:styleId="UnresolvedMention">
    <w:name w:val="Unresolved Mention"/>
    <w:basedOn w:val="DefaultParagraphFont"/>
    <w:uiPriority w:val="99"/>
    <w:semiHidden/>
    <w:unhideWhenUsed/>
    <w:rsid w:val="00816A54"/>
    <w:rPr>
      <w:color w:val="605E5C"/>
      <w:shd w:val="clear" w:color="auto" w:fill="E1DFDD"/>
    </w:rPr>
  </w:style>
  <w:style w:type="character" w:styleId="CommentReference">
    <w:name w:val="annotation reference"/>
    <w:basedOn w:val="DefaultParagraphFont"/>
    <w:uiPriority w:val="99"/>
    <w:semiHidden/>
    <w:unhideWhenUsed/>
    <w:rsid w:val="00356E66"/>
    <w:rPr>
      <w:sz w:val="16"/>
      <w:szCs w:val="16"/>
    </w:rPr>
  </w:style>
  <w:style w:type="paragraph" w:styleId="CommentText">
    <w:name w:val="annotation text"/>
    <w:basedOn w:val="Normal"/>
    <w:link w:val="CommentTextChar"/>
    <w:uiPriority w:val="99"/>
    <w:semiHidden/>
    <w:unhideWhenUsed/>
    <w:rsid w:val="00356E66"/>
    <w:pPr>
      <w:spacing w:line="240" w:lineRule="auto"/>
    </w:pPr>
    <w:rPr>
      <w:sz w:val="20"/>
      <w:szCs w:val="20"/>
    </w:rPr>
  </w:style>
  <w:style w:type="character" w:customStyle="1" w:styleId="CommentTextChar">
    <w:name w:val="Comment Text Char"/>
    <w:basedOn w:val="DefaultParagraphFont"/>
    <w:link w:val="CommentText"/>
    <w:uiPriority w:val="99"/>
    <w:semiHidden/>
    <w:rsid w:val="00356E66"/>
    <w:rPr>
      <w:sz w:val="20"/>
      <w:szCs w:val="20"/>
    </w:rPr>
  </w:style>
  <w:style w:type="paragraph" w:styleId="CommentSubject">
    <w:name w:val="annotation subject"/>
    <w:basedOn w:val="CommentText"/>
    <w:next w:val="CommentText"/>
    <w:link w:val="CommentSubjectChar"/>
    <w:uiPriority w:val="99"/>
    <w:semiHidden/>
    <w:unhideWhenUsed/>
    <w:rsid w:val="00356E66"/>
    <w:rPr>
      <w:b/>
      <w:bCs/>
    </w:rPr>
  </w:style>
  <w:style w:type="character" w:customStyle="1" w:styleId="CommentSubjectChar">
    <w:name w:val="Comment Subject Char"/>
    <w:basedOn w:val="CommentTextChar"/>
    <w:link w:val="CommentSubject"/>
    <w:uiPriority w:val="99"/>
    <w:semiHidden/>
    <w:rsid w:val="00356E66"/>
    <w:rPr>
      <w:b/>
      <w:bCs/>
      <w:sz w:val="20"/>
      <w:szCs w:val="20"/>
    </w:rPr>
  </w:style>
  <w:style w:type="paragraph" w:styleId="BalloonText">
    <w:name w:val="Balloon Text"/>
    <w:basedOn w:val="Normal"/>
    <w:link w:val="BalloonTextChar"/>
    <w:uiPriority w:val="99"/>
    <w:semiHidden/>
    <w:unhideWhenUsed/>
    <w:rsid w:val="00356E6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6E66"/>
    <w:rPr>
      <w:rFonts w:ascii="Segoe UI" w:hAnsi="Segoe UI" w:cs="Segoe UI"/>
      <w:sz w:val="18"/>
      <w:szCs w:val="18"/>
    </w:rPr>
  </w:style>
  <w:style w:type="paragraph" w:styleId="NormalWeb">
    <w:name w:val="Normal (Web)"/>
    <w:basedOn w:val="Normal"/>
    <w:unhideWhenUsed/>
    <w:rsid w:val="00356E66"/>
    <w:pPr>
      <w:spacing w:before="100" w:beforeAutospacing="1" w:after="100" w:afterAutospacing="1" w:line="240" w:lineRule="auto"/>
      <w:jc w:val="left"/>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MR/en/all-news/all" TargetMode="External"/><Relationship Id="rId13" Type="http://schemas.openxmlformats.org/officeDocument/2006/relationships/hyperlink" Target="http://www.stonejunction.co.uk/" TargetMode="External"/><Relationship Id="rId18" Type="http://schemas.openxmlformats.org/officeDocument/2006/relationships/hyperlink" Target="http://www.weg.net" TargetMode="External"/><Relationship Id="rId3" Type="http://schemas.openxmlformats.org/officeDocument/2006/relationships/webSettings" Target="webSettings.xml"/><Relationship Id="rId21" Type="http://schemas.openxmlformats.org/officeDocument/2006/relationships/customXml" Target="../customXml/item1.xml"/><Relationship Id="rId7" Type="http://schemas.openxmlformats.org/officeDocument/2006/relationships/hyperlink" Target="https://www.weg.net/institutional/GB/en/technological-innovation?utm_source=PR&amp;utm_medium=Stone%20Junction&amp;utm_campaign=WEG209" TargetMode="External"/><Relationship Id="rId12" Type="http://schemas.openxmlformats.org/officeDocument/2006/relationships/hyperlink" Target="mailto:laura@stonejunction.co.uk" TargetMode="External"/><Relationship Id="rId17" Type="http://schemas.openxmlformats.org/officeDocument/2006/relationships/hyperlink" Target="https://www.linkedin.com/company/stone-junction-ltd" TargetMode="External"/><Relationship Id="rId2" Type="http://schemas.openxmlformats.org/officeDocument/2006/relationships/settings" Target="settings.xml"/><Relationship Id="rId16" Type="http://schemas.openxmlformats.org/officeDocument/2006/relationships/hyperlink" Target="http://www.facebook.com/technicalPR"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weg.net/institutional/GB/en/contact/contact-us?utm_source=PR&amp;utm_medium=Stone%20Junction&amp;utm_campaign=WEG209" TargetMode="External"/><Relationship Id="rId11" Type="http://schemas.openxmlformats.org/officeDocument/2006/relationships/hyperlink" Target="mailto:carla@stonejunction.co.uk" TargetMode="External"/><Relationship Id="rId5" Type="http://schemas.openxmlformats.org/officeDocument/2006/relationships/hyperlink" Target="https://www.weg.net/institutional/GB/en/?utm_source=PR&amp;utm_medium=Stone%20Junction&amp;utm_campaign=WEG209" TargetMode="External"/><Relationship Id="rId15" Type="http://schemas.openxmlformats.org/officeDocument/2006/relationships/hyperlink" Target="http://www.twitter.com/StoneJunctionPR" TargetMode="External"/><Relationship Id="rId23" Type="http://schemas.openxmlformats.org/officeDocument/2006/relationships/customXml" Target="../customXml/item3.xml"/><Relationship Id="rId10" Type="http://schemas.openxmlformats.org/officeDocument/2006/relationships/hyperlink" Target="mailto:info-uk@weg.net" TargetMode="External"/><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www.weg.net" TargetMode="External"/><Relationship Id="rId14" Type="http://schemas.openxmlformats.org/officeDocument/2006/relationships/hyperlink" Target="http://www.stone-junction.blogspot.com"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91732D-AE42-4A96-A7FD-4BC8E6187D83}"/>
</file>

<file path=customXml/itemProps2.xml><?xml version="1.0" encoding="utf-8"?>
<ds:datastoreItem xmlns:ds="http://schemas.openxmlformats.org/officeDocument/2006/customXml" ds:itemID="{A214246A-00FD-4644-A804-152609DBFBCB}"/>
</file>

<file path=customXml/itemProps3.xml><?xml version="1.0" encoding="utf-8"?>
<ds:datastoreItem xmlns:ds="http://schemas.openxmlformats.org/officeDocument/2006/customXml" ds:itemID="{0C83462F-870C-49BA-A3D5-51C2901E3EE0}"/>
</file>

<file path=docProps/app.xml><?xml version="1.0" encoding="utf-8"?>
<Properties xmlns="http://schemas.openxmlformats.org/officeDocument/2006/extended-properties" xmlns:vt="http://schemas.openxmlformats.org/officeDocument/2006/docPropsVTypes">
  <Template>Normal</Template>
  <TotalTime>154</TotalTime>
  <Pages>3</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9</cp:revision>
  <dcterms:created xsi:type="dcterms:W3CDTF">2020-09-24T08:47:00Z</dcterms:created>
  <dcterms:modified xsi:type="dcterms:W3CDTF">2020-10-07T08:15:00Z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