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FD947" w14:textId="6A231512" w:rsidR="00B86E1F" w:rsidRPr="005076D1" w:rsidRDefault="00791F0B" w:rsidP="005076D1">
      <w:pPr>
        <w:pStyle w:val="BodyCopy"/>
        <w:jc w:val="left"/>
        <w:rPr>
          <w:rFonts w:eastAsia="MS Mincho" w:cs="Arial"/>
        </w:rPr>
      </w:pPr>
      <w:r>
        <w:rPr>
          <w:rFonts w:eastAsia="MS Mincho" w:cs="Arial"/>
          <w:noProof/>
        </w:rPr>
        <w:drawing>
          <wp:inline distT="0" distB="0" distL="0" distR="0" wp14:anchorId="654DA50A" wp14:editId="685042E4">
            <wp:extent cx="1348105" cy="948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31DF2860" w14:textId="77777777" w:rsidR="00FA03F5" w:rsidRPr="005076D1" w:rsidRDefault="00FA03F5" w:rsidP="006154AA">
      <w:pPr>
        <w:pStyle w:val="Heading1"/>
        <w:spacing w:line="360" w:lineRule="auto"/>
        <w:rPr>
          <w:rFonts w:ascii="Arial" w:hAnsi="Arial" w:cs="Arial"/>
          <w:sz w:val="24"/>
          <w:szCs w:val="24"/>
        </w:rPr>
      </w:pPr>
    </w:p>
    <w:p w14:paraId="591CAB76" w14:textId="786F1FBF" w:rsidR="000F78F9" w:rsidRPr="000F78F9" w:rsidRDefault="009E567F" w:rsidP="000F78F9">
      <w:pPr>
        <w:spacing w:line="480" w:lineRule="auto"/>
        <w:jc w:val="center"/>
        <w:rPr>
          <w:rFonts w:cs="Arial"/>
          <w:b/>
          <w:sz w:val="32"/>
        </w:rPr>
      </w:pPr>
      <w:r>
        <w:rPr>
          <w:rFonts w:cs="Arial"/>
          <w:b/>
          <w:sz w:val="32"/>
        </w:rPr>
        <w:t xml:space="preserve">Three digital trends </w:t>
      </w:r>
      <w:r w:rsidR="00553E9F">
        <w:rPr>
          <w:rFonts w:cs="Arial"/>
          <w:b/>
          <w:sz w:val="32"/>
        </w:rPr>
        <w:t>for</w:t>
      </w:r>
      <w:r>
        <w:rPr>
          <w:rFonts w:cs="Arial"/>
          <w:b/>
          <w:sz w:val="32"/>
        </w:rPr>
        <w:t xml:space="preserve"> </w:t>
      </w:r>
      <w:r w:rsidR="00553E9F">
        <w:rPr>
          <w:rFonts w:cs="Arial"/>
          <w:b/>
          <w:sz w:val="32"/>
        </w:rPr>
        <w:t>VSDs</w:t>
      </w:r>
    </w:p>
    <w:p w14:paraId="3BEABDBC" w14:textId="34304335" w:rsidR="000F78F9" w:rsidRPr="000F78F9" w:rsidRDefault="000F78F9" w:rsidP="000F78F9">
      <w:pPr>
        <w:spacing w:line="480" w:lineRule="auto"/>
        <w:jc w:val="center"/>
        <w:rPr>
          <w:rFonts w:cs="Arial"/>
          <w:b/>
        </w:rPr>
      </w:pPr>
      <w:r w:rsidRPr="0001053F">
        <w:rPr>
          <w:rFonts w:cs="Arial"/>
          <w:b/>
        </w:rPr>
        <w:t xml:space="preserve">~ </w:t>
      </w:r>
      <w:r w:rsidR="008C26DC">
        <w:rPr>
          <w:rFonts w:cs="Arial"/>
          <w:b/>
        </w:rPr>
        <w:t>How</w:t>
      </w:r>
      <w:r w:rsidR="004F4289">
        <w:rPr>
          <w:rFonts w:cs="Arial"/>
          <w:b/>
        </w:rPr>
        <w:t xml:space="preserve"> </w:t>
      </w:r>
      <w:r w:rsidR="008C26DC">
        <w:rPr>
          <w:rFonts w:cs="Arial"/>
          <w:b/>
        </w:rPr>
        <w:t>motors and drives</w:t>
      </w:r>
      <w:r w:rsidR="004F4289">
        <w:rPr>
          <w:rFonts w:cs="Arial"/>
          <w:b/>
        </w:rPr>
        <w:t xml:space="preserve"> </w:t>
      </w:r>
      <w:r w:rsidR="008C26DC">
        <w:rPr>
          <w:rFonts w:cs="Arial"/>
          <w:b/>
        </w:rPr>
        <w:t>complement</w:t>
      </w:r>
      <w:r w:rsidR="004F4289">
        <w:rPr>
          <w:rFonts w:cs="Arial"/>
          <w:b/>
        </w:rPr>
        <w:t xml:space="preserve"> Industry 4.0 and better communications</w:t>
      </w:r>
      <w:r w:rsidR="0001053F" w:rsidRPr="0001053F">
        <w:rPr>
          <w:rFonts w:cs="Arial"/>
          <w:b/>
        </w:rPr>
        <w:t xml:space="preserve"> </w:t>
      </w:r>
      <w:r w:rsidRPr="0001053F">
        <w:rPr>
          <w:rFonts w:cs="Arial"/>
          <w:b/>
        </w:rPr>
        <w:t>~</w:t>
      </w:r>
    </w:p>
    <w:p w14:paraId="32326BE9" w14:textId="77777777" w:rsidR="00124D9C" w:rsidRDefault="00124D9C" w:rsidP="00001A65">
      <w:pPr>
        <w:autoSpaceDE w:val="0"/>
        <w:autoSpaceDN w:val="0"/>
        <w:adjustRightInd w:val="0"/>
        <w:spacing w:line="480" w:lineRule="auto"/>
        <w:rPr>
          <w:b/>
          <w:bCs/>
        </w:rPr>
      </w:pPr>
    </w:p>
    <w:p w14:paraId="541A2700" w14:textId="4135B644" w:rsidR="00001A65" w:rsidRPr="00C23E5D" w:rsidRDefault="00001A65" w:rsidP="00166474">
      <w:pPr>
        <w:autoSpaceDE w:val="0"/>
        <w:autoSpaceDN w:val="0"/>
        <w:adjustRightInd w:val="0"/>
        <w:spacing w:line="480" w:lineRule="auto"/>
        <w:jc w:val="both"/>
        <w:rPr>
          <w:rFonts w:cs="Arial"/>
          <w:b/>
          <w:bCs/>
        </w:rPr>
      </w:pPr>
      <w:r w:rsidRPr="00001A65">
        <w:rPr>
          <w:b/>
          <w:bCs/>
        </w:rPr>
        <w:t xml:space="preserve">According to </w:t>
      </w:r>
      <w:hyperlink r:id="rId12" w:history="1">
        <w:r w:rsidRPr="00001A65">
          <w:rPr>
            <w:rStyle w:val="Hyperlink"/>
            <w:b/>
            <w:bCs/>
            <w:i/>
            <w:iCs/>
          </w:rPr>
          <w:t>Pricewaterhouse Coopers (PwC)</w:t>
        </w:r>
      </w:hyperlink>
      <w:r w:rsidRPr="00001A65">
        <w:rPr>
          <w:b/>
          <w:bCs/>
        </w:rPr>
        <w:t>, 98 per cent of industrial companies in Europe expect to increase their efficiency with digital technologies</w:t>
      </w:r>
      <w:r w:rsidR="00553E9F">
        <w:rPr>
          <w:b/>
          <w:bCs/>
        </w:rPr>
        <w:t xml:space="preserve">, </w:t>
      </w:r>
      <w:r w:rsidRPr="00001A65">
        <w:rPr>
          <w:b/>
          <w:bCs/>
        </w:rPr>
        <w:t xml:space="preserve">predictive maintenance or augmented reality (AR) solutions. But where </w:t>
      </w:r>
      <w:r w:rsidR="00553E9F">
        <w:rPr>
          <w:b/>
          <w:bCs/>
        </w:rPr>
        <w:t>do variable speed drives (</w:t>
      </w:r>
      <w:r w:rsidRPr="00001A65">
        <w:rPr>
          <w:b/>
          <w:bCs/>
        </w:rPr>
        <w:t>VSDs</w:t>
      </w:r>
      <w:r w:rsidR="00553E9F">
        <w:rPr>
          <w:b/>
          <w:bCs/>
        </w:rPr>
        <w:t>)</w:t>
      </w:r>
      <w:r w:rsidRPr="00001A65">
        <w:rPr>
          <w:b/>
          <w:bCs/>
        </w:rPr>
        <w:t xml:space="preserve"> fit into this? </w:t>
      </w:r>
      <w:r w:rsidR="00691867" w:rsidRPr="00440EB5">
        <w:rPr>
          <w:rFonts w:cs="Arial"/>
          <w:b/>
          <w:bCs/>
        </w:rPr>
        <w:t>Here, Marek Lukaszczyk, European and</w:t>
      </w:r>
      <w:r w:rsidR="00553E9F">
        <w:rPr>
          <w:rFonts w:cs="Arial"/>
          <w:b/>
          <w:bCs/>
        </w:rPr>
        <w:t xml:space="preserve"> </w:t>
      </w:r>
      <w:r w:rsidR="00691867" w:rsidRPr="00440EB5">
        <w:rPr>
          <w:rFonts w:cs="Arial"/>
          <w:b/>
          <w:bCs/>
        </w:rPr>
        <w:t>Middle East marketing manager at</w:t>
      </w:r>
      <w:r w:rsidR="00C23E5D">
        <w:rPr>
          <w:rFonts w:cs="Arial"/>
          <w:b/>
          <w:bCs/>
        </w:rPr>
        <w:t xml:space="preserve"> </w:t>
      </w:r>
      <w:hyperlink r:id="rId13" w:history="1">
        <w:r w:rsidR="00C23E5D" w:rsidRPr="000466AE">
          <w:rPr>
            <w:rStyle w:val="Hyperlink"/>
            <w:rFonts w:cs="Arial"/>
            <w:b/>
            <w:bdr w:val="none" w:sz="0" w:space="0" w:color="auto" w:frame="1"/>
            <w:shd w:val="clear" w:color="auto" w:fill="FFFFFF"/>
          </w:rPr>
          <w:t>VSD</w:t>
        </w:r>
      </w:hyperlink>
      <w:r w:rsidR="00C23E5D" w:rsidRPr="000466AE">
        <w:rPr>
          <w:rStyle w:val="Strong"/>
          <w:rFonts w:cs="Arial"/>
          <w:b w:val="0"/>
          <w:bCs w:val="0"/>
          <w:color w:val="000000"/>
          <w:bdr w:val="none" w:sz="0" w:space="0" w:color="auto" w:frame="1"/>
          <w:shd w:val="clear" w:color="auto" w:fill="FFFFFF"/>
        </w:rPr>
        <w:t xml:space="preserve"> </w:t>
      </w:r>
      <w:r w:rsidR="00C23E5D">
        <w:rPr>
          <w:rStyle w:val="Strong"/>
          <w:rFonts w:cs="Arial"/>
          <w:color w:val="000000"/>
          <w:bdr w:val="none" w:sz="0" w:space="0" w:color="auto" w:frame="1"/>
          <w:shd w:val="clear" w:color="auto" w:fill="FFFFFF"/>
        </w:rPr>
        <w:t>specialist</w:t>
      </w:r>
      <w:r w:rsidR="00C23E5D" w:rsidRPr="00B767A8">
        <w:rPr>
          <w:rStyle w:val="Strong"/>
          <w:rFonts w:cs="Arial"/>
          <w:color w:val="000000"/>
          <w:bdr w:val="none" w:sz="0" w:space="0" w:color="auto" w:frame="1"/>
          <w:shd w:val="clear" w:color="auto" w:fill="FFFFFF"/>
        </w:rPr>
        <w:t xml:space="preserve"> WEG</w:t>
      </w:r>
      <w:r w:rsidR="00C23E5D">
        <w:rPr>
          <w:rFonts w:cs="Arial"/>
          <w:b/>
          <w:bCs/>
        </w:rPr>
        <w:t xml:space="preserve">, </w:t>
      </w:r>
      <w:r w:rsidR="00691867" w:rsidRPr="00440EB5">
        <w:rPr>
          <w:rFonts w:cs="Arial"/>
          <w:b/>
          <w:bCs/>
        </w:rPr>
        <w:t>explains</w:t>
      </w:r>
      <w:r w:rsidR="00553E9F">
        <w:rPr>
          <w:rFonts w:cs="Arial"/>
          <w:b/>
          <w:bCs/>
        </w:rPr>
        <w:t xml:space="preserve"> three ways that </w:t>
      </w:r>
      <w:r w:rsidR="00AC221C">
        <w:rPr>
          <w:rFonts w:cs="Arial"/>
          <w:b/>
          <w:bCs/>
        </w:rPr>
        <w:t>embracing digitalisation</w:t>
      </w:r>
      <w:r w:rsidR="00553E9F">
        <w:rPr>
          <w:rFonts w:cs="Arial"/>
          <w:b/>
          <w:bCs/>
        </w:rPr>
        <w:t xml:space="preserve"> </w:t>
      </w:r>
      <w:r w:rsidR="00AC221C">
        <w:rPr>
          <w:rFonts w:cs="Arial"/>
          <w:b/>
          <w:bCs/>
        </w:rPr>
        <w:t xml:space="preserve">can expand and grow </w:t>
      </w:r>
      <w:r w:rsidR="00CB28FE">
        <w:rPr>
          <w:rFonts w:cs="Arial"/>
          <w:b/>
          <w:bCs/>
        </w:rPr>
        <w:t xml:space="preserve"> industrial</w:t>
      </w:r>
      <w:r w:rsidR="00D80C79">
        <w:rPr>
          <w:rFonts w:cs="Arial"/>
          <w:b/>
          <w:bCs/>
        </w:rPr>
        <w:t xml:space="preserve"> </w:t>
      </w:r>
      <w:r w:rsidR="00242559">
        <w:rPr>
          <w:rFonts w:cs="Arial"/>
          <w:b/>
          <w:bCs/>
        </w:rPr>
        <w:t>business</w:t>
      </w:r>
      <w:r w:rsidR="00CB28FE">
        <w:rPr>
          <w:rFonts w:cs="Arial"/>
          <w:b/>
          <w:bCs/>
        </w:rPr>
        <w:t>es’</w:t>
      </w:r>
      <w:r w:rsidR="00242559">
        <w:rPr>
          <w:rFonts w:cs="Arial"/>
          <w:b/>
          <w:bCs/>
        </w:rPr>
        <w:t xml:space="preserve"> </w:t>
      </w:r>
      <w:r w:rsidR="00553E9F">
        <w:rPr>
          <w:rFonts w:cs="Arial"/>
          <w:b/>
          <w:bCs/>
        </w:rPr>
        <w:t xml:space="preserve">capabilities. </w:t>
      </w:r>
    </w:p>
    <w:p w14:paraId="6871F992" w14:textId="77777777" w:rsidR="00001A65" w:rsidRDefault="00001A65" w:rsidP="00166474">
      <w:pPr>
        <w:autoSpaceDE w:val="0"/>
        <w:autoSpaceDN w:val="0"/>
        <w:adjustRightInd w:val="0"/>
        <w:spacing w:line="480" w:lineRule="auto"/>
        <w:jc w:val="both"/>
        <w:rPr>
          <w:b/>
          <w:bCs/>
        </w:rPr>
      </w:pPr>
    </w:p>
    <w:p w14:paraId="32DB84AE" w14:textId="6A62B977" w:rsidR="00AA23B4" w:rsidRPr="00C746DC" w:rsidRDefault="00AA23B4" w:rsidP="00166474">
      <w:pPr>
        <w:autoSpaceDE w:val="0"/>
        <w:autoSpaceDN w:val="0"/>
        <w:adjustRightInd w:val="0"/>
        <w:spacing w:line="480" w:lineRule="auto"/>
        <w:jc w:val="both"/>
        <w:rPr>
          <w:b/>
          <w:bCs/>
        </w:rPr>
      </w:pPr>
      <w:r w:rsidRPr="00C746DC">
        <w:rPr>
          <w:b/>
          <w:bCs/>
        </w:rPr>
        <w:t>Industry 4.0</w:t>
      </w:r>
    </w:p>
    <w:p w14:paraId="4B8E3AC8" w14:textId="1C4DE3DD" w:rsidR="00AA23B4" w:rsidRDefault="00001A65" w:rsidP="00166474">
      <w:pPr>
        <w:autoSpaceDE w:val="0"/>
        <w:autoSpaceDN w:val="0"/>
        <w:adjustRightInd w:val="0"/>
        <w:spacing w:line="480" w:lineRule="auto"/>
        <w:jc w:val="both"/>
      </w:pPr>
      <w:r w:rsidRPr="00C746DC">
        <w:t>With many manufacturers seeking a transition to smart factories, among the</w:t>
      </w:r>
      <w:r>
        <w:t xml:space="preserve"> </w:t>
      </w:r>
      <w:r w:rsidRPr="00C746DC">
        <w:t>defining factors is the integration of intelligent motor control systems.</w:t>
      </w:r>
      <w:r>
        <w:t xml:space="preserve"> </w:t>
      </w:r>
      <w:r w:rsidR="00AA23B4" w:rsidRPr="00C746DC">
        <w:t>Many of</w:t>
      </w:r>
      <w:r w:rsidR="000B1748">
        <w:t xml:space="preserve"> </w:t>
      </w:r>
      <w:r w:rsidR="00AA23B4" w:rsidRPr="00C746DC">
        <w:t xml:space="preserve">the latest VSDs come with embedded logic in the form of an on-board </w:t>
      </w:r>
      <w:r>
        <w:t>programmable logic controller (</w:t>
      </w:r>
      <w:r w:rsidR="00AA23B4" w:rsidRPr="00C746DC">
        <w:t>PLC</w:t>
      </w:r>
      <w:r>
        <w:t>)</w:t>
      </w:r>
      <w:r w:rsidR="00AA23B4" w:rsidRPr="00C746DC">
        <w:t>,</w:t>
      </w:r>
      <w:r w:rsidR="000B1748">
        <w:t xml:space="preserve"> </w:t>
      </w:r>
      <w:r w:rsidR="00AA23B4" w:rsidRPr="00C746DC">
        <w:t>making it not only possible to monitor drives over a network, but to execute</w:t>
      </w:r>
      <w:r w:rsidR="000B1748">
        <w:t xml:space="preserve"> </w:t>
      </w:r>
      <w:r w:rsidR="00AA23B4" w:rsidRPr="00C746DC">
        <w:t>programs. The cost comparison is also favourable, with intelligent VSDs</w:t>
      </w:r>
      <w:r w:rsidR="000B1748">
        <w:t xml:space="preserve"> </w:t>
      </w:r>
      <w:r w:rsidR="00AA23B4" w:rsidRPr="00C746DC">
        <w:t>offering an inexpensive way to bring the latest Industry 4.0 technology on</w:t>
      </w:r>
      <w:r w:rsidR="000B1748">
        <w:t xml:space="preserve"> </w:t>
      </w:r>
      <w:r w:rsidR="00AA23B4" w:rsidRPr="00C746DC">
        <w:t>board and help grow the business.</w:t>
      </w:r>
    </w:p>
    <w:p w14:paraId="1A554361" w14:textId="77777777" w:rsidR="001B09EC" w:rsidRDefault="001B09EC" w:rsidP="00166474">
      <w:pPr>
        <w:autoSpaceDE w:val="0"/>
        <w:autoSpaceDN w:val="0"/>
        <w:adjustRightInd w:val="0"/>
        <w:spacing w:line="480" w:lineRule="auto"/>
        <w:jc w:val="both"/>
      </w:pPr>
    </w:p>
    <w:p w14:paraId="59CD08F0" w14:textId="37B8745D" w:rsidR="00AA23B4" w:rsidRPr="00C746DC" w:rsidRDefault="00AA23B4" w:rsidP="00166474">
      <w:pPr>
        <w:autoSpaceDE w:val="0"/>
        <w:autoSpaceDN w:val="0"/>
        <w:adjustRightInd w:val="0"/>
        <w:spacing w:line="480" w:lineRule="auto"/>
        <w:jc w:val="both"/>
      </w:pPr>
      <w:r w:rsidRPr="00C746DC">
        <w:lastRenderedPageBreak/>
        <w:t>Many productivity benefits are available, such as greater operational efficiency</w:t>
      </w:r>
      <w:r w:rsidR="001B09EC">
        <w:t xml:space="preserve"> </w:t>
      </w:r>
      <w:r w:rsidRPr="00C746DC">
        <w:t>and quality control, as well as smart machine optimisation, remote/wireless</w:t>
      </w:r>
      <w:r w:rsidR="001B09EC">
        <w:t xml:space="preserve"> </w:t>
      </w:r>
      <w:r w:rsidRPr="00C746DC">
        <w:t>diagnostics and predictive maintenance.</w:t>
      </w:r>
    </w:p>
    <w:p w14:paraId="72404561" w14:textId="77777777" w:rsidR="00AA23B4" w:rsidRDefault="00AA23B4" w:rsidP="00CA32A3">
      <w:pPr>
        <w:spacing w:line="480" w:lineRule="auto"/>
        <w:jc w:val="both"/>
        <w:rPr>
          <w:b/>
          <w:bCs/>
        </w:rPr>
      </w:pPr>
    </w:p>
    <w:p w14:paraId="686A1AEB" w14:textId="6E634249" w:rsidR="009E567F" w:rsidRPr="00C746DC" w:rsidRDefault="009E567F">
      <w:pPr>
        <w:spacing w:line="480" w:lineRule="auto"/>
        <w:jc w:val="both"/>
        <w:rPr>
          <w:b/>
          <w:bCs/>
        </w:rPr>
      </w:pPr>
      <w:r w:rsidRPr="00C746DC">
        <w:rPr>
          <w:b/>
          <w:bCs/>
        </w:rPr>
        <w:t>Communications</w:t>
      </w:r>
    </w:p>
    <w:p w14:paraId="2DE9A605" w14:textId="500285E5" w:rsidR="0001053F" w:rsidRDefault="009E567F" w:rsidP="00166474">
      <w:pPr>
        <w:autoSpaceDE w:val="0"/>
        <w:autoSpaceDN w:val="0"/>
        <w:adjustRightInd w:val="0"/>
        <w:spacing w:line="480" w:lineRule="auto"/>
        <w:jc w:val="both"/>
      </w:pPr>
      <w:r w:rsidRPr="00C746DC">
        <w:t>Nearly all VSDs have integrated serial comms as standard</w:t>
      </w:r>
      <w:r w:rsidR="00C746DC">
        <w:t xml:space="preserve">. But what are serial comms in layperson’s terms? They involve </w:t>
      </w:r>
      <w:r w:rsidRPr="00C746DC">
        <w:t>transmitting a number of digital pulses to a VSD</w:t>
      </w:r>
      <w:r w:rsidR="00C746DC">
        <w:t xml:space="preserve"> that</w:t>
      </w:r>
      <w:r w:rsidRPr="00C746DC">
        <w:t xml:space="preserve"> will interpret</w:t>
      </w:r>
      <w:r w:rsidR="00C746DC">
        <w:t xml:space="preserve"> </w:t>
      </w:r>
      <w:r w:rsidRPr="00C746DC">
        <w:t xml:space="preserve">them, carry out the command(s) and perhaps return a signal. </w:t>
      </w:r>
      <w:r w:rsidR="00C746DC">
        <w:t>However, two important factors need to be defined. First, the hardwar</w:t>
      </w:r>
      <w:r w:rsidR="0001053F">
        <w:t xml:space="preserve">e, which </w:t>
      </w:r>
      <w:r w:rsidR="0001053F" w:rsidRPr="00C746DC">
        <w:t>usually boils down to wireless technology or fibre-optic cables.</w:t>
      </w:r>
    </w:p>
    <w:p w14:paraId="5971EDD7" w14:textId="77777777" w:rsidR="0001053F" w:rsidRDefault="0001053F" w:rsidP="00166474">
      <w:pPr>
        <w:autoSpaceDE w:val="0"/>
        <w:autoSpaceDN w:val="0"/>
        <w:adjustRightInd w:val="0"/>
        <w:spacing w:line="480" w:lineRule="auto"/>
        <w:jc w:val="both"/>
      </w:pPr>
    </w:p>
    <w:p w14:paraId="37146839" w14:textId="6AA745D6" w:rsidR="00AA23B4" w:rsidRDefault="00C746DC" w:rsidP="00166474">
      <w:pPr>
        <w:autoSpaceDE w:val="0"/>
        <w:autoSpaceDN w:val="0"/>
        <w:adjustRightInd w:val="0"/>
        <w:spacing w:line="480" w:lineRule="auto"/>
        <w:jc w:val="both"/>
      </w:pPr>
      <w:r>
        <w:t>Second, the communications protocol</w:t>
      </w:r>
      <w:r w:rsidR="0001053F">
        <w:t xml:space="preserve"> must be defined</w:t>
      </w:r>
      <w:r>
        <w:t xml:space="preserve"> to avoid any signal mix-ups.</w:t>
      </w:r>
      <w:r w:rsidR="0001053F">
        <w:t xml:space="preserve"> An </w:t>
      </w:r>
      <w:r>
        <w:t>extensive number are available</w:t>
      </w:r>
      <w:r w:rsidR="004653CE">
        <w:t>,</w:t>
      </w:r>
      <w:r>
        <w:t xml:space="preserve"> and t</w:t>
      </w:r>
      <w:r w:rsidR="009E567F" w:rsidRPr="00C746DC">
        <w:t>he type of application usually</w:t>
      </w:r>
      <w:r>
        <w:t xml:space="preserve"> </w:t>
      </w:r>
      <w:r w:rsidR="009E567F" w:rsidRPr="00C746DC">
        <w:t>steer</w:t>
      </w:r>
      <w:r>
        <w:t>s</w:t>
      </w:r>
      <w:r w:rsidR="009E567F" w:rsidRPr="00C746DC">
        <w:t xml:space="preserve"> the final decision. Ethernet is a case in poin</w:t>
      </w:r>
      <w:r w:rsidR="00AA23B4">
        <w:t xml:space="preserve">t, and </w:t>
      </w:r>
      <w:r w:rsidR="009E567F" w:rsidRPr="00C746DC">
        <w:t>much of the automation</w:t>
      </w:r>
      <w:r w:rsidR="00AA23B4">
        <w:t xml:space="preserve"> </w:t>
      </w:r>
      <w:r w:rsidR="009E567F" w:rsidRPr="00C746DC">
        <w:t xml:space="preserve">industry </w:t>
      </w:r>
      <w:r w:rsidR="00AA23B4">
        <w:t>is q</w:t>
      </w:r>
      <w:r w:rsidR="009E567F" w:rsidRPr="00C746DC">
        <w:t>uickly transition</w:t>
      </w:r>
      <w:r w:rsidR="00AA23B4">
        <w:t>ing</w:t>
      </w:r>
      <w:r w:rsidR="009E567F" w:rsidRPr="00C746DC">
        <w:t xml:space="preserve"> to Ethernet as its preferred communications standard.</w:t>
      </w:r>
      <w:r w:rsidR="00AA23B4">
        <w:t xml:space="preserve"> </w:t>
      </w:r>
      <w:r w:rsidR="009E567F" w:rsidRPr="00C746DC">
        <w:t>VSDs that provide</w:t>
      </w:r>
      <w:r w:rsidR="0001053F">
        <w:t xml:space="preserve"> </w:t>
      </w:r>
      <w:r w:rsidR="009E567F" w:rsidRPr="00C746DC">
        <w:t>Ethernet connectivity as a standard feature are increasingly found</w:t>
      </w:r>
      <w:r w:rsidR="0001053F">
        <w:t xml:space="preserve"> </w:t>
      </w:r>
      <w:r w:rsidR="009E567F" w:rsidRPr="00C746DC">
        <w:t>in factory automation applications, like those within the automotive and food</w:t>
      </w:r>
      <w:r w:rsidR="0001053F">
        <w:t xml:space="preserve"> </w:t>
      </w:r>
      <w:r w:rsidR="009E567F" w:rsidRPr="00C746DC">
        <w:t xml:space="preserve">processing sectors, as well as wastewater treatment facilities. </w:t>
      </w:r>
    </w:p>
    <w:p w14:paraId="1DE684A0" w14:textId="2F7AA50C" w:rsidR="00AA23B4" w:rsidRDefault="00AA23B4" w:rsidP="00166474">
      <w:pPr>
        <w:autoSpaceDE w:val="0"/>
        <w:autoSpaceDN w:val="0"/>
        <w:adjustRightInd w:val="0"/>
        <w:spacing w:line="480" w:lineRule="auto"/>
        <w:jc w:val="both"/>
      </w:pPr>
    </w:p>
    <w:p w14:paraId="4649C914" w14:textId="34FD1934" w:rsidR="009E567F" w:rsidRDefault="009E567F" w:rsidP="00166474">
      <w:pPr>
        <w:autoSpaceDE w:val="0"/>
        <w:autoSpaceDN w:val="0"/>
        <w:adjustRightInd w:val="0"/>
        <w:spacing w:line="480" w:lineRule="auto"/>
        <w:jc w:val="both"/>
      </w:pPr>
      <w:r w:rsidRPr="00C746DC">
        <w:t>Such VSDs can also</w:t>
      </w:r>
      <w:r w:rsidR="00AA23B4">
        <w:t xml:space="preserve"> </w:t>
      </w:r>
      <w:r w:rsidRPr="00C746DC">
        <w:t>connect to a manufacturing execution system (MES) network and exchange data in</w:t>
      </w:r>
      <w:r w:rsidR="00AA23B4">
        <w:t xml:space="preserve"> </w:t>
      </w:r>
      <w:r w:rsidRPr="00C746DC">
        <w:t>both directions. Ultimately, a confi</w:t>
      </w:r>
      <w:r w:rsidR="00AA23B4">
        <w:t>g</w:t>
      </w:r>
      <w:r w:rsidRPr="00C746DC">
        <w:t>uration like this creates a gateway to other</w:t>
      </w:r>
      <w:r w:rsidR="00AA23B4">
        <w:t xml:space="preserve"> </w:t>
      </w:r>
      <w:r w:rsidRPr="00C746DC">
        <w:t>connected automation equipment throughout</w:t>
      </w:r>
      <w:r w:rsidR="00C746DC">
        <w:t xml:space="preserve"> </w:t>
      </w:r>
      <w:r w:rsidRPr="00C746DC">
        <w:t>the plant.</w:t>
      </w:r>
    </w:p>
    <w:p w14:paraId="6CBCB6E1" w14:textId="1EC0D186" w:rsidR="00AA23B4" w:rsidRDefault="00AA23B4" w:rsidP="00166474">
      <w:pPr>
        <w:autoSpaceDE w:val="0"/>
        <w:autoSpaceDN w:val="0"/>
        <w:adjustRightInd w:val="0"/>
        <w:spacing w:line="480" w:lineRule="auto"/>
        <w:jc w:val="both"/>
      </w:pPr>
    </w:p>
    <w:p w14:paraId="58E0B380" w14:textId="66D68D35" w:rsidR="009078CB" w:rsidRDefault="00AA23B4" w:rsidP="00166474">
      <w:pPr>
        <w:autoSpaceDE w:val="0"/>
        <w:autoSpaceDN w:val="0"/>
        <w:adjustRightInd w:val="0"/>
        <w:spacing w:line="480" w:lineRule="auto"/>
        <w:jc w:val="both"/>
      </w:pPr>
      <w:r>
        <w:lastRenderedPageBreak/>
        <w:t xml:space="preserve">Plant managers should also consider the </w:t>
      </w:r>
      <w:r w:rsidR="004653CE">
        <w:t xml:space="preserve">variety </w:t>
      </w:r>
      <w:r>
        <w:t xml:space="preserve">of </w:t>
      </w:r>
      <w:r w:rsidR="009E567F" w:rsidRPr="00C746DC">
        <w:t>common open fieldbus system</w:t>
      </w:r>
      <w:r>
        <w:t xml:space="preserve">s that are </w:t>
      </w:r>
      <w:r w:rsidR="009E567F" w:rsidRPr="00C746DC">
        <w:t>available</w:t>
      </w:r>
      <w:r w:rsidR="009078CB">
        <w:t xml:space="preserve">. A fieldbus is used in machines and systems to connect </w:t>
      </w:r>
      <w:r w:rsidRPr="009078CB">
        <w:t>sensors and actuators</w:t>
      </w:r>
      <w:r w:rsidR="009078CB" w:rsidRPr="009078CB">
        <w:t xml:space="preserve">, or </w:t>
      </w:r>
      <w:r w:rsidRPr="009078CB">
        <w:t>motors</w:t>
      </w:r>
      <w:r w:rsidR="009078CB" w:rsidRPr="009078CB">
        <w:t>,</w:t>
      </w:r>
      <w:r w:rsidRPr="009078CB">
        <w:t xml:space="preserve"> to each other and to one or multiple</w:t>
      </w:r>
      <w:r w:rsidR="009078CB" w:rsidRPr="009078CB">
        <w:t xml:space="preserve"> industrial PCs or PLCs.</w:t>
      </w:r>
      <w:r w:rsidR="009078CB">
        <w:t xml:space="preserve"> They make it possible to exchange data between </w:t>
      </w:r>
      <w:r w:rsidRPr="009078CB">
        <w:t>different system components over long distances and under high external load.</w:t>
      </w:r>
      <w:r>
        <w:t xml:space="preserve"> </w:t>
      </w:r>
    </w:p>
    <w:p w14:paraId="339752DD" w14:textId="4F52AEDF" w:rsidR="009078CB" w:rsidRDefault="009078CB" w:rsidP="00166474">
      <w:pPr>
        <w:autoSpaceDE w:val="0"/>
        <w:autoSpaceDN w:val="0"/>
        <w:adjustRightInd w:val="0"/>
        <w:spacing w:line="480" w:lineRule="auto"/>
        <w:jc w:val="both"/>
      </w:pPr>
    </w:p>
    <w:p w14:paraId="4AEC77E5" w14:textId="263EBE2D" w:rsidR="009E567F" w:rsidRDefault="009078CB" w:rsidP="00166474">
      <w:pPr>
        <w:autoSpaceDE w:val="0"/>
        <w:autoSpaceDN w:val="0"/>
        <w:adjustRightInd w:val="0"/>
        <w:spacing w:line="480" w:lineRule="auto"/>
        <w:jc w:val="both"/>
      </w:pPr>
      <w:r>
        <w:t xml:space="preserve">Available fieldbus systems include </w:t>
      </w:r>
      <w:r w:rsidR="009E567F" w:rsidRPr="00C746DC">
        <w:t xml:space="preserve">PROFIBUS, CAN bus, DeviceNet, BACnet and Modbus </w:t>
      </w:r>
      <w:r w:rsidR="00AA23B4">
        <w:rPr>
          <w:rFonts w:cs="Arial"/>
        </w:rPr>
        <w:t>—</w:t>
      </w:r>
      <w:r w:rsidR="009E567F" w:rsidRPr="00C746DC">
        <w:t xml:space="preserve"> most of</w:t>
      </w:r>
      <w:r w:rsidR="00AA23B4">
        <w:t xml:space="preserve"> </w:t>
      </w:r>
      <w:r w:rsidR="009E567F" w:rsidRPr="00C746DC">
        <w:t>which have Ethernet variants. Fieldbus systems are widespread across industry and</w:t>
      </w:r>
      <w:r w:rsidR="00AA23B4">
        <w:t xml:space="preserve"> </w:t>
      </w:r>
      <w:r w:rsidR="009E567F" w:rsidRPr="00C746DC">
        <w:t>are continuing to grow, but industrial Ethernet is arguably growing even more quickly</w:t>
      </w:r>
      <w:r w:rsidR="00C746DC">
        <w:t>.</w:t>
      </w:r>
    </w:p>
    <w:p w14:paraId="61E6D2E9" w14:textId="6F362B54" w:rsidR="00C746DC" w:rsidRPr="00C746DC" w:rsidRDefault="00C746DC" w:rsidP="00166474">
      <w:pPr>
        <w:spacing w:line="480" w:lineRule="auto"/>
        <w:jc w:val="both"/>
      </w:pPr>
    </w:p>
    <w:p w14:paraId="4732FCFD" w14:textId="168613E1" w:rsidR="00C746DC" w:rsidRPr="00C746DC" w:rsidRDefault="00C746DC" w:rsidP="00166474">
      <w:pPr>
        <w:autoSpaceDE w:val="0"/>
        <w:autoSpaceDN w:val="0"/>
        <w:adjustRightInd w:val="0"/>
        <w:spacing w:line="480" w:lineRule="auto"/>
        <w:jc w:val="both"/>
        <w:rPr>
          <w:b/>
          <w:bCs/>
        </w:rPr>
      </w:pPr>
      <w:r w:rsidRPr="00C746DC">
        <w:rPr>
          <w:b/>
          <w:bCs/>
        </w:rPr>
        <w:t>Wireless diagnostics</w:t>
      </w:r>
    </w:p>
    <w:p w14:paraId="0A205F7D" w14:textId="424A6E31" w:rsidR="00C746DC" w:rsidRPr="00C746DC" w:rsidRDefault="00C746DC" w:rsidP="00F17707">
      <w:pPr>
        <w:autoSpaceDE w:val="0"/>
        <w:autoSpaceDN w:val="0"/>
        <w:adjustRightInd w:val="0"/>
        <w:spacing w:line="480" w:lineRule="auto"/>
        <w:ind w:right="-279"/>
        <w:jc w:val="both"/>
      </w:pPr>
      <w:r w:rsidRPr="00C746DC">
        <w:t xml:space="preserve">Wireless diagnostics </w:t>
      </w:r>
      <w:r w:rsidR="001B09EC">
        <w:t>are</w:t>
      </w:r>
      <w:r w:rsidRPr="00C746DC">
        <w:t xml:space="preserve"> the way ahead for VSDs</w:t>
      </w:r>
      <w:r w:rsidR="001B09EC">
        <w:t xml:space="preserve"> </w:t>
      </w:r>
      <w:r w:rsidR="001B09EC">
        <w:rPr>
          <w:rFonts w:cs="Arial"/>
        </w:rPr>
        <w:t>—</w:t>
      </w:r>
      <w:r w:rsidRPr="00C746DC">
        <w:t xml:space="preserve"> be it via Wi-Fi, Bluetooth or</w:t>
      </w:r>
    </w:p>
    <w:p w14:paraId="16FBEF44" w14:textId="77777777" w:rsidR="00C746DC" w:rsidRPr="00C746DC" w:rsidRDefault="00C746DC" w:rsidP="00F17707">
      <w:pPr>
        <w:autoSpaceDE w:val="0"/>
        <w:autoSpaceDN w:val="0"/>
        <w:adjustRightInd w:val="0"/>
        <w:spacing w:line="480" w:lineRule="auto"/>
        <w:ind w:right="-279"/>
        <w:jc w:val="both"/>
      </w:pPr>
      <w:r w:rsidRPr="00C746DC">
        <w:t>some other wireless technology. This capability is good news for maintenance teams,</w:t>
      </w:r>
    </w:p>
    <w:p w14:paraId="5A16C7A9" w14:textId="77777777" w:rsidR="00C746DC" w:rsidRPr="00C746DC" w:rsidRDefault="00C746DC" w:rsidP="00F17707">
      <w:pPr>
        <w:autoSpaceDE w:val="0"/>
        <w:autoSpaceDN w:val="0"/>
        <w:adjustRightInd w:val="0"/>
        <w:spacing w:line="480" w:lineRule="auto"/>
        <w:ind w:right="-279"/>
        <w:jc w:val="both"/>
      </w:pPr>
      <w:r w:rsidRPr="00C746DC">
        <w:t>where access to an enclosure can often be limited due to its location or use within a</w:t>
      </w:r>
    </w:p>
    <w:p w14:paraId="07275716" w14:textId="77777777" w:rsidR="009A097F" w:rsidRDefault="00C746DC" w:rsidP="00F17707">
      <w:pPr>
        <w:autoSpaceDE w:val="0"/>
        <w:autoSpaceDN w:val="0"/>
        <w:adjustRightInd w:val="0"/>
        <w:spacing w:line="480" w:lineRule="auto"/>
        <w:ind w:right="-279"/>
        <w:jc w:val="both"/>
      </w:pPr>
      <w:r w:rsidRPr="00C746DC">
        <w:t xml:space="preserve">plant. </w:t>
      </w:r>
    </w:p>
    <w:p w14:paraId="63792D28" w14:textId="77777777" w:rsidR="009A097F" w:rsidRDefault="009A097F" w:rsidP="00F17707">
      <w:pPr>
        <w:autoSpaceDE w:val="0"/>
        <w:autoSpaceDN w:val="0"/>
        <w:adjustRightInd w:val="0"/>
        <w:spacing w:line="480" w:lineRule="auto"/>
        <w:ind w:right="-279"/>
        <w:jc w:val="both"/>
      </w:pPr>
    </w:p>
    <w:p w14:paraId="36F694EF" w14:textId="0B44A4F6" w:rsidR="00C746DC" w:rsidRPr="00C746DC" w:rsidRDefault="00C746DC" w:rsidP="00F17707">
      <w:pPr>
        <w:autoSpaceDE w:val="0"/>
        <w:autoSpaceDN w:val="0"/>
        <w:adjustRightInd w:val="0"/>
        <w:spacing w:line="480" w:lineRule="auto"/>
        <w:ind w:right="-279"/>
        <w:jc w:val="both"/>
      </w:pPr>
      <w:r w:rsidRPr="00C746DC">
        <w:t xml:space="preserve">As a result, </w:t>
      </w:r>
      <w:r w:rsidR="001B09EC">
        <w:t>e</w:t>
      </w:r>
      <w:r w:rsidRPr="00C746DC">
        <w:t>ngineers are able to connect directly to the system remotely using</w:t>
      </w:r>
    </w:p>
    <w:p w14:paraId="2CBC55F0" w14:textId="77777777" w:rsidR="00C746DC" w:rsidRPr="00C746DC" w:rsidRDefault="00C746DC" w:rsidP="00F17707">
      <w:pPr>
        <w:autoSpaceDE w:val="0"/>
        <w:autoSpaceDN w:val="0"/>
        <w:adjustRightInd w:val="0"/>
        <w:spacing w:line="480" w:lineRule="auto"/>
        <w:ind w:right="-279"/>
        <w:jc w:val="both"/>
      </w:pPr>
      <w:r w:rsidRPr="00C746DC">
        <w:t>the drive’s integral wireless signal. Once connected, the maintenance team can view</w:t>
      </w:r>
    </w:p>
    <w:p w14:paraId="5039AC1B" w14:textId="77777777" w:rsidR="00C746DC" w:rsidRPr="00C746DC" w:rsidRDefault="00C746DC" w:rsidP="00F17707">
      <w:pPr>
        <w:autoSpaceDE w:val="0"/>
        <w:autoSpaceDN w:val="0"/>
        <w:adjustRightInd w:val="0"/>
        <w:spacing w:line="480" w:lineRule="auto"/>
        <w:ind w:right="-279"/>
        <w:jc w:val="both"/>
      </w:pPr>
      <w:r w:rsidRPr="00C746DC">
        <w:t>and diagnose the issue without any physical contact with the drive whatsoever. If the</w:t>
      </w:r>
    </w:p>
    <w:p w14:paraId="4F8C726E" w14:textId="77777777" w:rsidR="00C746DC" w:rsidRPr="00C746DC" w:rsidRDefault="00C746DC" w:rsidP="00F17707">
      <w:pPr>
        <w:autoSpaceDE w:val="0"/>
        <w:autoSpaceDN w:val="0"/>
        <w:adjustRightInd w:val="0"/>
        <w:spacing w:line="480" w:lineRule="auto"/>
        <w:ind w:right="-279"/>
        <w:jc w:val="both"/>
      </w:pPr>
      <w:r w:rsidRPr="00C746DC">
        <w:t>wireless diagnostics data is trended, then this information can be used to support</w:t>
      </w:r>
    </w:p>
    <w:p w14:paraId="5A0ED202" w14:textId="726C56BA" w:rsidR="00C746DC" w:rsidRDefault="00C746DC" w:rsidP="00F17707">
      <w:pPr>
        <w:autoSpaceDE w:val="0"/>
        <w:autoSpaceDN w:val="0"/>
        <w:adjustRightInd w:val="0"/>
        <w:spacing w:line="480" w:lineRule="auto"/>
        <w:ind w:right="-279"/>
        <w:jc w:val="both"/>
      </w:pPr>
      <w:r w:rsidRPr="00C746DC">
        <w:t>predictive maintenance strategies, for example.</w:t>
      </w:r>
    </w:p>
    <w:p w14:paraId="414800C7" w14:textId="77777777" w:rsidR="00C746DC" w:rsidRPr="00C746DC" w:rsidRDefault="00C746DC" w:rsidP="00F17707">
      <w:pPr>
        <w:autoSpaceDE w:val="0"/>
        <w:autoSpaceDN w:val="0"/>
        <w:adjustRightInd w:val="0"/>
        <w:spacing w:line="480" w:lineRule="auto"/>
        <w:ind w:right="-279"/>
        <w:jc w:val="both"/>
      </w:pPr>
    </w:p>
    <w:p w14:paraId="059B6DB9" w14:textId="77777777" w:rsidR="00C746DC" w:rsidRPr="00C746DC" w:rsidRDefault="00C746DC" w:rsidP="00F17707">
      <w:pPr>
        <w:autoSpaceDE w:val="0"/>
        <w:autoSpaceDN w:val="0"/>
        <w:adjustRightInd w:val="0"/>
        <w:spacing w:line="480" w:lineRule="auto"/>
        <w:ind w:right="-279"/>
        <w:jc w:val="both"/>
      </w:pPr>
      <w:r w:rsidRPr="00C746DC">
        <w:lastRenderedPageBreak/>
        <w:t>A number of today’s VSDs feature a web server that can monitor application</w:t>
      </w:r>
    </w:p>
    <w:p w14:paraId="36CD0143" w14:textId="3595F81B" w:rsidR="00C746DC" w:rsidRPr="00C746DC" w:rsidRDefault="00C746DC" w:rsidP="00F17707">
      <w:pPr>
        <w:autoSpaceDE w:val="0"/>
        <w:autoSpaceDN w:val="0"/>
        <w:adjustRightInd w:val="0"/>
        <w:spacing w:line="480" w:lineRule="auto"/>
        <w:ind w:right="-279"/>
        <w:jc w:val="both"/>
      </w:pPr>
      <w:r w:rsidRPr="00C746DC">
        <w:t>continuity with time-stamped motor or drive-specific data. Moreover, any motor or</w:t>
      </w:r>
    </w:p>
    <w:p w14:paraId="40867A97" w14:textId="77777777" w:rsidR="001B09EC" w:rsidRDefault="00C746DC" w:rsidP="00F17707">
      <w:pPr>
        <w:autoSpaceDE w:val="0"/>
        <w:autoSpaceDN w:val="0"/>
        <w:adjustRightInd w:val="0"/>
        <w:spacing w:line="480" w:lineRule="auto"/>
        <w:ind w:right="-279"/>
        <w:jc w:val="both"/>
      </w:pPr>
      <w:r w:rsidRPr="00C746DC">
        <w:t xml:space="preserve">drive data can be shared with a master PLC should an application fault occur. </w:t>
      </w:r>
    </w:p>
    <w:p w14:paraId="32DCF9B1" w14:textId="77777777" w:rsidR="001B09EC" w:rsidRDefault="001B09EC" w:rsidP="00166474">
      <w:pPr>
        <w:autoSpaceDE w:val="0"/>
        <w:autoSpaceDN w:val="0"/>
        <w:adjustRightInd w:val="0"/>
        <w:spacing w:line="480" w:lineRule="auto"/>
        <w:jc w:val="both"/>
      </w:pPr>
    </w:p>
    <w:p w14:paraId="06A26699" w14:textId="4FF40B23" w:rsidR="00C746DC" w:rsidRDefault="00C746DC" w:rsidP="00166474">
      <w:pPr>
        <w:autoSpaceDE w:val="0"/>
        <w:autoSpaceDN w:val="0"/>
        <w:adjustRightInd w:val="0"/>
        <w:spacing w:line="480" w:lineRule="auto"/>
        <w:jc w:val="both"/>
      </w:pPr>
      <w:r w:rsidRPr="00C746DC">
        <w:t>In fact,</w:t>
      </w:r>
      <w:r w:rsidR="001B09EC">
        <w:t xml:space="preserve"> </w:t>
      </w:r>
      <w:r w:rsidRPr="00C746DC">
        <w:t>VSDs can provide a wide variety of data, such as motor current, motor torque, motor</w:t>
      </w:r>
      <w:r w:rsidR="001B09EC">
        <w:t xml:space="preserve"> </w:t>
      </w:r>
      <w:r w:rsidRPr="00C746DC">
        <w:t>thermal state, drive thermal state and bus voltage</w:t>
      </w:r>
      <w:r w:rsidR="00EC09E9">
        <w:t>, from</w:t>
      </w:r>
      <w:r w:rsidRPr="00C746DC">
        <w:t xml:space="preserve"> when the actual fault occurred.</w:t>
      </w:r>
      <w:r w:rsidR="001B09EC">
        <w:t xml:space="preserve"> </w:t>
      </w:r>
      <w:r w:rsidRPr="00C746DC">
        <w:t>Having data of this nature at their fingertips means that maintenance technicians can</w:t>
      </w:r>
      <w:r w:rsidR="001B09EC">
        <w:t xml:space="preserve"> </w:t>
      </w:r>
      <w:r w:rsidRPr="00C746DC">
        <w:t>perform detailed root-cause analysis. Using the information collected, suitable alarms</w:t>
      </w:r>
      <w:r w:rsidR="001B09EC">
        <w:t xml:space="preserve"> </w:t>
      </w:r>
      <w:r w:rsidRPr="00C746DC">
        <w:t>or warnings can be triggered should application data exceed a pre-determined limit. If</w:t>
      </w:r>
      <w:r w:rsidR="004A32D2">
        <w:t xml:space="preserve"> </w:t>
      </w:r>
      <w:r w:rsidRPr="00C746DC">
        <w:t>required, this strategy could also be used to stop the application, quelling any</w:t>
      </w:r>
      <w:r w:rsidR="001B09EC">
        <w:t xml:space="preserve"> </w:t>
      </w:r>
      <w:r w:rsidRPr="00C746DC">
        <w:t>potential problem before unwanted downtime results.</w:t>
      </w:r>
    </w:p>
    <w:p w14:paraId="566C40D0" w14:textId="77777777" w:rsidR="00C746DC" w:rsidRPr="00C746DC" w:rsidRDefault="00C746DC" w:rsidP="00166474">
      <w:pPr>
        <w:autoSpaceDE w:val="0"/>
        <w:autoSpaceDN w:val="0"/>
        <w:adjustRightInd w:val="0"/>
        <w:spacing w:line="480" w:lineRule="auto"/>
        <w:jc w:val="both"/>
      </w:pPr>
    </w:p>
    <w:p w14:paraId="0C292AEF" w14:textId="24614030" w:rsidR="00C746DC" w:rsidRDefault="00C746DC" w:rsidP="00166474">
      <w:pPr>
        <w:autoSpaceDE w:val="0"/>
        <w:autoSpaceDN w:val="0"/>
        <w:adjustRightInd w:val="0"/>
        <w:spacing w:line="480" w:lineRule="auto"/>
        <w:jc w:val="both"/>
      </w:pPr>
      <w:r w:rsidRPr="00C746DC">
        <w:t>Consider a fan as a practical example. Latest-generation VSDs feature algorithms</w:t>
      </w:r>
      <w:r w:rsidR="001B09EC">
        <w:t xml:space="preserve"> </w:t>
      </w:r>
      <w:r w:rsidRPr="00C746DC">
        <w:t>that can monitor the performance of wear components such as fans, and predict</w:t>
      </w:r>
      <w:r w:rsidR="001B09EC">
        <w:t xml:space="preserve"> </w:t>
      </w:r>
      <w:r w:rsidRPr="00C746DC">
        <w:t>their service life using data that includes temperature, operational speed and total</w:t>
      </w:r>
      <w:r w:rsidR="001B09EC">
        <w:t xml:space="preserve"> </w:t>
      </w:r>
      <w:r w:rsidRPr="00C746DC">
        <w:t>running hours. The maintenance team can exploit this information to repair or replace</w:t>
      </w:r>
      <w:r w:rsidR="001B09EC">
        <w:t xml:space="preserve"> </w:t>
      </w:r>
      <w:r w:rsidRPr="00C746DC">
        <w:t>the fan accordingly, even planning work to take place during a scheduled shutdown</w:t>
      </w:r>
      <w:r w:rsidR="001B09EC">
        <w:t xml:space="preserve"> </w:t>
      </w:r>
      <w:r w:rsidRPr="00C746DC">
        <w:t>period.</w:t>
      </w:r>
    </w:p>
    <w:p w14:paraId="00DEF810" w14:textId="77777777" w:rsidR="00124D9C" w:rsidRDefault="00124D9C" w:rsidP="00166474">
      <w:pPr>
        <w:autoSpaceDE w:val="0"/>
        <w:autoSpaceDN w:val="0"/>
        <w:adjustRightInd w:val="0"/>
        <w:spacing w:line="480" w:lineRule="auto"/>
        <w:jc w:val="both"/>
      </w:pPr>
    </w:p>
    <w:p w14:paraId="48DD5760" w14:textId="605C123B" w:rsidR="009A097F" w:rsidRDefault="00860479" w:rsidP="00166474">
      <w:pPr>
        <w:autoSpaceDE w:val="0"/>
        <w:autoSpaceDN w:val="0"/>
        <w:adjustRightInd w:val="0"/>
        <w:spacing w:line="480" w:lineRule="auto"/>
        <w:jc w:val="both"/>
      </w:pPr>
      <w:r>
        <w:t xml:space="preserve">90 per cent </w:t>
      </w:r>
      <w:r w:rsidR="00124D9C">
        <w:t xml:space="preserve">of industrial companies surveyed by PwC said they </w:t>
      </w:r>
      <w:r>
        <w:t xml:space="preserve">feel digitalisation offers their companies more opportunities than risks. By taking the right approach to VSDs, </w:t>
      </w:r>
      <w:r w:rsidR="00CA282F">
        <w:t xml:space="preserve">these companies can fully-embrace the opportunities of </w:t>
      </w:r>
      <w:r w:rsidR="0061310E" w:rsidRPr="009A097F">
        <w:t>digital technologies</w:t>
      </w:r>
      <w:r w:rsidR="00F84B0C">
        <w:t>,</w:t>
      </w:r>
      <w:r w:rsidR="009A097F" w:rsidRPr="009A097F">
        <w:t xml:space="preserve"> like integrated MES</w:t>
      </w:r>
      <w:r w:rsidR="0061310E" w:rsidRPr="009A097F">
        <w:t>, predictive maintenance or augmented reality (AR) solutions</w:t>
      </w:r>
      <w:r w:rsidR="00F84B0C">
        <w:t>,</w:t>
      </w:r>
      <w:r w:rsidR="009A097F" w:rsidRPr="009A097F">
        <w:t xml:space="preserve"> in ways that truly expand and grow their capabilities. </w:t>
      </w:r>
    </w:p>
    <w:p w14:paraId="23EB14EC" w14:textId="0C8E755C" w:rsidR="00862B72" w:rsidRDefault="00862B72" w:rsidP="00166474">
      <w:pPr>
        <w:autoSpaceDE w:val="0"/>
        <w:autoSpaceDN w:val="0"/>
        <w:adjustRightInd w:val="0"/>
        <w:spacing w:line="480" w:lineRule="auto"/>
        <w:jc w:val="both"/>
      </w:pPr>
    </w:p>
    <w:p w14:paraId="33C7C55E" w14:textId="629D75C7" w:rsidR="00862B72" w:rsidRPr="00B900D7" w:rsidRDefault="00862B72" w:rsidP="00CA32A3">
      <w:pPr>
        <w:spacing w:line="480" w:lineRule="auto"/>
        <w:jc w:val="both"/>
      </w:pPr>
      <w:r>
        <w:rPr>
          <w:rStyle w:val="normaltextrun"/>
          <w:rFonts w:cs="Arial"/>
          <w:i/>
          <w:iCs/>
          <w:color w:val="000000"/>
          <w:shd w:val="clear" w:color="auto" w:fill="FFFFFF"/>
        </w:rPr>
        <w:t xml:space="preserve">For more information on WEG’s range of VSDs </w:t>
      </w:r>
      <w:r w:rsidR="00F84B0C">
        <w:rPr>
          <w:rStyle w:val="normaltextrun"/>
          <w:rFonts w:cs="Arial"/>
          <w:i/>
          <w:iCs/>
          <w:color w:val="000000"/>
          <w:shd w:val="clear" w:color="auto" w:fill="FFFFFF"/>
        </w:rPr>
        <w:t xml:space="preserve">and to </w:t>
      </w:r>
      <w:r>
        <w:rPr>
          <w:rStyle w:val="normaltextrun"/>
          <w:rFonts w:cs="Arial"/>
          <w:i/>
          <w:iCs/>
          <w:color w:val="000000"/>
          <w:shd w:val="clear" w:color="auto" w:fill="FFFFFF"/>
        </w:rPr>
        <w:t>download the whitepaper, visit </w:t>
      </w:r>
      <w:hyperlink r:id="rId14" w:tgtFrame="_blank" w:history="1">
        <w:r>
          <w:rPr>
            <w:rStyle w:val="normaltextrun"/>
            <w:rFonts w:cs="Arial"/>
            <w:i/>
            <w:iCs/>
            <w:color w:val="0000FF"/>
            <w:u w:val="single"/>
            <w:shd w:val="clear" w:color="auto" w:fill="FFFFFF"/>
          </w:rPr>
          <w:t>www.weg-automation.com.</w:t>
        </w:r>
      </w:hyperlink>
      <w:r>
        <w:rPr>
          <w:rStyle w:val="eop"/>
          <w:rFonts w:eastAsia="Calibri" w:cs="Arial"/>
          <w:color w:val="000000"/>
          <w:shd w:val="clear" w:color="auto" w:fill="FFFFFF"/>
        </w:rPr>
        <w:t> </w:t>
      </w:r>
    </w:p>
    <w:p w14:paraId="5038F2CF" w14:textId="77777777" w:rsidR="00862B72" w:rsidRPr="009A097F" w:rsidRDefault="00862B72" w:rsidP="0061310E">
      <w:pPr>
        <w:autoSpaceDE w:val="0"/>
        <w:autoSpaceDN w:val="0"/>
        <w:adjustRightInd w:val="0"/>
        <w:spacing w:line="480" w:lineRule="auto"/>
      </w:pPr>
    </w:p>
    <w:p w14:paraId="0C1E1540" w14:textId="77777777" w:rsidR="009A097F" w:rsidRDefault="009A097F" w:rsidP="00E03D45">
      <w:pPr>
        <w:rPr>
          <w:b/>
          <w:bCs/>
        </w:rPr>
      </w:pPr>
    </w:p>
    <w:p w14:paraId="3A88DE28" w14:textId="47345D71"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9A097F">
        <w:rPr>
          <w:rFonts w:eastAsia="MS Mincho" w:cs="Arial"/>
        </w:rPr>
        <w:t>8</w:t>
      </w:r>
      <w:r w:rsidR="00EE39AF">
        <w:rPr>
          <w:rFonts w:eastAsia="MS Mincho" w:cs="Arial"/>
        </w:rPr>
        <w:t>0</w:t>
      </w:r>
      <w:r w:rsidR="00C45AC0">
        <w:rPr>
          <w:rFonts w:eastAsia="MS Mincho" w:cs="Arial"/>
        </w:rPr>
        <w:t>7</w:t>
      </w:r>
      <w:r w:rsidR="009A097F">
        <w:rPr>
          <w:rFonts w:eastAsia="MS Mincho" w:cs="Arial"/>
        </w:rPr>
        <w:t xml:space="preserve"> </w:t>
      </w:r>
      <w:r w:rsidRPr="005076D1">
        <w:rPr>
          <w:rFonts w:eastAsia="MS Mincho" w:cs="Arial"/>
        </w:rPr>
        <w:t>words</w:t>
      </w:r>
    </w:p>
    <w:p w14:paraId="2FBF84E4" w14:textId="77777777" w:rsidR="00E03D45" w:rsidRPr="008A6A7A" w:rsidRDefault="00E03D45" w:rsidP="008A6A7A">
      <w:pPr>
        <w:rPr>
          <w:rFonts w:eastAsia="MS Mincho"/>
        </w:rPr>
      </w:pPr>
    </w:p>
    <w:p w14:paraId="5149E4F3" w14:textId="77777777" w:rsidR="00924FCE" w:rsidRPr="008A6A7A" w:rsidRDefault="00924FCE" w:rsidP="008A6A7A">
      <w:pPr>
        <w:rPr>
          <w:rFonts w:eastAsia="MS Mincho"/>
        </w:rPr>
      </w:pPr>
    </w:p>
    <w:p w14:paraId="1AE12D19"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4B8BE45C" w14:textId="77777777" w:rsidR="00E03D45" w:rsidRPr="008A6A7A" w:rsidRDefault="00E03D45" w:rsidP="008A6A7A">
      <w:pPr>
        <w:rPr>
          <w:rFonts w:eastAsia="MS Mincho"/>
          <w:b/>
          <w:bCs/>
          <w:color w:val="00529C"/>
        </w:rPr>
      </w:pPr>
    </w:p>
    <w:p w14:paraId="50C473D0"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1B9BDCF7"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4578A082"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008A6A7A" w:rsidRPr="008A6A7A">
          <w:rPr>
            <w:rStyle w:val="Hyperlink"/>
            <w:rFonts w:cs="Arial"/>
          </w:rPr>
          <w:t>www.weg.net</w:t>
        </w:r>
      </w:hyperlink>
      <w:r w:rsidR="005076D1" w:rsidRPr="008A6A7A">
        <w:rPr>
          <w:bCs/>
        </w:rPr>
        <w:t xml:space="preserve"> </w:t>
      </w:r>
    </w:p>
    <w:p w14:paraId="3FB27E95"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008A6A7A" w:rsidRPr="008A6A7A">
          <w:rPr>
            <w:rStyle w:val="Hyperlink"/>
            <w:rFonts w:cs="Arial"/>
            <w:color w:val="auto"/>
            <w:shd w:val="clear" w:color="auto" w:fill="FFFFFF"/>
          </w:rPr>
          <w:t>info-uk@weg.net</w:t>
        </w:r>
      </w:hyperlink>
    </w:p>
    <w:p w14:paraId="3DAEEE6C" w14:textId="77777777" w:rsidR="00E03D45" w:rsidRPr="008A6A7A" w:rsidRDefault="00E03D45" w:rsidP="008A6A7A">
      <w:pPr>
        <w:rPr>
          <w:rFonts w:eastAsia="MS Mincho"/>
          <w:color w:val="0C7289"/>
          <w:lang w:val="it-IT"/>
        </w:rPr>
      </w:pPr>
    </w:p>
    <w:p w14:paraId="7AFD8C55" w14:textId="30EB8FCF"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EE39AF">
        <w:rPr>
          <w:rFonts w:eastAsia="MS Mincho"/>
          <w:spacing w:val="-3"/>
        </w:rPr>
        <w:t>Alex Manford</w:t>
      </w:r>
      <w:r w:rsidRPr="008A6A7A">
        <w:rPr>
          <w:rFonts w:eastAsia="MS Mincho"/>
          <w:spacing w:val="-3"/>
        </w:rPr>
        <w:t xml:space="preserve"> – Stone Junction Ltd</w:t>
      </w:r>
    </w:p>
    <w:p w14:paraId="6BFD96AE"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7A8A9083" w14:textId="230E8253"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9" w:history="1">
        <w:r w:rsidR="00EE39AF">
          <w:rPr>
            <w:rStyle w:val="Hyperlink"/>
            <w:rFonts w:eastAsia="MS Mincho"/>
            <w:spacing w:val="-3"/>
          </w:rPr>
          <w:t>alexm</w:t>
        </w:r>
        <w:r w:rsidR="0010339A" w:rsidRPr="00CD5A26">
          <w:rPr>
            <w:rStyle w:val="Hyperlink"/>
            <w:rFonts w:eastAsia="MS Mincho"/>
            <w:spacing w:val="-3"/>
          </w:rPr>
          <w:t>@stonejunction.co.uk</w:t>
        </w:r>
      </w:hyperlink>
      <w:r w:rsidR="0010339A">
        <w:rPr>
          <w:rFonts w:eastAsia="MS Mincho"/>
          <w:spacing w:val="-3"/>
        </w:rPr>
        <w:t xml:space="preserve"> </w:t>
      </w:r>
    </w:p>
    <w:p w14:paraId="30D6E2CF"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3EC7E45C"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15906A00"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603F4DE7"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779C70D4"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47A17405" w14:textId="77777777" w:rsidR="00E03D45" w:rsidRPr="008A6A7A" w:rsidRDefault="00E03D45" w:rsidP="008A6A7A">
      <w:pPr>
        <w:rPr>
          <w:rFonts w:eastAsia="MS Mincho"/>
          <w:b/>
          <w:bCs/>
          <w:color w:val="439639"/>
          <w:lang w:val="de-DE"/>
        </w:rPr>
      </w:pPr>
    </w:p>
    <w:p w14:paraId="17ECB92A"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6F882F76" w14:textId="77777777" w:rsidR="00382C38" w:rsidRPr="00382C38" w:rsidRDefault="00A97965" w:rsidP="00A97965">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00382C38" w:rsidRPr="00382C38">
        <w:rPr>
          <w:rFonts w:ascii="Arial" w:hAnsi="Arial" w:cs="Arial"/>
        </w:rPr>
        <w:t xml:space="preserve">  For more information, visit </w:t>
      </w:r>
      <w:hyperlink r:id="rId25" w:history="1">
        <w:r w:rsidR="00382C38" w:rsidRPr="00382C38">
          <w:rPr>
            <w:rStyle w:val="Hyperlink"/>
            <w:rFonts w:ascii="Arial" w:hAnsi="Arial" w:cs="Arial"/>
          </w:rPr>
          <w:t>www.weg.net</w:t>
        </w:r>
      </w:hyperlink>
    </w:p>
    <w:p w14:paraId="5691AC57" w14:textId="77777777" w:rsidR="008A6A7A" w:rsidRPr="005076D1" w:rsidRDefault="008A6A7A" w:rsidP="00E03D45">
      <w:pPr>
        <w:rPr>
          <w:rFonts w:cs="Arial"/>
          <w:bCs/>
        </w:rPr>
      </w:pPr>
    </w:p>
    <w:p w14:paraId="2D8D63CB" w14:textId="4E0A0D70"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124D9C">
        <w:rPr>
          <w:rFonts w:eastAsia="MS Mincho" w:cs="Arial"/>
          <w:spacing w:val="-3"/>
        </w:rPr>
        <w:t>107/</w:t>
      </w:r>
      <w:r w:rsidR="0076625B">
        <w:rPr>
          <w:rFonts w:eastAsia="MS Mincho" w:cs="Arial"/>
          <w:spacing w:val="-3"/>
        </w:rPr>
        <w:t>05</w:t>
      </w:r>
      <w:r w:rsidR="00124D9C">
        <w:rPr>
          <w:rFonts w:eastAsia="MS Mincho" w:cs="Arial"/>
          <w:spacing w:val="-3"/>
        </w:rPr>
        <w:t>/2</w:t>
      </w:r>
      <w:r w:rsidR="0076625B">
        <w:rPr>
          <w:rFonts w:eastAsia="MS Mincho" w:cs="Arial"/>
          <w:spacing w:val="-3"/>
        </w:rPr>
        <w:t>2</w:t>
      </w:r>
    </w:p>
    <w:p w14:paraId="243A2296" w14:textId="77777777" w:rsidR="00B86E1F" w:rsidRPr="005076D1" w:rsidRDefault="00B86E1F" w:rsidP="00E03D45">
      <w:pPr>
        <w:rPr>
          <w:rFonts w:eastAsia="MS Mincho" w:cs="Arial"/>
          <w:b/>
          <w:color w:val="CC3300"/>
          <w:spacing w:val="-3"/>
        </w:rPr>
      </w:pPr>
    </w:p>
    <w:sectPr w:rsidR="00B86E1F" w:rsidRPr="005076D1"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1D1E8" w14:textId="77777777" w:rsidR="00297179" w:rsidRDefault="00297179" w:rsidP="00C0175F">
      <w:r>
        <w:separator/>
      </w:r>
    </w:p>
  </w:endnote>
  <w:endnote w:type="continuationSeparator" w:id="0">
    <w:p w14:paraId="3B9CDE23" w14:textId="77777777" w:rsidR="00297179" w:rsidRDefault="0029717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3C62A" w14:textId="77777777" w:rsidR="00297179" w:rsidRDefault="00297179" w:rsidP="00C0175F">
      <w:r>
        <w:separator/>
      </w:r>
    </w:p>
  </w:footnote>
  <w:footnote w:type="continuationSeparator" w:id="0">
    <w:p w14:paraId="06AD545B" w14:textId="77777777" w:rsidR="00297179" w:rsidRDefault="0029717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3A163"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53966"/>
    <w:multiLevelType w:val="hybridMultilevel"/>
    <w:tmpl w:val="7E445E70"/>
    <w:lvl w:ilvl="0" w:tplc="D630911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978414659">
    <w:abstractNumId w:val="1"/>
  </w:num>
  <w:num w:numId="2" w16cid:durableId="670254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A65"/>
    <w:rsid w:val="0001053F"/>
    <w:rsid w:val="00012707"/>
    <w:rsid w:val="000245BC"/>
    <w:rsid w:val="00027D32"/>
    <w:rsid w:val="00045BF8"/>
    <w:rsid w:val="0005012E"/>
    <w:rsid w:val="000A36D1"/>
    <w:rsid w:val="000B1748"/>
    <w:rsid w:val="000C2851"/>
    <w:rsid w:val="000D6C36"/>
    <w:rsid w:val="000F78F9"/>
    <w:rsid w:val="001006E2"/>
    <w:rsid w:val="0010339A"/>
    <w:rsid w:val="00124D9C"/>
    <w:rsid w:val="00155C9B"/>
    <w:rsid w:val="00165FE6"/>
    <w:rsid w:val="00166474"/>
    <w:rsid w:val="0017006B"/>
    <w:rsid w:val="001749B1"/>
    <w:rsid w:val="001B09EC"/>
    <w:rsid w:val="001B2D8F"/>
    <w:rsid w:val="001C062A"/>
    <w:rsid w:val="001D6804"/>
    <w:rsid w:val="00242559"/>
    <w:rsid w:val="002729EE"/>
    <w:rsid w:val="00297179"/>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A7BBA"/>
    <w:rsid w:val="003E5474"/>
    <w:rsid w:val="003F1FBE"/>
    <w:rsid w:val="003F6304"/>
    <w:rsid w:val="004046B9"/>
    <w:rsid w:val="004225DF"/>
    <w:rsid w:val="00456BB5"/>
    <w:rsid w:val="00463485"/>
    <w:rsid w:val="004653CE"/>
    <w:rsid w:val="00492E4F"/>
    <w:rsid w:val="004948DB"/>
    <w:rsid w:val="004A2AA0"/>
    <w:rsid w:val="004A32D2"/>
    <w:rsid w:val="004D1123"/>
    <w:rsid w:val="004F4289"/>
    <w:rsid w:val="00500E9F"/>
    <w:rsid w:val="005076D1"/>
    <w:rsid w:val="00522573"/>
    <w:rsid w:val="00524B55"/>
    <w:rsid w:val="00551987"/>
    <w:rsid w:val="00553E9F"/>
    <w:rsid w:val="00575480"/>
    <w:rsid w:val="00580101"/>
    <w:rsid w:val="005973B5"/>
    <w:rsid w:val="005C3A2D"/>
    <w:rsid w:val="005C3DF8"/>
    <w:rsid w:val="005C72BE"/>
    <w:rsid w:val="005F0A68"/>
    <w:rsid w:val="0061053B"/>
    <w:rsid w:val="0061310E"/>
    <w:rsid w:val="006154AA"/>
    <w:rsid w:val="006320A8"/>
    <w:rsid w:val="0064285E"/>
    <w:rsid w:val="00685357"/>
    <w:rsid w:val="00685A84"/>
    <w:rsid w:val="00687C41"/>
    <w:rsid w:val="00691867"/>
    <w:rsid w:val="006A1D50"/>
    <w:rsid w:val="006B7A4C"/>
    <w:rsid w:val="006C5423"/>
    <w:rsid w:val="006D0EBA"/>
    <w:rsid w:val="00726E08"/>
    <w:rsid w:val="00737F3E"/>
    <w:rsid w:val="00763095"/>
    <w:rsid w:val="0076625B"/>
    <w:rsid w:val="00766945"/>
    <w:rsid w:val="00791F0B"/>
    <w:rsid w:val="007B2663"/>
    <w:rsid w:val="007B777A"/>
    <w:rsid w:val="007E5B66"/>
    <w:rsid w:val="00847982"/>
    <w:rsid w:val="00857350"/>
    <w:rsid w:val="008575DB"/>
    <w:rsid w:val="00860479"/>
    <w:rsid w:val="00862B72"/>
    <w:rsid w:val="008A23BD"/>
    <w:rsid w:val="008A6A7A"/>
    <w:rsid w:val="008C26DC"/>
    <w:rsid w:val="008D63D5"/>
    <w:rsid w:val="009078CB"/>
    <w:rsid w:val="00910E33"/>
    <w:rsid w:val="009213B5"/>
    <w:rsid w:val="00924FCE"/>
    <w:rsid w:val="009701B9"/>
    <w:rsid w:val="00981A09"/>
    <w:rsid w:val="00990943"/>
    <w:rsid w:val="009A097F"/>
    <w:rsid w:val="009D7744"/>
    <w:rsid w:val="009E567F"/>
    <w:rsid w:val="00A33F1E"/>
    <w:rsid w:val="00A5118E"/>
    <w:rsid w:val="00A832B5"/>
    <w:rsid w:val="00A97965"/>
    <w:rsid w:val="00AA23B4"/>
    <w:rsid w:val="00AC221C"/>
    <w:rsid w:val="00B02318"/>
    <w:rsid w:val="00B04F8D"/>
    <w:rsid w:val="00B0507B"/>
    <w:rsid w:val="00B1798B"/>
    <w:rsid w:val="00B258B4"/>
    <w:rsid w:val="00B750C7"/>
    <w:rsid w:val="00B8312E"/>
    <w:rsid w:val="00B86129"/>
    <w:rsid w:val="00B86E1F"/>
    <w:rsid w:val="00B900D7"/>
    <w:rsid w:val="00BD0366"/>
    <w:rsid w:val="00BD1859"/>
    <w:rsid w:val="00C00639"/>
    <w:rsid w:val="00C0175F"/>
    <w:rsid w:val="00C03BA0"/>
    <w:rsid w:val="00C07DAB"/>
    <w:rsid w:val="00C20A04"/>
    <w:rsid w:val="00C23E5D"/>
    <w:rsid w:val="00C45AC0"/>
    <w:rsid w:val="00C46ED7"/>
    <w:rsid w:val="00C53825"/>
    <w:rsid w:val="00C746DC"/>
    <w:rsid w:val="00C94AB3"/>
    <w:rsid w:val="00C94B4E"/>
    <w:rsid w:val="00CA282F"/>
    <w:rsid w:val="00CA32A3"/>
    <w:rsid w:val="00CA611D"/>
    <w:rsid w:val="00CB28FE"/>
    <w:rsid w:val="00CB5356"/>
    <w:rsid w:val="00CC73DB"/>
    <w:rsid w:val="00CF666D"/>
    <w:rsid w:val="00D151AE"/>
    <w:rsid w:val="00D52945"/>
    <w:rsid w:val="00D57F17"/>
    <w:rsid w:val="00D80086"/>
    <w:rsid w:val="00D80C79"/>
    <w:rsid w:val="00D84B54"/>
    <w:rsid w:val="00D951A4"/>
    <w:rsid w:val="00DB57D6"/>
    <w:rsid w:val="00DB75D6"/>
    <w:rsid w:val="00DE1B48"/>
    <w:rsid w:val="00DE3409"/>
    <w:rsid w:val="00E008B8"/>
    <w:rsid w:val="00E03D45"/>
    <w:rsid w:val="00E10654"/>
    <w:rsid w:val="00E14628"/>
    <w:rsid w:val="00E44C17"/>
    <w:rsid w:val="00E527AD"/>
    <w:rsid w:val="00E70F9A"/>
    <w:rsid w:val="00E8641C"/>
    <w:rsid w:val="00EB1D2A"/>
    <w:rsid w:val="00EB2DE2"/>
    <w:rsid w:val="00EB4C49"/>
    <w:rsid w:val="00EC09E9"/>
    <w:rsid w:val="00ED6011"/>
    <w:rsid w:val="00ED76F6"/>
    <w:rsid w:val="00EE04DD"/>
    <w:rsid w:val="00EE39AF"/>
    <w:rsid w:val="00F17707"/>
    <w:rsid w:val="00F24E50"/>
    <w:rsid w:val="00F603CF"/>
    <w:rsid w:val="00F65F0B"/>
    <w:rsid w:val="00F668D0"/>
    <w:rsid w:val="00F6752E"/>
    <w:rsid w:val="00F84B0C"/>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1E1FC6"/>
  <w15:docId w15:val="{04CF0320-4285-4B63-AFF9-DF189BEEA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B0507B"/>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0507B"/>
    <w:rPr>
      <w:rFonts w:ascii="Arial" w:eastAsia="Calibri" w:hAnsi="Arial"/>
      <w:b/>
      <w:bCs/>
      <w:lang w:eastAsia="en-US"/>
    </w:rPr>
  </w:style>
  <w:style w:type="character" w:customStyle="1" w:styleId="normaltextrun">
    <w:name w:val="normaltextrun"/>
    <w:basedOn w:val="DefaultParagraphFont"/>
    <w:rsid w:val="00862B72"/>
  </w:style>
  <w:style w:type="character" w:customStyle="1" w:styleId="eop">
    <w:name w:val="eop"/>
    <w:basedOn w:val="DefaultParagraphFont"/>
    <w:rsid w:val="00862B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GB/en/Drives/Variable-Speed-Drives/OEM-and-General-Purpose-Drives/Variable-Speed-Drive-CFW700/Frequency-Inverter---CFW700-Series/p/MKT_WDC_GLOBAL_VARIABLE_SPEED_DRIVE_CFW700?utm_source=Website&amp;utm_medium=BP&amp;utm_term=Stone%20Junction&amp;utm_campaign=WEG458"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settings" Target="settings.xml"/><Relationship Id="rId12" Type="http://schemas.openxmlformats.org/officeDocument/2006/relationships/hyperlink" Target="https://www.pwc.de/de/digitale-transformation/digital-factories-2020-shaping-the-future-of-manufacturing.pdf"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linkedin.com/company/stone-junction-ltd" TargetMode="External"/><Relationship Id="rId5" Type="http://schemas.openxmlformats.org/officeDocument/2006/relationships/numbering" Target="numbering.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alexm@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eg-automation.com./"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FAF60D-A33B-48B4-A163-FBA5C0F45C89}">
  <ds:schemaRefs>
    <ds:schemaRef ds:uri="http://schemas.openxmlformats.org/officeDocument/2006/bibliography"/>
  </ds:schemaRefs>
</ds:datastoreItem>
</file>

<file path=customXml/itemProps2.xml><?xml version="1.0" encoding="utf-8"?>
<ds:datastoreItem xmlns:ds="http://schemas.openxmlformats.org/officeDocument/2006/customXml" ds:itemID="{84014107-4DD7-481B-BEE1-FCF6B46D2980}">
  <ds:schemaRefs>
    <ds:schemaRef ds:uri="http://schemas.microsoft.com/sharepoint/v3/contenttype/forms"/>
  </ds:schemaRefs>
</ds:datastoreItem>
</file>

<file path=customXml/itemProps3.xml><?xml version="1.0" encoding="utf-8"?>
<ds:datastoreItem xmlns:ds="http://schemas.openxmlformats.org/officeDocument/2006/customXml" ds:itemID="{7D4B899F-7257-48D4-8D62-B7374F744988}"/>
</file>

<file path=customXml/itemProps4.xml><?xml version="1.0" encoding="utf-8"?>
<ds:datastoreItem xmlns:ds="http://schemas.openxmlformats.org/officeDocument/2006/customXml" ds:itemID="{549D7BE9-E971-4371-B92A-771BB975EE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5</Pages>
  <Words>1211</Words>
  <Characters>6906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8101</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c:description/>
  <cp:lastModifiedBy>Matthew Perry</cp:lastModifiedBy>
  <cp:revision>48</cp:revision>
  <cp:lastPrinted>2013-11-27T13:43:00Z</cp:lastPrinted>
  <dcterms:created xsi:type="dcterms:W3CDTF">2021-09-29T06:29:00Z</dcterms:created>
  <dcterms:modified xsi:type="dcterms:W3CDTF">2022-05-05T10:08:00Z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